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766" w:type="dxa"/>
        <w:tblLayout w:type="fixed"/>
        <w:tblLook w:val="0000" w:firstRow="0" w:lastRow="0" w:firstColumn="0" w:lastColumn="0" w:noHBand="0" w:noVBand="0"/>
      </w:tblPr>
      <w:tblGrid>
        <w:gridCol w:w="3588"/>
        <w:gridCol w:w="3589"/>
        <w:gridCol w:w="3589"/>
      </w:tblGrid>
      <w:tr w:rsidR="00F10DB9" w:rsidRPr="00E45211" w:rsidTr="00F87187">
        <w:tc>
          <w:tcPr>
            <w:tcW w:w="358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14:anchorId="3D4A95E4" wp14:editId="71651F12">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3589"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F10DB9" w:rsidRPr="00FF4802" w:rsidRDefault="00F10DB9" w:rsidP="00FF4802">
            <w:pPr>
              <w:tabs>
                <w:tab w:val="left" w:pos="4032"/>
              </w:tabs>
              <w:ind w:left="540" w:right="72"/>
              <w:jc w:val="center"/>
              <w:rPr>
                <w:sz w:val="20"/>
                <w:szCs w:val="20"/>
              </w:rPr>
            </w:pPr>
            <w:r w:rsidRPr="00FF4802">
              <w:rPr>
                <w:sz w:val="20"/>
                <w:szCs w:val="20"/>
              </w:rPr>
              <w:t>FAX 608/266-4425      TDD 608/266-4941</w:t>
            </w:r>
          </w:p>
        </w:tc>
        <w:tc>
          <w:tcPr>
            <w:tcW w:w="3589"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87187">
        <w:tc>
          <w:tcPr>
            <w:tcW w:w="3588" w:type="dxa"/>
          </w:tcPr>
          <w:p w:rsidR="00F10DB9" w:rsidRPr="00FF4802" w:rsidRDefault="00442A5F" w:rsidP="00F10DB9">
            <w:pPr>
              <w:ind w:left="540" w:right="306"/>
              <w:jc w:val="center"/>
              <w:rPr>
                <w:sz w:val="20"/>
                <w:szCs w:val="20"/>
              </w:rPr>
            </w:pPr>
            <w:r>
              <w:rPr>
                <w:sz w:val="20"/>
                <w:szCs w:val="20"/>
              </w:rPr>
              <w:t>GREG BROCKMEYER</w:t>
            </w:r>
          </w:p>
          <w:p w:rsidR="00F10DB9" w:rsidRPr="00FF4802" w:rsidRDefault="00442A5F" w:rsidP="00F10DB9">
            <w:pPr>
              <w:ind w:left="540" w:right="306"/>
              <w:jc w:val="center"/>
              <w:rPr>
                <w:sz w:val="20"/>
                <w:szCs w:val="20"/>
              </w:rPr>
            </w:pPr>
            <w:r>
              <w:rPr>
                <w:sz w:val="20"/>
                <w:szCs w:val="20"/>
              </w:rPr>
              <w:t xml:space="preserve">Interim </w:t>
            </w:r>
            <w:r w:rsidR="00F10DB9" w:rsidRPr="00FF4802">
              <w:rPr>
                <w:sz w:val="20"/>
                <w:szCs w:val="20"/>
              </w:rPr>
              <w:t>Director of Administration</w:t>
            </w:r>
          </w:p>
        </w:tc>
        <w:tc>
          <w:tcPr>
            <w:tcW w:w="3589" w:type="dxa"/>
          </w:tcPr>
          <w:p w:rsidR="00F10DB9" w:rsidRPr="00FF4802" w:rsidRDefault="00F10DB9" w:rsidP="00F10DB9">
            <w:pPr>
              <w:ind w:left="540" w:right="306"/>
              <w:rPr>
                <w:sz w:val="20"/>
                <w:szCs w:val="20"/>
              </w:rPr>
            </w:pPr>
          </w:p>
        </w:tc>
        <w:tc>
          <w:tcPr>
            <w:tcW w:w="3589"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0F01F4">
        <w:rPr>
          <w:noProof/>
        </w:rPr>
        <w:t>September 19, 2017</w:t>
      </w:r>
      <w:r w:rsidRPr="001F4056">
        <w:fldChar w:fldCharType="end"/>
      </w:r>
    </w:p>
    <w:p w:rsidR="00C83B85" w:rsidRDefault="00F12E57" w:rsidP="00A84350">
      <w:pPr>
        <w:tabs>
          <w:tab w:val="left" w:pos="540"/>
        </w:tabs>
        <w:ind w:left="1440" w:right="306" w:hanging="1530"/>
        <w:jc w:val="both"/>
        <w:rPr>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3A4D01">
        <w:rPr>
          <w:color w:val="000000"/>
        </w:rPr>
        <w:t>70</w:t>
      </w:r>
      <w:r w:rsidR="00442A5F">
        <w:rPr>
          <w:color w:val="000000"/>
        </w:rPr>
        <w:t>53</w:t>
      </w:r>
      <w:r w:rsidR="00DF0251" w:rsidRPr="001F4056">
        <w:rPr>
          <w:color w:val="000000"/>
        </w:rPr>
        <w:t xml:space="preserve">: </w:t>
      </w:r>
      <w:r w:rsidR="00442A5F">
        <w:rPr>
          <w:bCs/>
          <w:color w:val="000000"/>
        </w:rPr>
        <w:t>Website Redesign Services</w:t>
      </w:r>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3A4D01">
        <w:t>1</w:t>
      </w:r>
    </w:p>
    <w:p w:rsidR="00FF4498" w:rsidRDefault="00FF4498" w:rsidP="00FF4498">
      <w:pPr>
        <w:ind w:right="306"/>
        <w:jc w:val="both"/>
      </w:pPr>
    </w:p>
    <w:p w:rsidR="0004452C" w:rsidRDefault="0004452C" w:rsidP="003A4D01">
      <w:pPr>
        <w:rPr>
          <w:b/>
          <w:szCs w:val="22"/>
        </w:rPr>
      </w:pPr>
      <w:r w:rsidRPr="005109F6">
        <w:rPr>
          <w:b/>
          <w:szCs w:val="22"/>
        </w:rPr>
        <w:t xml:space="preserve">The following responses are provided to questions </w:t>
      </w:r>
      <w:r w:rsidR="00804DAA">
        <w:rPr>
          <w:b/>
          <w:szCs w:val="22"/>
        </w:rPr>
        <w:t>received:</w:t>
      </w:r>
    </w:p>
    <w:p w:rsidR="00804DAA" w:rsidRPr="005109F6" w:rsidRDefault="00804DAA" w:rsidP="0004452C">
      <w:pPr>
        <w:ind w:left="-90" w:right="306"/>
        <w:jc w:val="both"/>
        <w:rPr>
          <w:b/>
          <w:szCs w:val="22"/>
        </w:rPr>
      </w:pPr>
    </w:p>
    <w:tbl>
      <w:tblPr>
        <w:tblW w:w="10728" w:type="dxa"/>
        <w:tblLook w:val="0000" w:firstRow="0" w:lastRow="0" w:firstColumn="0" w:lastColumn="0" w:noHBand="0" w:noVBand="0"/>
      </w:tblPr>
      <w:tblGrid>
        <w:gridCol w:w="1541"/>
        <w:gridCol w:w="9187"/>
      </w:tblGrid>
      <w:tr w:rsidR="0004452C" w:rsidRPr="00F4650C" w:rsidTr="00F87187">
        <w:tc>
          <w:tcPr>
            <w:tcW w:w="1541" w:type="dxa"/>
          </w:tcPr>
          <w:p w:rsidR="0004452C" w:rsidRPr="00067312" w:rsidRDefault="0004452C" w:rsidP="008D27AA">
            <w:pPr>
              <w:rPr>
                <w:i/>
                <w:iCs/>
                <w:szCs w:val="20"/>
              </w:rPr>
            </w:pPr>
            <w:r w:rsidRPr="00067312">
              <w:rPr>
                <w:i/>
                <w:iCs/>
                <w:szCs w:val="20"/>
              </w:rPr>
              <w:t>Question #1</w:t>
            </w:r>
          </w:p>
        </w:tc>
        <w:tc>
          <w:tcPr>
            <w:tcW w:w="9187" w:type="dxa"/>
          </w:tcPr>
          <w:p w:rsidR="0042058D" w:rsidRPr="00442A5F" w:rsidRDefault="00442A5F" w:rsidP="00442A5F">
            <w:pPr>
              <w:tabs>
                <w:tab w:val="left" w:pos="1455"/>
              </w:tabs>
              <w:rPr>
                <w:i/>
              </w:rPr>
            </w:pPr>
            <w:r w:rsidRPr="00442A5F">
              <w:rPr>
                <w:i/>
              </w:rPr>
              <w:t xml:space="preserve">Is it acceptable to for us to partner with a marketing </w:t>
            </w:r>
            <w:r>
              <w:rPr>
                <w:i/>
              </w:rPr>
              <w:t>firm on this bid qualifications?</w:t>
            </w:r>
          </w:p>
        </w:tc>
      </w:tr>
      <w:tr w:rsidR="0004452C" w:rsidRPr="00067312" w:rsidTr="00F87187">
        <w:tc>
          <w:tcPr>
            <w:tcW w:w="1541" w:type="dxa"/>
          </w:tcPr>
          <w:p w:rsidR="0004452C" w:rsidRPr="00067312" w:rsidRDefault="0004452C" w:rsidP="008D27AA">
            <w:pPr>
              <w:rPr>
                <w:szCs w:val="20"/>
              </w:rPr>
            </w:pPr>
          </w:p>
        </w:tc>
        <w:tc>
          <w:tcPr>
            <w:tcW w:w="9187" w:type="dxa"/>
          </w:tcPr>
          <w:p w:rsidR="0004452C" w:rsidRPr="00067312" w:rsidRDefault="0004452C" w:rsidP="008D27AA">
            <w:pPr>
              <w:rPr>
                <w:color w:val="000000"/>
                <w:szCs w:val="20"/>
              </w:rPr>
            </w:pPr>
          </w:p>
        </w:tc>
      </w:tr>
      <w:tr w:rsidR="0004452C" w:rsidRPr="007441ED" w:rsidTr="00F87187">
        <w:tc>
          <w:tcPr>
            <w:tcW w:w="1541" w:type="dxa"/>
          </w:tcPr>
          <w:p w:rsidR="0004452C" w:rsidRPr="00067312" w:rsidRDefault="0004452C" w:rsidP="008D27AA">
            <w:pPr>
              <w:rPr>
                <w:szCs w:val="20"/>
              </w:rPr>
            </w:pPr>
            <w:r w:rsidRPr="00F4650C">
              <w:rPr>
                <w:szCs w:val="20"/>
              </w:rPr>
              <w:t>Answer #1</w:t>
            </w:r>
          </w:p>
        </w:tc>
        <w:tc>
          <w:tcPr>
            <w:tcW w:w="9187" w:type="dxa"/>
          </w:tcPr>
          <w:p w:rsidR="00DC62AB" w:rsidRPr="00E56140" w:rsidRDefault="00D06FCA" w:rsidP="00E56140">
            <w:pPr>
              <w:rPr>
                <w:color w:val="000000"/>
              </w:rPr>
            </w:pPr>
            <w:r>
              <w:rPr>
                <w:color w:val="000000"/>
              </w:rPr>
              <w:t>Yes, this is acceptable.</w:t>
            </w:r>
            <w:r w:rsidR="00F87187">
              <w:rPr>
                <w:color w:val="000000"/>
              </w:rPr>
              <w:t xml:space="preserve"> </w:t>
            </w:r>
            <w:r w:rsidR="00257B63">
              <w:rPr>
                <w:color w:val="000000"/>
              </w:rPr>
              <w:t>Disclose all partnerships as part of the RFP response. Dane County reserves the right to approve all subcontractors.</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7441ED" w:rsidRDefault="0042058D" w:rsidP="008D27AA">
            <w:pPr>
              <w:rPr>
                <w:color w:val="000000"/>
              </w:rPr>
            </w:pPr>
          </w:p>
        </w:tc>
      </w:tr>
      <w:tr w:rsidR="0042058D" w:rsidRPr="007441ED" w:rsidTr="00F87187">
        <w:tc>
          <w:tcPr>
            <w:tcW w:w="1541" w:type="dxa"/>
          </w:tcPr>
          <w:p w:rsidR="0042058D" w:rsidRPr="0042058D" w:rsidRDefault="0042058D" w:rsidP="008D27AA">
            <w:pPr>
              <w:rPr>
                <w:i/>
                <w:szCs w:val="20"/>
              </w:rPr>
            </w:pPr>
            <w:r w:rsidRPr="0042058D">
              <w:rPr>
                <w:i/>
                <w:szCs w:val="20"/>
              </w:rPr>
              <w:t>Question #2</w:t>
            </w:r>
          </w:p>
        </w:tc>
        <w:tc>
          <w:tcPr>
            <w:tcW w:w="9187" w:type="dxa"/>
          </w:tcPr>
          <w:p w:rsidR="0042058D" w:rsidRPr="00442A5F" w:rsidRDefault="00442A5F" w:rsidP="00442A5F">
            <w:pPr>
              <w:tabs>
                <w:tab w:val="left" w:pos="1455"/>
              </w:tabs>
              <w:rPr>
                <w:i/>
              </w:rPr>
            </w:pPr>
            <w:r w:rsidRPr="00442A5F">
              <w:rPr>
                <w:i/>
              </w:rPr>
              <w:t>Is it possible to see a demo and get granular detail on the current CMS?</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7441ED" w:rsidRDefault="0042058D" w:rsidP="008D27AA">
            <w:pPr>
              <w:rPr>
                <w:color w:val="000000"/>
              </w:rPr>
            </w:pPr>
          </w:p>
        </w:tc>
      </w:tr>
      <w:tr w:rsidR="004F7A7C" w:rsidRPr="007441ED" w:rsidTr="00F87187">
        <w:tc>
          <w:tcPr>
            <w:tcW w:w="1541" w:type="dxa"/>
          </w:tcPr>
          <w:p w:rsidR="004F7A7C" w:rsidRPr="00F4650C" w:rsidRDefault="004F7A7C" w:rsidP="008D27AA">
            <w:pPr>
              <w:rPr>
                <w:szCs w:val="20"/>
              </w:rPr>
            </w:pPr>
            <w:r>
              <w:rPr>
                <w:szCs w:val="20"/>
              </w:rPr>
              <w:t>Answer #2</w:t>
            </w:r>
          </w:p>
        </w:tc>
        <w:tc>
          <w:tcPr>
            <w:tcW w:w="9187" w:type="dxa"/>
          </w:tcPr>
          <w:p w:rsidR="004F7A7C" w:rsidRPr="007441ED" w:rsidRDefault="00257B63" w:rsidP="00257B63">
            <w:pPr>
              <w:rPr>
                <w:color w:val="000000"/>
              </w:rPr>
            </w:pPr>
            <w:r>
              <w:rPr>
                <w:color w:val="000000"/>
              </w:rPr>
              <w:t>A</w:t>
            </w:r>
            <w:r w:rsidR="00D06FCA">
              <w:rPr>
                <w:color w:val="000000"/>
              </w:rPr>
              <w:t xml:space="preserve"> de</w:t>
            </w:r>
            <w:r w:rsidR="00B95227">
              <w:rPr>
                <w:color w:val="000000"/>
              </w:rPr>
              <w:t xml:space="preserve">monstration of the CMS </w:t>
            </w:r>
            <w:r>
              <w:rPr>
                <w:color w:val="000000"/>
              </w:rPr>
              <w:t xml:space="preserve">will </w:t>
            </w:r>
            <w:r w:rsidR="00B95227">
              <w:rPr>
                <w:color w:val="000000"/>
              </w:rPr>
              <w:t>be arranged for finalist firms</w:t>
            </w:r>
            <w:r>
              <w:rPr>
                <w:color w:val="000000"/>
              </w:rPr>
              <w:t>, prior to interviews.</w:t>
            </w:r>
          </w:p>
        </w:tc>
      </w:tr>
      <w:tr w:rsidR="004F7A7C" w:rsidRPr="007441ED" w:rsidTr="00F87187">
        <w:tc>
          <w:tcPr>
            <w:tcW w:w="1541" w:type="dxa"/>
          </w:tcPr>
          <w:p w:rsidR="004F7A7C" w:rsidRDefault="004F7A7C" w:rsidP="008D27AA">
            <w:pPr>
              <w:rPr>
                <w:szCs w:val="20"/>
              </w:rPr>
            </w:pPr>
          </w:p>
        </w:tc>
        <w:tc>
          <w:tcPr>
            <w:tcW w:w="9187" w:type="dxa"/>
          </w:tcPr>
          <w:p w:rsidR="004F7A7C" w:rsidRPr="0042058D" w:rsidRDefault="004F7A7C" w:rsidP="008D27AA">
            <w:pPr>
              <w:rPr>
                <w:i/>
                <w:color w:val="000000"/>
              </w:rPr>
            </w:pPr>
          </w:p>
        </w:tc>
      </w:tr>
      <w:tr w:rsidR="004F7A7C" w:rsidRPr="007441ED" w:rsidTr="00F87187">
        <w:tc>
          <w:tcPr>
            <w:tcW w:w="1541" w:type="dxa"/>
          </w:tcPr>
          <w:p w:rsidR="004F7A7C" w:rsidRPr="0042058D" w:rsidRDefault="004F7A7C" w:rsidP="008D27AA">
            <w:pPr>
              <w:rPr>
                <w:i/>
                <w:szCs w:val="20"/>
              </w:rPr>
            </w:pPr>
            <w:r w:rsidRPr="0042058D">
              <w:rPr>
                <w:i/>
                <w:szCs w:val="20"/>
              </w:rPr>
              <w:t>Question #3</w:t>
            </w:r>
          </w:p>
        </w:tc>
        <w:tc>
          <w:tcPr>
            <w:tcW w:w="9187" w:type="dxa"/>
          </w:tcPr>
          <w:p w:rsidR="004F7A7C" w:rsidRPr="00442A5F" w:rsidRDefault="00442A5F" w:rsidP="00442A5F">
            <w:pPr>
              <w:rPr>
                <w:i/>
                <w:color w:val="000000" w:themeColor="text1"/>
              </w:rPr>
            </w:pPr>
            <w:r w:rsidRPr="00442A5F">
              <w:rPr>
                <w:rStyle w:val="Hyperlink"/>
                <w:i/>
                <w:color w:val="000000" w:themeColor="text1"/>
                <w:u w:val="none"/>
              </w:rPr>
              <w:t>As a vendor new to your custom CMS, will you schedule a demo prior to vendors sending the RFP response?</w:t>
            </w:r>
          </w:p>
        </w:tc>
      </w:tr>
      <w:tr w:rsidR="004F7A7C" w:rsidRPr="007441ED" w:rsidTr="00F87187">
        <w:tc>
          <w:tcPr>
            <w:tcW w:w="1541" w:type="dxa"/>
          </w:tcPr>
          <w:p w:rsidR="004F7A7C" w:rsidRDefault="004F7A7C" w:rsidP="008D27AA">
            <w:pPr>
              <w:rPr>
                <w:szCs w:val="20"/>
              </w:rPr>
            </w:pPr>
          </w:p>
        </w:tc>
        <w:tc>
          <w:tcPr>
            <w:tcW w:w="9187" w:type="dxa"/>
          </w:tcPr>
          <w:p w:rsidR="004F7A7C" w:rsidRPr="007441ED" w:rsidRDefault="004F7A7C" w:rsidP="008D27AA">
            <w:pPr>
              <w:rPr>
                <w:color w:val="000000"/>
              </w:rPr>
            </w:pPr>
          </w:p>
        </w:tc>
      </w:tr>
      <w:tr w:rsidR="004F7A7C" w:rsidRPr="007441ED" w:rsidTr="00F87187">
        <w:tc>
          <w:tcPr>
            <w:tcW w:w="1541" w:type="dxa"/>
          </w:tcPr>
          <w:p w:rsidR="004F7A7C" w:rsidRPr="00067312" w:rsidRDefault="004F7A7C" w:rsidP="008D27AA">
            <w:pPr>
              <w:rPr>
                <w:szCs w:val="20"/>
              </w:rPr>
            </w:pPr>
            <w:r w:rsidRPr="00067312">
              <w:rPr>
                <w:szCs w:val="20"/>
              </w:rPr>
              <w:t>Answer #3</w:t>
            </w:r>
          </w:p>
        </w:tc>
        <w:tc>
          <w:tcPr>
            <w:tcW w:w="9187" w:type="dxa"/>
            <w:shd w:val="clear" w:color="auto" w:fill="auto"/>
          </w:tcPr>
          <w:p w:rsidR="004F7A7C" w:rsidRPr="00A92953" w:rsidRDefault="00D06FCA" w:rsidP="00257B63">
            <w:r>
              <w:t xml:space="preserve">No </w:t>
            </w:r>
            <w:r w:rsidR="00257B63">
              <w:t>, see Answer #2.</w:t>
            </w:r>
          </w:p>
        </w:tc>
      </w:tr>
      <w:tr w:rsidR="004F7A7C" w:rsidRPr="007441ED" w:rsidTr="00F87187">
        <w:tc>
          <w:tcPr>
            <w:tcW w:w="1541" w:type="dxa"/>
          </w:tcPr>
          <w:p w:rsidR="004F7A7C" w:rsidRPr="00067312" w:rsidRDefault="004F7A7C" w:rsidP="008D27AA">
            <w:pPr>
              <w:rPr>
                <w:szCs w:val="20"/>
              </w:rPr>
            </w:pPr>
          </w:p>
        </w:tc>
        <w:tc>
          <w:tcPr>
            <w:tcW w:w="9187" w:type="dxa"/>
            <w:shd w:val="clear" w:color="auto" w:fill="auto"/>
          </w:tcPr>
          <w:p w:rsidR="004F7A7C" w:rsidRPr="007441ED" w:rsidRDefault="004F7A7C" w:rsidP="008D27AA">
            <w:pPr>
              <w:rPr>
                <w:color w:val="000000"/>
              </w:rPr>
            </w:pPr>
          </w:p>
        </w:tc>
      </w:tr>
      <w:tr w:rsidR="004F7A7C" w:rsidRPr="007441ED" w:rsidTr="00F87187">
        <w:tc>
          <w:tcPr>
            <w:tcW w:w="1541" w:type="dxa"/>
          </w:tcPr>
          <w:p w:rsidR="004F7A7C" w:rsidRPr="00067312" w:rsidRDefault="004F7A7C" w:rsidP="008D27AA">
            <w:pPr>
              <w:rPr>
                <w:i/>
                <w:iCs/>
                <w:szCs w:val="20"/>
              </w:rPr>
            </w:pPr>
            <w:r w:rsidRPr="00067312">
              <w:rPr>
                <w:i/>
                <w:iCs/>
                <w:szCs w:val="20"/>
              </w:rPr>
              <w:t>Question #4</w:t>
            </w:r>
          </w:p>
        </w:tc>
        <w:tc>
          <w:tcPr>
            <w:tcW w:w="9187" w:type="dxa"/>
          </w:tcPr>
          <w:p w:rsidR="004F7A7C" w:rsidRPr="00442A5F" w:rsidRDefault="00442A5F" w:rsidP="00442A5F">
            <w:pPr>
              <w:rPr>
                <w:i/>
                <w:color w:val="000000" w:themeColor="text1"/>
              </w:rPr>
            </w:pPr>
            <w:r w:rsidRPr="00442A5F">
              <w:rPr>
                <w:rStyle w:val="Hyperlink"/>
                <w:i/>
                <w:color w:val="000000" w:themeColor="text1"/>
                <w:u w:val="none"/>
              </w:rPr>
              <w:t>Your current website is using Bing Custom Search, is that the search platform you will continue using moving forward?</w:t>
            </w:r>
          </w:p>
        </w:tc>
      </w:tr>
      <w:tr w:rsidR="004F7A7C" w:rsidRPr="007441ED" w:rsidTr="00F87187">
        <w:tc>
          <w:tcPr>
            <w:tcW w:w="1541" w:type="dxa"/>
          </w:tcPr>
          <w:p w:rsidR="004F7A7C" w:rsidRPr="00067312" w:rsidRDefault="004F7A7C" w:rsidP="008D27AA">
            <w:pPr>
              <w:rPr>
                <w:szCs w:val="20"/>
              </w:rPr>
            </w:pPr>
          </w:p>
        </w:tc>
        <w:tc>
          <w:tcPr>
            <w:tcW w:w="9187" w:type="dxa"/>
          </w:tcPr>
          <w:p w:rsidR="004F7A7C" w:rsidRPr="00067312" w:rsidRDefault="004F7A7C" w:rsidP="008D27AA">
            <w:pPr>
              <w:rPr>
                <w:color w:val="000000"/>
                <w:szCs w:val="20"/>
              </w:rPr>
            </w:pPr>
          </w:p>
        </w:tc>
      </w:tr>
      <w:tr w:rsidR="004F7A7C" w:rsidRPr="007441ED" w:rsidTr="00F87187">
        <w:tc>
          <w:tcPr>
            <w:tcW w:w="1541" w:type="dxa"/>
          </w:tcPr>
          <w:p w:rsidR="004F7A7C" w:rsidRPr="00067312" w:rsidRDefault="004F7A7C" w:rsidP="008D27AA">
            <w:pPr>
              <w:rPr>
                <w:szCs w:val="20"/>
              </w:rPr>
            </w:pPr>
            <w:r w:rsidRPr="00067312">
              <w:rPr>
                <w:szCs w:val="20"/>
              </w:rPr>
              <w:t>Answer #4</w:t>
            </w:r>
          </w:p>
        </w:tc>
        <w:tc>
          <w:tcPr>
            <w:tcW w:w="9187" w:type="dxa"/>
          </w:tcPr>
          <w:p w:rsidR="004F7A7C" w:rsidRPr="007441ED" w:rsidRDefault="003E1374" w:rsidP="007A5624">
            <w:pPr>
              <w:rPr>
                <w:color w:val="000000"/>
              </w:rPr>
            </w:pPr>
            <w:r>
              <w:rPr>
                <w:color w:val="000000"/>
              </w:rPr>
              <w:t>Yes.</w:t>
            </w:r>
          </w:p>
        </w:tc>
      </w:tr>
      <w:tr w:rsidR="004F7A7C" w:rsidRPr="007441ED" w:rsidTr="00F87187">
        <w:trPr>
          <w:trHeight w:val="85"/>
        </w:trPr>
        <w:tc>
          <w:tcPr>
            <w:tcW w:w="1541" w:type="dxa"/>
          </w:tcPr>
          <w:p w:rsidR="004F7A7C" w:rsidRPr="00067312" w:rsidRDefault="004F7A7C" w:rsidP="008D27AA">
            <w:pPr>
              <w:rPr>
                <w:szCs w:val="20"/>
              </w:rPr>
            </w:pPr>
          </w:p>
        </w:tc>
        <w:tc>
          <w:tcPr>
            <w:tcW w:w="9187" w:type="dxa"/>
          </w:tcPr>
          <w:p w:rsidR="004F7A7C" w:rsidRPr="00E5519E" w:rsidRDefault="004F7A7C" w:rsidP="008D27AA">
            <w:pPr>
              <w:rPr>
                <w:i/>
                <w:color w:val="000000"/>
              </w:rPr>
            </w:pPr>
          </w:p>
        </w:tc>
      </w:tr>
      <w:tr w:rsidR="004F7A7C" w:rsidRPr="007441ED" w:rsidTr="00F87187">
        <w:tc>
          <w:tcPr>
            <w:tcW w:w="1541" w:type="dxa"/>
          </w:tcPr>
          <w:p w:rsidR="004F7A7C" w:rsidRPr="00067312" w:rsidRDefault="004F7A7C" w:rsidP="008D27AA">
            <w:pPr>
              <w:rPr>
                <w:i/>
                <w:iCs/>
                <w:szCs w:val="20"/>
              </w:rPr>
            </w:pPr>
            <w:r w:rsidRPr="00067312">
              <w:rPr>
                <w:i/>
                <w:iCs/>
                <w:szCs w:val="20"/>
              </w:rPr>
              <w:t>Question #5</w:t>
            </w:r>
          </w:p>
        </w:tc>
        <w:tc>
          <w:tcPr>
            <w:tcW w:w="9187" w:type="dxa"/>
          </w:tcPr>
          <w:p w:rsidR="004F7A7C" w:rsidRPr="00C83B85" w:rsidRDefault="00442A5F" w:rsidP="00C83B85">
            <w:pPr>
              <w:tabs>
                <w:tab w:val="left" w:pos="1455"/>
              </w:tabs>
              <w:rPr>
                <w:i/>
              </w:rPr>
            </w:pPr>
            <w:r w:rsidRPr="00442A5F">
              <w:rPr>
                <w:rStyle w:val="Hyperlink"/>
                <w:i/>
                <w:color w:val="000000" w:themeColor="text1"/>
                <w:u w:val="none"/>
              </w:rPr>
              <w:t>Is there a certain budget that the County of Dane is trying to meet?</w:t>
            </w:r>
          </w:p>
        </w:tc>
      </w:tr>
      <w:tr w:rsidR="004F7A7C" w:rsidRPr="007441ED" w:rsidTr="00F87187">
        <w:tc>
          <w:tcPr>
            <w:tcW w:w="1541" w:type="dxa"/>
          </w:tcPr>
          <w:p w:rsidR="004F7A7C" w:rsidRPr="00067312" w:rsidRDefault="004F7A7C" w:rsidP="008D27AA">
            <w:pPr>
              <w:rPr>
                <w:i/>
                <w:iCs/>
                <w:szCs w:val="20"/>
              </w:rPr>
            </w:pPr>
          </w:p>
        </w:tc>
        <w:tc>
          <w:tcPr>
            <w:tcW w:w="9187" w:type="dxa"/>
          </w:tcPr>
          <w:p w:rsidR="004F7A7C" w:rsidRPr="007441ED" w:rsidRDefault="004F7A7C" w:rsidP="008D27AA">
            <w:pPr>
              <w:rPr>
                <w:color w:val="000000"/>
              </w:rPr>
            </w:pPr>
            <w:bookmarkStart w:id="0" w:name="_GoBack"/>
            <w:bookmarkEnd w:id="0"/>
          </w:p>
        </w:tc>
      </w:tr>
      <w:tr w:rsidR="004F7A7C" w:rsidRPr="007441ED" w:rsidTr="00F87187">
        <w:tc>
          <w:tcPr>
            <w:tcW w:w="1541" w:type="dxa"/>
          </w:tcPr>
          <w:p w:rsidR="004F7A7C" w:rsidRPr="00067312" w:rsidRDefault="004F7A7C" w:rsidP="008D27AA">
            <w:pPr>
              <w:rPr>
                <w:szCs w:val="20"/>
              </w:rPr>
            </w:pPr>
            <w:r w:rsidRPr="00067312">
              <w:rPr>
                <w:szCs w:val="20"/>
              </w:rPr>
              <w:t>Answer #5</w:t>
            </w:r>
          </w:p>
        </w:tc>
        <w:tc>
          <w:tcPr>
            <w:tcW w:w="9187" w:type="dxa"/>
          </w:tcPr>
          <w:p w:rsidR="004F7A7C" w:rsidRPr="007441ED" w:rsidRDefault="004A7F03" w:rsidP="00246A08">
            <w:pPr>
              <w:rPr>
                <w:color w:val="000000"/>
              </w:rPr>
            </w:pPr>
            <w:r>
              <w:rPr>
                <w:color w:val="000000"/>
              </w:rPr>
              <w:t xml:space="preserve">Yes – the County has a budget of $300,000 for this project. </w:t>
            </w:r>
          </w:p>
        </w:tc>
      </w:tr>
    </w:tbl>
    <w:p w:rsidR="007817BA" w:rsidRDefault="007817BA"/>
    <w:tbl>
      <w:tblPr>
        <w:tblW w:w="10728" w:type="dxa"/>
        <w:tblLayout w:type="fixed"/>
        <w:tblLook w:val="0000" w:firstRow="0" w:lastRow="0" w:firstColumn="0" w:lastColumn="0" w:noHBand="0" w:noVBand="0"/>
      </w:tblPr>
      <w:tblGrid>
        <w:gridCol w:w="1638"/>
        <w:gridCol w:w="9090"/>
      </w:tblGrid>
      <w:tr w:rsidR="006D74BD" w:rsidRPr="007441ED" w:rsidTr="00F76FC5">
        <w:tc>
          <w:tcPr>
            <w:tcW w:w="1638" w:type="dxa"/>
          </w:tcPr>
          <w:p w:rsidR="006D74BD" w:rsidRPr="00067312" w:rsidRDefault="006D74BD" w:rsidP="008D27AA">
            <w:pPr>
              <w:rPr>
                <w:i/>
                <w:iCs/>
                <w:szCs w:val="20"/>
              </w:rPr>
            </w:pPr>
            <w:r w:rsidRPr="00067312">
              <w:rPr>
                <w:i/>
                <w:iCs/>
                <w:szCs w:val="20"/>
              </w:rPr>
              <w:t>Question #</w:t>
            </w:r>
            <w:r>
              <w:rPr>
                <w:i/>
                <w:iCs/>
                <w:szCs w:val="20"/>
              </w:rPr>
              <w:t>6</w:t>
            </w:r>
          </w:p>
        </w:tc>
        <w:tc>
          <w:tcPr>
            <w:tcW w:w="9090" w:type="dxa"/>
          </w:tcPr>
          <w:p w:rsidR="00442A5F" w:rsidRPr="00442A5F" w:rsidRDefault="00442A5F" w:rsidP="00442A5F">
            <w:pPr>
              <w:rPr>
                <w:i/>
                <w:color w:val="292929"/>
              </w:rPr>
            </w:pPr>
            <w:r w:rsidRPr="00442A5F">
              <w:rPr>
                <w:i/>
                <w:color w:val="292929"/>
              </w:rPr>
              <w:t>1.2.1 Overview of the project</w:t>
            </w:r>
          </w:p>
          <w:p w:rsidR="00442A5F" w:rsidRPr="00442A5F" w:rsidRDefault="00442A5F" w:rsidP="00442A5F">
            <w:pPr>
              <w:rPr>
                <w:i/>
                <w:color w:val="292929"/>
              </w:rPr>
            </w:pPr>
          </w:p>
          <w:p w:rsidR="00442A5F" w:rsidRPr="00442A5F" w:rsidRDefault="00442A5F" w:rsidP="00442A5F">
            <w:pPr>
              <w:numPr>
                <w:ilvl w:val="0"/>
                <w:numId w:val="6"/>
              </w:numPr>
              <w:contextualSpacing/>
              <w:rPr>
                <w:i/>
                <w:color w:val="292929"/>
              </w:rPr>
            </w:pPr>
            <w:r w:rsidRPr="00442A5F">
              <w:rPr>
                <w:i/>
                <w:color w:val="292929"/>
              </w:rPr>
              <w:t>Regarding the “paper-eliminating processes”, this implies additional online forms. What are some examples of new online forms that may be necessary and what would their submission process be (stored in database? Emailed? Converted to a document?)</w:t>
            </w:r>
          </w:p>
          <w:p w:rsidR="006D74BD" w:rsidRPr="00442A5F" w:rsidRDefault="00442A5F" w:rsidP="00C83B85">
            <w:pPr>
              <w:numPr>
                <w:ilvl w:val="0"/>
                <w:numId w:val="6"/>
              </w:numPr>
              <w:contextualSpacing/>
              <w:rPr>
                <w:i/>
                <w:color w:val="292929"/>
              </w:rPr>
            </w:pPr>
            <w:r w:rsidRPr="00442A5F">
              <w:rPr>
                <w:i/>
                <w:color w:val="292929"/>
              </w:rPr>
              <w:lastRenderedPageBreak/>
              <w:t>Will the Dane County IT Project Team be co-developing the new pro</w:t>
            </w:r>
            <w:r>
              <w:rPr>
                <w:i/>
                <w:color w:val="292929"/>
              </w:rPr>
              <w:t>ject with the selected partner?</w:t>
            </w:r>
          </w:p>
        </w:tc>
      </w:tr>
      <w:tr w:rsidR="006D74BD" w:rsidRPr="007441ED" w:rsidTr="00F76FC5">
        <w:tc>
          <w:tcPr>
            <w:tcW w:w="1638" w:type="dxa"/>
          </w:tcPr>
          <w:p w:rsidR="006D74BD" w:rsidRPr="00067312" w:rsidRDefault="006D74BD" w:rsidP="008D27AA">
            <w:pPr>
              <w:rPr>
                <w:i/>
                <w:iCs/>
                <w:szCs w:val="20"/>
              </w:rPr>
            </w:pPr>
          </w:p>
        </w:tc>
        <w:tc>
          <w:tcPr>
            <w:tcW w:w="9090" w:type="dxa"/>
          </w:tcPr>
          <w:p w:rsidR="006D74BD" w:rsidRPr="007441ED" w:rsidRDefault="006D74BD" w:rsidP="008D27AA">
            <w:pPr>
              <w:rPr>
                <w:color w:val="000000"/>
              </w:rPr>
            </w:pPr>
          </w:p>
        </w:tc>
      </w:tr>
      <w:tr w:rsidR="006D74BD" w:rsidRPr="007441ED" w:rsidTr="00F76FC5">
        <w:tc>
          <w:tcPr>
            <w:tcW w:w="1638" w:type="dxa"/>
          </w:tcPr>
          <w:p w:rsidR="006D74BD" w:rsidRPr="00067312" w:rsidRDefault="006D74BD" w:rsidP="008D27AA">
            <w:pPr>
              <w:rPr>
                <w:szCs w:val="20"/>
              </w:rPr>
            </w:pPr>
            <w:r w:rsidRPr="00067312">
              <w:rPr>
                <w:szCs w:val="20"/>
              </w:rPr>
              <w:t>Answer #</w:t>
            </w:r>
            <w:r>
              <w:rPr>
                <w:szCs w:val="20"/>
              </w:rPr>
              <w:t>6</w:t>
            </w:r>
          </w:p>
        </w:tc>
        <w:tc>
          <w:tcPr>
            <w:tcW w:w="9090" w:type="dxa"/>
          </w:tcPr>
          <w:p w:rsidR="006D74BD" w:rsidRDefault="00863E69" w:rsidP="00B820AB">
            <w:r>
              <w:t xml:space="preserve">The forms to be eliminated </w:t>
            </w:r>
            <w:r w:rsidR="00A43248">
              <w:t>will</w:t>
            </w:r>
            <w:r>
              <w:t xml:space="preserve"> be decided </w:t>
            </w:r>
            <w:r w:rsidR="00A43248">
              <w:t xml:space="preserve">upon </w:t>
            </w:r>
            <w:r>
              <w:t xml:space="preserve">on a department-by-department basis, when we move beyond developing the main county portal. Forms may be emailed, stored in a database, or converted to a document – the exact processing requirements would be determined upon working with </w:t>
            </w:r>
            <w:r w:rsidR="00A43248">
              <w:t xml:space="preserve">a </w:t>
            </w:r>
            <w:r>
              <w:t xml:space="preserve">specific County Department. The sites developed from this project must be able to incorporate all of these types of forms. An example of form that a Department expressed interested in eliminating comes from the Dane County Family Court Counseling Service: </w:t>
            </w:r>
            <w:hyperlink r:id="rId10" w:history="1">
              <w:r w:rsidRPr="00661C95">
                <w:rPr>
                  <w:rStyle w:val="Hyperlink"/>
                </w:rPr>
                <w:t>https://familycourtservices.countyofdane.com/documents/pdf/FORM_FAM_STUDY_QUESTIONNAIRE.pdf</w:t>
              </w:r>
            </w:hyperlink>
            <w:r>
              <w:t xml:space="preserve"> </w:t>
            </w:r>
          </w:p>
          <w:p w:rsidR="00863E69" w:rsidRDefault="00863E69" w:rsidP="00B820AB"/>
          <w:p w:rsidR="00863E69" w:rsidRPr="00701F6A" w:rsidRDefault="00863E69" w:rsidP="00A43248">
            <w:r>
              <w:t xml:space="preserve">Yes – the selected vendor would work with Dane County IT and representatives from a County Departments in order to </w:t>
            </w:r>
            <w:r w:rsidR="00A43248">
              <w:t>complete</w:t>
            </w:r>
            <w:r>
              <w:t xml:space="preserve"> this project. </w:t>
            </w:r>
          </w:p>
        </w:tc>
      </w:tr>
      <w:tr w:rsidR="006D74BD" w:rsidRPr="007441ED" w:rsidTr="00F76FC5">
        <w:tc>
          <w:tcPr>
            <w:tcW w:w="1638" w:type="dxa"/>
          </w:tcPr>
          <w:p w:rsidR="006D74BD" w:rsidRPr="00067312" w:rsidRDefault="006D74BD" w:rsidP="008D27AA">
            <w:pPr>
              <w:rPr>
                <w:szCs w:val="20"/>
              </w:rPr>
            </w:pPr>
          </w:p>
        </w:tc>
        <w:tc>
          <w:tcPr>
            <w:tcW w:w="9090" w:type="dxa"/>
          </w:tcPr>
          <w:p w:rsidR="006D74BD" w:rsidRPr="007441ED" w:rsidRDefault="006D74BD" w:rsidP="008D27AA">
            <w:pPr>
              <w:rPr>
                <w:color w:val="000000"/>
              </w:rPr>
            </w:pPr>
          </w:p>
        </w:tc>
      </w:tr>
      <w:tr w:rsidR="00701F6A" w:rsidRPr="007441ED" w:rsidTr="00F76FC5">
        <w:tc>
          <w:tcPr>
            <w:tcW w:w="1638" w:type="dxa"/>
          </w:tcPr>
          <w:p w:rsidR="00701F6A" w:rsidRPr="00067312" w:rsidRDefault="00701F6A" w:rsidP="00701F6A">
            <w:pPr>
              <w:rPr>
                <w:i/>
                <w:iCs/>
                <w:szCs w:val="20"/>
              </w:rPr>
            </w:pPr>
            <w:r w:rsidRPr="00067312">
              <w:rPr>
                <w:i/>
                <w:iCs/>
                <w:szCs w:val="20"/>
              </w:rPr>
              <w:t>Question #</w:t>
            </w:r>
            <w:r>
              <w:rPr>
                <w:i/>
                <w:iCs/>
                <w:szCs w:val="20"/>
              </w:rPr>
              <w:t>7</w:t>
            </w:r>
          </w:p>
        </w:tc>
        <w:tc>
          <w:tcPr>
            <w:tcW w:w="9090" w:type="dxa"/>
          </w:tcPr>
          <w:p w:rsidR="00442A5F" w:rsidRPr="00442A5F" w:rsidRDefault="00442A5F" w:rsidP="00442A5F">
            <w:pPr>
              <w:rPr>
                <w:i/>
                <w:color w:val="292929"/>
              </w:rPr>
            </w:pPr>
            <w:r w:rsidRPr="00442A5F">
              <w:rPr>
                <w:i/>
                <w:color w:val="292929"/>
              </w:rPr>
              <w:t>1.2.2 Project Planning, Departmental Collaboration</w:t>
            </w:r>
          </w:p>
          <w:p w:rsidR="00442A5F" w:rsidRPr="00442A5F" w:rsidRDefault="00442A5F" w:rsidP="00442A5F">
            <w:pPr>
              <w:rPr>
                <w:i/>
                <w:color w:val="292929"/>
              </w:rPr>
            </w:pPr>
          </w:p>
          <w:p w:rsidR="00701F6A" w:rsidRPr="00442A5F" w:rsidRDefault="00442A5F" w:rsidP="00C83B85">
            <w:pPr>
              <w:numPr>
                <w:ilvl w:val="0"/>
                <w:numId w:val="6"/>
              </w:numPr>
              <w:contextualSpacing/>
              <w:rPr>
                <w:i/>
                <w:color w:val="292929"/>
              </w:rPr>
            </w:pPr>
            <w:r w:rsidRPr="00442A5F">
              <w:rPr>
                <w:i/>
                <w:color w:val="292929"/>
              </w:rPr>
              <w:t>"It is essential the contractor incorporate a significant on-site presence during the entirety of the project" - Will development be possible outside of the Dane County infrastructure?</w:t>
            </w:r>
          </w:p>
        </w:tc>
      </w:tr>
      <w:tr w:rsidR="00701F6A" w:rsidRPr="007441ED" w:rsidTr="00F76FC5">
        <w:tc>
          <w:tcPr>
            <w:tcW w:w="1638" w:type="dxa"/>
          </w:tcPr>
          <w:p w:rsidR="00701F6A" w:rsidRPr="00067312" w:rsidRDefault="00701F6A" w:rsidP="000C47BD">
            <w:pPr>
              <w:rPr>
                <w:i/>
                <w:iCs/>
                <w:szCs w:val="20"/>
              </w:rPr>
            </w:pPr>
          </w:p>
        </w:tc>
        <w:tc>
          <w:tcPr>
            <w:tcW w:w="9090" w:type="dxa"/>
          </w:tcPr>
          <w:p w:rsidR="00701F6A" w:rsidRPr="007441ED" w:rsidRDefault="00701F6A" w:rsidP="008D27AA">
            <w:pPr>
              <w:rPr>
                <w:color w:val="000000"/>
              </w:rPr>
            </w:pPr>
          </w:p>
        </w:tc>
      </w:tr>
      <w:tr w:rsidR="00701F6A" w:rsidRPr="007441ED" w:rsidTr="00F76FC5">
        <w:tc>
          <w:tcPr>
            <w:tcW w:w="1638" w:type="dxa"/>
          </w:tcPr>
          <w:p w:rsidR="00701F6A" w:rsidRPr="00067312" w:rsidRDefault="00701F6A" w:rsidP="00701F6A">
            <w:pPr>
              <w:rPr>
                <w:szCs w:val="20"/>
              </w:rPr>
            </w:pPr>
            <w:r w:rsidRPr="00067312">
              <w:rPr>
                <w:szCs w:val="20"/>
              </w:rPr>
              <w:t>Answer #</w:t>
            </w:r>
            <w:r>
              <w:rPr>
                <w:szCs w:val="20"/>
              </w:rPr>
              <w:t>7</w:t>
            </w:r>
          </w:p>
        </w:tc>
        <w:tc>
          <w:tcPr>
            <w:tcW w:w="9090" w:type="dxa"/>
          </w:tcPr>
          <w:p w:rsidR="00701F6A" w:rsidRPr="00E56140" w:rsidRDefault="00863E69" w:rsidP="00A43248">
            <w:pPr>
              <w:rPr>
                <w:color w:val="000000"/>
              </w:rPr>
            </w:pPr>
            <w:r>
              <w:rPr>
                <w:color w:val="000000"/>
              </w:rPr>
              <w:t>Yes</w:t>
            </w:r>
            <w:r w:rsidR="00257B63">
              <w:rPr>
                <w:color w:val="000000"/>
              </w:rPr>
              <w:t>, m</w:t>
            </w:r>
            <w:r w:rsidR="003E1374">
              <w:rPr>
                <w:color w:val="000000"/>
              </w:rPr>
              <w:t xml:space="preserve">ost development could be done remotely by accessing </w:t>
            </w:r>
            <w:r w:rsidR="00257B63">
              <w:rPr>
                <w:color w:val="000000"/>
              </w:rPr>
              <w:t xml:space="preserve">the County’s </w:t>
            </w:r>
            <w:r w:rsidR="003E1374">
              <w:rPr>
                <w:color w:val="000000"/>
              </w:rPr>
              <w:t xml:space="preserve">environment </w:t>
            </w:r>
            <w:r w:rsidR="00A43248">
              <w:rPr>
                <w:color w:val="000000"/>
              </w:rPr>
              <w:t xml:space="preserve">via </w:t>
            </w:r>
            <w:r w:rsidR="003E1374">
              <w:rPr>
                <w:color w:val="000000"/>
              </w:rPr>
              <w:t>VPN.</w:t>
            </w:r>
          </w:p>
        </w:tc>
      </w:tr>
      <w:tr w:rsidR="00701F6A" w:rsidRPr="007441ED" w:rsidTr="00F76FC5">
        <w:tc>
          <w:tcPr>
            <w:tcW w:w="1638" w:type="dxa"/>
          </w:tcPr>
          <w:p w:rsidR="00701F6A" w:rsidRPr="00067312" w:rsidRDefault="00701F6A" w:rsidP="008D27AA">
            <w:pPr>
              <w:rPr>
                <w:szCs w:val="20"/>
              </w:rPr>
            </w:pPr>
          </w:p>
        </w:tc>
        <w:tc>
          <w:tcPr>
            <w:tcW w:w="9090" w:type="dxa"/>
          </w:tcPr>
          <w:p w:rsidR="00701F6A" w:rsidRPr="007441ED" w:rsidRDefault="00701F6A" w:rsidP="008D27AA">
            <w:pPr>
              <w:rPr>
                <w:color w:val="000000"/>
              </w:rPr>
            </w:pPr>
          </w:p>
        </w:tc>
      </w:tr>
      <w:tr w:rsidR="00701F6A" w:rsidRPr="007441ED" w:rsidTr="00F76FC5">
        <w:tc>
          <w:tcPr>
            <w:tcW w:w="1638" w:type="dxa"/>
          </w:tcPr>
          <w:p w:rsidR="00701F6A" w:rsidRPr="00701F6A" w:rsidRDefault="00701F6A" w:rsidP="00701F6A">
            <w:pPr>
              <w:rPr>
                <w:i/>
                <w:iCs/>
                <w:szCs w:val="20"/>
              </w:rPr>
            </w:pPr>
            <w:r w:rsidRPr="00701F6A">
              <w:rPr>
                <w:i/>
                <w:iCs/>
                <w:szCs w:val="20"/>
              </w:rPr>
              <w:t>Question #8</w:t>
            </w:r>
          </w:p>
        </w:tc>
        <w:tc>
          <w:tcPr>
            <w:tcW w:w="9090" w:type="dxa"/>
          </w:tcPr>
          <w:p w:rsidR="00442A5F" w:rsidRPr="00442A5F" w:rsidRDefault="00442A5F" w:rsidP="00442A5F">
            <w:pPr>
              <w:rPr>
                <w:i/>
                <w:color w:val="292929"/>
              </w:rPr>
            </w:pPr>
            <w:r w:rsidRPr="00442A5F">
              <w:rPr>
                <w:i/>
                <w:color w:val="292929"/>
              </w:rPr>
              <w:t>1.2.3 Creative / Brand Design &amp; Production</w:t>
            </w:r>
          </w:p>
          <w:p w:rsidR="00442A5F" w:rsidRPr="00442A5F" w:rsidRDefault="00442A5F" w:rsidP="00442A5F">
            <w:pPr>
              <w:rPr>
                <w:i/>
                <w:color w:val="292929"/>
              </w:rPr>
            </w:pPr>
          </w:p>
          <w:p w:rsidR="00442A5F" w:rsidRPr="00442A5F" w:rsidRDefault="00442A5F" w:rsidP="00442A5F">
            <w:pPr>
              <w:numPr>
                <w:ilvl w:val="0"/>
                <w:numId w:val="6"/>
              </w:numPr>
              <w:contextualSpacing/>
              <w:rPr>
                <w:i/>
                <w:color w:val="292929"/>
              </w:rPr>
            </w:pPr>
            <w:r w:rsidRPr="00442A5F">
              <w:rPr>
                <w:i/>
                <w:color w:val="292929"/>
              </w:rPr>
              <w:t xml:space="preserve">The contractor will be expected to lead and compile research. Has any previous research been conducted and will this be made available to the selected vendor? </w:t>
            </w:r>
          </w:p>
          <w:p w:rsidR="00442A5F" w:rsidRPr="00442A5F" w:rsidRDefault="00442A5F" w:rsidP="00442A5F">
            <w:pPr>
              <w:numPr>
                <w:ilvl w:val="0"/>
                <w:numId w:val="6"/>
              </w:numPr>
              <w:contextualSpacing/>
              <w:rPr>
                <w:i/>
                <w:color w:val="292929"/>
              </w:rPr>
            </w:pPr>
            <w:r w:rsidRPr="00442A5F">
              <w:rPr>
                <w:i/>
                <w:color w:val="292929"/>
              </w:rPr>
              <w:t>Will the County of Dane provide a list of users that can be contacted to support the research phase?</w:t>
            </w:r>
          </w:p>
          <w:p w:rsidR="00701F6A" w:rsidRPr="00442A5F" w:rsidRDefault="00442A5F" w:rsidP="00C83B85">
            <w:pPr>
              <w:numPr>
                <w:ilvl w:val="0"/>
                <w:numId w:val="6"/>
              </w:numPr>
              <w:contextualSpacing/>
              <w:rPr>
                <w:i/>
                <w:color w:val="292929"/>
              </w:rPr>
            </w:pPr>
            <w:r w:rsidRPr="00442A5F">
              <w:rPr>
                <w:i/>
                <w:color w:val="292929"/>
              </w:rPr>
              <w:t xml:space="preserve">You mention video production and casting, etc., is it acceptable for the selected vendor to hire and work with third parties or contractors to produce? </w:t>
            </w:r>
          </w:p>
        </w:tc>
      </w:tr>
      <w:tr w:rsidR="00701F6A" w:rsidRPr="007441ED" w:rsidTr="00F76FC5">
        <w:tc>
          <w:tcPr>
            <w:tcW w:w="1638" w:type="dxa"/>
          </w:tcPr>
          <w:p w:rsidR="00701F6A" w:rsidRPr="00067312" w:rsidRDefault="00701F6A" w:rsidP="000C47BD">
            <w:pPr>
              <w:rPr>
                <w:i/>
                <w:iCs/>
                <w:szCs w:val="20"/>
              </w:rPr>
            </w:pPr>
          </w:p>
        </w:tc>
        <w:tc>
          <w:tcPr>
            <w:tcW w:w="9090" w:type="dxa"/>
          </w:tcPr>
          <w:p w:rsidR="00701F6A" w:rsidRPr="007441ED" w:rsidRDefault="00701F6A" w:rsidP="008D27AA">
            <w:pPr>
              <w:rPr>
                <w:color w:val="000000"/>
              </w:rPr>
            </w:pPr>
          </w:p>
        </w:tc>
      </w:tr>
      <w:tr w:rsidR="00701F6A" w:rsidRPr="007441ED" w:rsidTr="00F76FC5">
        <w:tc>
          <w:tcPr>
            <w:tcW w:w="1638" w:type="dxa"/>
          </w:tcPr>
          <w:p w:rsidR="00701F6A" w:rsidRPr="00067312" w:rsidRDefault="00701F6A" w:rsidP="00701F6A">
            <w:pPr>
              <w:rPr>
                <w:szCs w:val="20"/>
              </w:rPr>
            </w:pPr>
            <w:r w:rsidRPr="00067312">
              <w:rPr>
                <w:szCs w:val="20"/>
              </w:rPr>
              <w:t>Answer #</w:t>
            </w:r>
            <w:r>
              <w:rPr>
                <w:szCs w:val="20"/>
              </w:rPr>
              <w:t>8</w:t>
            </w:r>
          </w:p>
        </w:tc>
        <w:tc>
          <w:tcPr>
            <w:tcW w:w="9090" w:type="dxa"/>
          </w:tcPr>
          <w:p w:rsidR="00701F6A" w:rsidRDefault="004A7F03" w:rsidP="00E56140">
            <w:pPr>
              <w:rPr>
                <w:color w:val="000000"/>
              </w:rPr>
            </w:pPr>
            <w:r>
              <w:rPr>
                <w:color w:val="000000"/>
              </w:rPr>
              <w:t>Yes, the vendor is expected to complete the necessary research. As section 1.4</w:t>
            </w:r>
            <w:r w:rsidR="001E3DD6">
              <w:rPr>
                <w:color w:val="000000"/>
              </w:rPr>
              <w:t xml:space="preserve"> of the RFP</w:t>
            </w:r>
            <w:r>
              <w:rPr>
                <w:color w:val="000000"/>
              </w:rPr>
              <w:t xml:space="preserve"> describes – previous research was conducted on each departmental page included in this project. That research will be shared with the selected vendor</w:t>
            </w:r>
            <w:r w:rsidR="00B95227">
              <w:rPr>
                <w:color w:val="000000"/>
              </w:rPr>
              <w:t>.</w:t>
            </w:r>
          </w:p>
          <w:p w:rsidR="004A7F03" w:rsidRDefault="004A7F03" w:rsidP="00E56140">
            <w:pPr>
              <w:rPr>
                <w:color w:val="000000"/>
              </w:rPr>
            </w:pPr>
          </w:p>
          <w:p w:rsidR="004A7F03" w:rsidRDefault="003E1374" w:rsidP="00E56140">
            <w:pPr>
              <w:rPr>
                <w:color w:val="000000"/>
              </w:rPr>
            </w:pPr>
            <w:r>
              <w:rPr>
                <w:color w:val="000000"/>
              </w:rPr>
              <w:t xml:space="preserve">It depends on the kind of users. </w:t>
            </w:r>
            <w:r w:rsidR="004A7F03">
              <w:rPr>
                <w:color w:val="000000"/>
              </w:rPr>
              <w:t xml:space="preserve">No – the County does not have a list of </w:t>
            </w:r>
            <w:r>
              <w:rPr>
                <w:color w:val="000000"/>
              </w:rPr>
              <w:t xml:space="preserve">citizen-users to contact, but the County does have a list of employee-users to contact. </w:t>
            </w:r>
          </w:p>
          <w:p w:rsidR="004A7F03" w:rsidRDefault="004A7F03" w:rsidP="00E56140">
            <w:pPr>
              <w:rPr>
                <w:color w:val="000000"/>
              </w:rPr>
            </w:pPr>
          </w:p>
          <w:p w:rsidR="004A7F03" w:rsidRPr="00E56140" w:rsidRDefault="004A7F03" w:rsidP="00E56140">
            <w:pPr>
              <w:rPr>
                <w:color w:val="000000"/>
              </w:rPr>
            </w:pPr>
            <w:r>
              <w:rPr>
                <w:color w:val="000000"/>
              </w:rPr>
              <w:t xml:space="preserve">Yes – it is acceptable for the selected vendor to hire and work with third parties or contractors to produce content. </w:t>
            </w:r>
            <w:r w:rsidR="00257B63">
              <w:rPr>
                <w:color w:val="000000"/>
              </w:rPr>
              <w:t>Disclose all partnerships as part of the RFP response. Dane County reserves the right to approve all subcontractors.</w:t>
            </w:r>
          </w:p>
        </w:tc>
      </w:tr>
      <w:tr w:rsidR="00701F6A" w:rsidRPr="007441ED" w:rsidTr="00F76FC5">
        <w:tc>
          <w:tcPr>
            <w:tcW w:w="1638" w:type="dxa"/>
          </w:tcPr>
          <w:p w:rsidR="00701F6A" w:rsidRPr="00067312" w:rsidRDefault="00701F6A" w:rsidP="008D27AA">
            <w:pPr>
              <w:rPr>
                <w:szCs w:val="20"/>
              </w:rPr>
            </w:pPr>
          </w:p>
        </w:tc>
        <w:tc>
          <w:tcPr>
            <w:tcW w:w="9090" w:type="dxa"/>
          </w:tcPr>
          <w:p w:rsidR="00701F6A" w:rsidRPr="007441ED" w:rsidRDefault="00701F6A" w:rsidP="008D27AA">
            <w:pPr>
              <w:rPr>
                <w:color w:val="000000"/>
              </w:rPr>
            </w:pPr>
          </w:p>
        </w:tc>
      </w:tr>
      <w:tr w:rsidR="00C83B85" w:rsidRPr="007441ED" w:rsidTr="00F76FC5">
        <w:tc>
          <w:tcPr>
            <w:tcW w:w="1638" w:type="dxa"/>
          </w:tcPr>
          <w:p w:rsidR="00C83B85" w:rsidRPr="00701F6A" w:rsidRDefault="00C83B85" w:rsidP="00C83B85">
            <w:pPr>
              <w:rPr>
                <w:i/>
                <w:iCs/>
                <w:szCs w:val="20"/>
              </w:rPr>
            </w:pPr>
            <w:r w:rsidRPr="00701F6A">
              <w:rPr>
                <w:i/>
                <w:iCs/>
                <w:szCs w:val="20"/>
              </w:rPr>
              <w:t>Question #</w:t>
            </w:r>
            <w:r>
              <w:rPr>
                <w:i/>
                <w:iCs/>
                <w:szCs w:val="20"/>
              </w:rPr>
              <w:t>9</w:t>
            </w:r>
          </w:p>
        </w:tc>
        <w:tc>
          <w:tcPr>
            <w:tcW w:w="9090" w:type="dxa"/>
          </w:tcPr>
          <w:p w:rsidR="00442A5F" w:rsidRPr="00442A5F" w:rsidRDefault="00442A5F" w:rsidP="00442A5F">
            <w:pPr>
              <w:rPr>
                <w:i/>
                <w:color w:val="292929"/>
              </w:rPr>
            </w:pPr>
            <w:r w:rsidRPr="00442A5F">
              <w:rPr>
                <w:i/>
                <w:color w:val="292929"/>
              </w:rPr>
              <w:t>1.2.4 User Interface / User Experience Integration and Graphic Design</w:t>
            </w:r>
          </w:p>
          <w:p w:rsidR="00442A5F" w:rsidRPr="00442A5F" w:rsidRDefault="00442A5F" w:rsidP="00442A5F">
            <w:pPr>
              <w:rPr>
                <w:i/>
                <w:color w:val="292929"/>
              </w:rPr>
            </w:pPr>
          </w:p>
          <w:p w:rsidR="00442A5F" w:rsidRPr="00442A5F" w:rsidRDefault="00442A5F" w:rsidP="00442A5F">
            <w:pPr>
              <w:numPr>
                <w:ilvl w:val="0"/>
                <w:numId w:val="6"/>
              </w:numPr>
              <w:contextualSpacing/>
              <w:rPr>
                <w:i/>
                <w:color w:val="292929"/>
              </w:rPr>
            </w:pPr>
            <w:r w:rsidRPr="00442A5F">
              <w:rPr>
                <w:i/>
                <w:color w:val="292929"/>
              </w:rPr>
              <w:t xml:space="preserve">What third party plug-ins are you using for the language translation(s)? </w:t>
            </w:r>
          </w:p>
          <w:p w:rsidR="00442A5F" w:rsidRPr="00442A5F" w:rsidRDefault="00442A5F" w:rsidP="00442A5F">
            <w:pPr>
              <w:numPr>
                <w:ilvl w:val="0"/>
                <w:numId w:val="6"/>
              </w:numPr>
              <w:contextualSpacing/>
              <w:rPr>
                <w:i/>
                <w:color w:val="292929"/>
              </w:rPr>
            </w:pPr>
            <w:r w:rsidRPr="00442A5F">
              <w:rPr>
                <w:i/>
                <w:color w:val="292929"/>
              </w:rPr>
              <w:t xml:space="preserve">Will you be looking at full website translation with localization or simple Google </w:t>
            </w:r>
            <w:r w:rsidRPr="00442A5F">
              <w:rPr>
                <w:i/>
                <w:color w:val="292929"/>
              </w:rPr>
              <w:lastRenderedPageBreak/>
              <w:t xml:space="preserve">translate? Again, would need to employ third party services. </w:t>
            </w:r>
          </w:p>
          <w:p w:rsidR="00C83B85" w:rsidRPr="00442A5F" w:rsidRDefault="00442A5F" w:rsidP="008D27AA">
            <w:pPr>
              <w:numPr>
                <w:ilvl w:val="0"/>
                <w:numId w:val="6"/>
              </w:numPr>
              <w:contextualSpacing/>
              <w:rPr>
                <w:i/>
                <w:color w:val="292929"/>
              </w:rPr>
            </w:pPr>
            <w:r w:rsidRPr="00442A5F">
              <w:rPr>
                <w:i/>
                <w:color w:val="292929"/>
              </w:rPr>
              <w:t>With regards to translation service to support multiple languages, which languages will you be supporting, and will it vary based on locale (Canadian French vs. France French for example)</w:t>
            </w:r>
          </w:p>
        </w:tc>
      </w:tr>
      <w:tr w:rsidR="00C83B85" w:rsidRPr="007441ED" w:rsidTr="00F76FC5">
        <w:tc>
          <w:tcPr>
            <w:tcW w:w="1638" w:type="dxa"/>
          </w:tcPr>
          <w:p w:rsidR="00C83B85" w:rsidRPr="00067312" w:rsidRDefault="00C83B85" w:rsidP="00F82985">
            <w:pPr>
              <w:rPr>
                <w:i/>
                <w:iCs/>
                <w:szCs w:val="20"/>
              </w:rPr>
            </w:pPr>
          </w:p>
        </w:tc>
        <w:tc>
          <w:tcPr>
            <w:tcW w:w="9090" w:type="dxa"/>
          </w:tcPr>
          <w:p w:rsidR="00C83B85" w:rsidRPr="007441ED" w:rsidRDefault="00C83B85" w:rsidP="008D27AA">
            <w:pPr>
              <w:rPr>
                <w:color w:val="000000"/>
              </w:rPr>
            </w:pPr>
          </w:p>
        </w:tc>
      </w:tr>
      <w:tr w:rsidR="00C83B85" w:rsidRPr="007441ED" w:rsidTr="00F76FC5">
        <w:tc>
          <w:tcPr>
            <w:tcW w:w="1638" w:type="dxa"/>
          </w:tcPr>
          <w:p w:rsidR="00C83B85" w:rsidRPr="00067312" w:rsidRDefault="00C83B85" w:rsidP="00C83B85">
            <w:pPr>
              <w:rPr>
                <w:szCs w:val="20"/>
              </w:rPr>
            </w:pPr>
            <w:r w:rsidRPr="00067312">
              <w:rPr>
                <w:szCs w:val="20"/>
              </w:rPr>
              <w:t>Answer #</w:t>
            </w:r>
            <w:r>
              <w:rPr>
                <w:szCs w:val="20"/>
              </w:rPr>
              <w:t>9</w:t>
            </w:r>
          </w:p>
        </w:tc>
        <w:tc>
          <w:tcPr>
            <w:tcW w:w="9090" w:type="dxa"/>
          </w:tcPr>
          <w:p w:rsidR="00C83B85" w:rsidRPr="007441ED" w:rsidRDefault="00257B63" w:rsidP="00A43248">
            <w:pPr>
              <w:rPr>
                <w:color w:val="000000"/>
              </w:rPr>
            </w:pPr>
            <w:r>
              <w:rPr>
                <w:color w:val="000000"/>
              </w:rPr>
              <w:t>Dane County is</w:t>
            </w:r>
            <w:r w:rsidR="00B95227">
              <w:rPr>
                <w:color w:val="000000"/>
              </w:rPr>
              <w:t xml:space="preserve"> just beginning to use third-party plugins for language translation. The only site that currently has this features is the Dane County Regional Airport’s website</w:t>
            </w:r>
            <w:r w:rsidR="00863E69">
              <w:rPr>
                <w:color w:val="000000"/>
              </w:rPr>
              <w:t xml:space="preserve">. Newly developed sites </w:t>
            </w:r>
            <w:r w:rsidR="00A43248">
              <w:rPr>
                <w:color w:val="000000"/>
              </w:rPr>
              <w:t>that are</w:t>
            </w:r>
            <w:r w:rsidR="00863E69">
              <w:rPr>
                <w:color w:val="000000"/>
              </w:rPr>
              <w:t xml:space="preserve"> part of this project will need to accommodate some type of translation service. The selected vendor will need to be able to lead us through a process to select the appropriate level of translation services. At a minimum, the site needs to be able to translate into Spanish and Hmong. The site does not need to support</w:t>
            </w:r>
            <w:r w:rsidR="00A43248">
              <w:rPr>
                <w:color w:val="000000"/>
              </w:rPr>
              <w:t xml:space="preserve"> language</w:t>
            </w:r>
            <w:r w:rsidR="00B173A3">
              <w:rPr>
                <w:color w:val="000000"/>
              </w:rPr>
              <w:t>s</w:t>
            </w:r>
            <w:r w:rsidR="00A43248">
              <w:rPr>
                <w:color w:val="000000"/>
              </w:rPr>
              <w:t xml:space="preserve"> </w:t>
            </w:r>
            <w:r w:rsidR="00863E69">
              <w:rPr>
                <w:color w:val="000000"/>
              </w:rPr>
              <w:t>based on locale.</w:t>
            </w:r>
          </w:p>
        </w:tc>
      </w:tr>
      <w:tr w:rsidR="00C83B85" w:rsidRPr="007441ED" w:rsidTr="00F76FC5">
        <w:tc>
          <w:tcPr>
            <w:tcW w:w="1638" w:type="dxa"/>
          </w:tcPr>
          <w:p w:rsidR="00C83B85" w:rsidRPr="00067312" w:rsidRDefault="00C83B85" w:rsidP="008D27AA">
            <w:pPr>
              <w:rPr>
                <w:szCs w:val="20"/>
              </w:rPr>
            </w:pPr>
          </w:p>
        </w:tc>
        <w:tc>
          <w:tcPr>
            <w:tcW w:w="9090" w:type="dxa"/>
          </w:tcPr>
          <w:p w:rsidR="00C83B85" w:rsidRPr="007441ED" w:rsidRDefault="00C83B85" w:rsidP="008D27AA">
            <w:pPr>
              <w:rPr>
                <w:color w:val="000000"/>
              </w:rPr>
            </w:pPr>
          </w:p>
        </w:tc>
      </w:tr>
      <w:tr w:rsidR="00C83B85" w:rsidRPr="007441ED" w:rsidTr="00F76FC5">
        <w:tc>
          <w:tcPr>
            <w:tcW w:w="1638" w:type="dxa"/>
          </w:tcPr>
          <w:p w:rsidR="00C83B85" w:rsidRPr="00701F6A" w:rsidRDefault="00C83B85" w:rsidP="00C83B85">
            <w:pPr>
              <w:rPr>
                <w:i/>
                <w:iCs/>
                <w:szCs w:val="20"/>
              </w:rPr>
            </w:pPr>
            <w:r w:rsidRPr="00701F6A">
              <w:rPr>
                <w:i/>
                <w:iCs/>
                <w:szCs w:val="20"/>
              </w:rPr>
              <w:t>Question #</w:t>
            </w:r>
            <w:r>
              <w:rPr>
                <w:i/>
                <w:iCs/>
                <w:szCs w:val="20"/>
              </w:rPr>
              <w:t>10</w:t>
            </w:r>
          </w:p>
        </w:tc>
        <w:tc>
          <w:tcPr>
            <w:tcW w:w="9090" w:type="dxa"/>
          </w:tcPr>
          <w:p w:rsidR="00442A5F" w:rsidRPr="00442A5F" w:rsidRDefault="00442A5F" w:rsidP="00442A5F">
            <w:pPr>
              <w:rPr>
                <w:i/>
                <w:color w:val="292929"/>
              </w:rPr>
            </w:pPr>
            <w:r w:rsidRPr="00442A5F">
              <w:rPr>
                <w:i/>
                <w:color w:val="292929"/>
              </w:rPr>
              <w:t>1.2.5 Technical / Development Production</w:t>
            </w:r>
          </w:p>
          <w:p w:rsidR="00442A5F" w:rsidRPr="00442A5F" w:rsidRDefault="00442A5F" w:rsidP="00442A5F">
            <w:pPr>
              <w:rPr>
                <w:i/>
                <w:color w:val="292929"/>
              </w:rPr>
            </w:pPr>
          </w:p>
          <w:p w:rsidR="00442A5F" w:rsidRPr="00442A5F" w:rsidRDefault="00442A5F" w:rsidP="00442A5F">
            <w:pPr>
              <w:numPr>
                <w:ilvl w:val="0"/>
                <w:numId w:val="6"/>
              </w:numPr>
              <w:contextualSpacing/>
              <w:rPr>
                <w:i/>
                <w:color w:val="292929"/>
              </w:rPr>
            </w:pPr>
            <w:r w:rsidRPr="00442A5F">
              <w:rPr>
                <w:i/>
                <w:color w:val="292929"/>
              </w:rPr>
              <w:t>What platform are you using for your source file version control? Would the selected vendor have access to that?</w:t>
            </w:r>
          </w:p>
          <w:p w:rsidR="00442A5F" w:rsidRPr="00442A5F" w:rsidRDefault="00442A5F" w:rsidP="00442A5F">
            <w:pPr>
              <w:numPr>
                <w:ilvl w:val="0"/>
                <w:numId w:val="6"/>
              </w:numPr>
              <w:contextualSpacing/>
              <w:rPr>
                <w:i/>
                <w:color w:val="292929"/>
              </w:rPr>
            </w:pPr>
            <w:r w:rsidRPr="00442A5F">
              <w:rPr>
                <w:i/>
                <w:color w:val="292929"/>
              </w:rPr>
              <w:t>What versions of .NET and SQL Server is your custom CMS built in?</w:t>
            </w:r>
          </w:p>
          <w:p w:rsidR="00442A5F" w:rsidRPr="00442A5F" w:rsidRDefault="00442A5F" w:rsidP="00442A5F">
            <w:pPr>
              <w:numPr>
                <w:ilvl w:val="0"/>
                <w:numId w:val="6"/>
              </w:numPr>
              <w:contextualSpacing/>
              <w:rPr>
                <w:i/>
                <w:color w:val="292929"/>
              </w:rPr>
            </w:pPr>
            <w:r w:rsidRPr="00442A5F">
              <w:rPr>
                <w:i/>
                <w:color w:val="292929"/>
              </w:rPr>
              <w:t>Is Entity Framework used as an ORM? If so, what version? If not, what is being used as an ORM, if anything?</w:t>
            </w:r>
          </w:p>
          <w:p w:rsidR="00442A5F" w:rsidRPr="00442A5F" w:rsidRDefault="00442A5F" w:rsidP="00442A5F">
            <w:pPr>
              <w:numPr>
                <w:ilvl w:val="0"/>
                <w:numId w:val="6"/>
              </w:numPr>
              <w:contextualSpacing/>
              <w:rPr>
                <w:i/>
                <w:color w:val="292929"/>
              </w:rPr>
            </w:pPr>
            <w:r w:rsidRPr="00442A5F">
              <w:rPr>
                <w:i/>
                <w:color w:val="292929"/>
              </w:rPr>
              <w:t>Which JavaScript frameworks are used on the current custom CMS?</w:t>
            </w:r>
          </w:p>
          <w:p w:rsidR="00C83B85" w:rsidRPr="00442A5F" w:rsidRDefault="00442A5F" w:rsidP="00C83B85">
            <w:pPr>
              <w:numPr>
                <w:ilvl w:val="0"/>
                <w:numId w:val="6"/>
              </w:numPr>
              <w:contextualSpacing/>
              <w:rPr>
                <w:i/>
                <w:color w:val="292929"/>
              </w:rPr>
            </w:pPr>
            <w:r w:rsidRPr="00442A5F">
              <w:rPr>
                <w:i/>
                <w:color w:val="292929"/>
              </w:rPr>
              <w:t>Is there any supporting documentation or screenshots of the CMS administration tool that can be provided? Or is a short demo of the custom CMS admin tool and how it’s used to build out the current site possible? These details would be helpful in preparing an estimate.</w:t>
            </w:r>
          </w:p>
        </w:tc>
      </w:tr>
      <w:tr w:rsidR="00C83B85" w:rsidRPr="007441ED" w:rsidTr="00F76FC5">
        <w:trPr>
          <w:trHeight w:val="380"/>
        </w:trPr>
        <w:tc>
          <w:tcPr>
            <w:tcW w:w="1638" w:type="dxa"/>
          </w:tcPr>
          <w:p w:rsidR="00C83B85" w:rsidRPr="00067312" w:rsidRDefault="00C83B85" w:rsidP="00F82985">
            <w:pPr>
              <w:rPr>
                <w:i/>
                <w:iCs/>
                <w:szCs w:val="20"/>
              </w:rPr>
            </w:pPr>
          </w:p>
        </w:tc>
        <w:tc>
          <w:tcPr>
            <w:tcW w:w="9090" w:type="dxa"/>
          </w:tcPr>
          <w:p w:rsidR="00C83B85" w:rsidRPr="007441ED" w:rsidRDefault="00C83B85" w:rsidP="008D27AA">
            <w:pPr>
              <w:rPr>
                <w:color w:val="000000"/>
              </w:rPr>
            </w:pPr>
          </w:p>
        </w:tc>
      </w:tr>
      <w:tr w:rsidR="00C83B85" w:rsidRPr="007441ED" w:rsidTr="00F76FC5">
        <w:tc>
          <w:tcPr>
            <w:tcW w:w="1638" w:type="dxa"/>
          </w:tcPr>
          <w:p w:rsidR="00C83B85" w:rsidRPr="00067312" w:rsidRDefault="00C83B85" w:rsidP="00C83B85">
            <w:pPr>
              <w:rPr>
                <w:szCs w:val="20"/>
              </w:rPr>
            </w:pPr>
            <w:r w:rsidRPr="00067312">
              <w:rPr>
                <w:szCs w:val="20"/>
              </w:rPr>
              <w:t>Answer #</w:t>
            </w:r>
            <w:r>
              <w:rPr>
                <w:szCs w:val="20"/>
              </w:rPr>
              <w:t>10</w:t>
            </w:r>
          </w:p>
        </w:tc>
        <w:tc>
          <w:tcPr>
            <w:tcW w:w="9090" w:type="dxa"/>
          </w:tcPr>
          <w:p w:rsidR="00C83B85" w:rsidRDefault="00B95227" w:rsidP="00246A08">
            <w:pPr>
              <w:rPr>
                <w:color w:val="000000"/>
              </w:rPr>
            </w:pPr>
            <w:r>
              <w:rPr>
                <w:color w:val="000000"/>
              </w:rPr>
              <w:t xml:space="preserve">For version control </w:t>
            </w:r>
            <w:r w:rsidR="00257B63">
              <w:rPr>
                <w:color w:val="000000"/>
              </w:rPr>
              <w:t xml:space="preserve">Dane County </w:t>
            </w:r>
            <w:r>
              <w:rPr>
                <w:color w:val="000000"/>
              </w:rPr>
              <w:t>use</w:t>
            </w:r>
            <w:r w:rsidR="00257B63">
              <w:rPr>
                <w:color w:val="000000"/>
              </w:rPr>
              <w:t>s</w:t>
            </w:r>
            <w:r>
              <w:rPr>
                <w:color w:val="000000"/>
              </w:rPr>
              <w:t xml:space="preserve"> VSTS GIT and the selected vendor would be able to access this.</w:t>
            </w:r>
          </w:p>
          <w:p w:rsidR="00B95227" w:rsidRDefault="00B95227" w:rsidP="00246A08">
            <w:pPr>
              <w:rPr>
                <w:color w:val="000000"/>
              </w:rPr>
            </w:pPr>
          </w:p>
          <w:p w:rsidR="00B95227" w:rsidRDefault="00B95227" w:rsidP="00246A08">
            <w:pPr>
              <w:rPr>
                <w:color w:val="000000"/>
              </w:rPr>
            </w:pPr>
            <w:r>
              <w:rPr>
                <w:color w:val="000000"/>
              </w:rPr>
              <w:t>.NET 4.6.2 and SQL Server 2012</w:t>
            </w:r>
          </w:p>
          <w:p w:rsidR="00B95227" w:rsidRDefault="00B95227" w:rsidP="00246A08">
            <w:pPr>
              <w:rPr>
                <w:color w:val="000000"/>
              </w:rPr>
            </w:pPr>
          </w:p>
          <w:p w:rsidR="00B95227" w:rsidRDefault="00B95227" w:rsidP="00246A08">
            <w:pPr>
              <w:rPr>
                <w:color w:val="000000"/>
              </w:rPr>
            </w:pPr>
            <w:r>
              <w:rPr>
                <w:color w:val="000000"/>
              </w:rPr>
              <w:t>Yes – We use Entity Framework 6.</w:t>
            </w:r>
          </w:p>
          <w:p w:rsidR="00B95227" w:rsidRDefault="00B95227" w:rsidP="00246A08">
            <w:pPr>
              <w:rPr>
                <w:color w:val="000000"/>
              </w:rPr>
            </w:pPr>
          </w:p>
          <w:p w:rsidR="00B95227" w:rsidRDefault="00A43248" w:rsidP="00246A08">
            <w:pPr>
              <w:rPr>
                <w:color w:val="000000"/>
              </w:rPr>
            </w:pPr>
            <w:r>
              <w:rPr>
                <w:color w:val="000000"/>
              </w:rPr>
              <w:t xml:space="preserve">The </w:t>
            </w:r>
            <w:r w:rsidR="00B95227">
              <w:rPr>
                <w:color w:val="000000"/>
              </w:rPr>
              <w:t xml:space="preserve">JavaScript </w:t>
            </w:r>
            <w:r>
              <w:rPr>
                <w:color w:val="000000"/>
              </w:rPr>
              <w:t>frameworks used are</w:t>
            </w:r>
            <w:r w:rsidR="00B95227">
              <w:rPr>
                <w:color w:val="000000"/>
              </w:rPr>
              <w:t xml:space="preserve"> JQuery and Handlebars. </w:t>
            </w:r>
          </w:p>
          <w:p w:rsidR="00B95227" w:rsidRDefault="00B95227" w:rsidP="00246A08">
            <w:pPr>
              <w:rPr>
                <w:color w:val="000000"/>
              </w:rPr>
            </w:pPr>
          </w:p>
          <w:p w:rsidR="00B95227" w:rsidRPr="007441ED" w:rsidRDefault="00B95227" w:rsidP="00246A08">
            <w:pPr>
              <w:rPr>
                <w:color w:val="000000"/>
              </w:rPr>
            </w:pPr>
            <w:r>
              <w:rPr>
                <w:color w:val="000000"/>
              </w:rPr>
              <w:t xml:space="preserve">A demonstration of the CMS can be arranged for finalist vendors. </w:t>
            </w:r>
          </w:p>
        </w:tc>
      </w:tr>
      <w:tr w:rsidR="00C83B85" w:rsidRPr="007441ED" w:rsidTr="00F76FC5">
        <w:tc>
          <w:tcPr>
            <w:tcW w:w="1638" w:type="dxa"/>
          </w:tcPr>
          <w:p w:rsidR="00C83B85" w:rsidRPr="00067312" w:rsidRDefault="00C83B85" w:rsidP="008D27AA">
            <w:pPr>
              <w:rPr>
                <w:szCs w:val="20"/>
              </w:rPr>
            </w:pPr>
          </w:p>
        </w:tc>
        <w:tc>
          <w:tcPr>
            <w:tcW w:w="9090" w:type="dxa"/>
          </w:tcPr>
          <w:p w:rsidR="00C83B85" w:rsidRPr="007441ED" w:rsidRDefault="00C83B85" w:rsidP="008D27AA">
            <w:pPr>
              <w:rPr>
                <w:color w:val="000000"/>
              </w:rPr>
            </w:pPr>
          </w:p>
        </w:tc>
      </w:tr>
      <w:tr w:rsidR="00C83B85" w:rsidRPr="007441ED" w:rsidTr="00F76FC5">
        <w:tc>
          <w:tcPr>
            <w:tcW w:w="1638" w:type="dxa"/>
          </w:tcPr>
          <w:p w:rsidR="00C83B85" w:rsidRPr="00701F6A" w:rsidRDefault="00C83B85" w:rsidP="00C83B85">
            <w:pPr>
              <w:rPr>
                <w:i/>
                <w:iCs/>
                <w:szCs w:val="20"/>
              </w:rPr>
            </w:pPr>
            <w:r w:rsidRPr="00701F6A">
              <w:rPr>
                <w:i/>
                <w:iCs/>
                <w:szCs w:val="20"/>
              </w:rPr>
              <w:t>Question #</w:t>
            </w:r>
            <w:r>
              <w:rPr>
                <w:i/>
                <w:iCs/>
                <w:szCs w:val="20"/>
              </w:rPr>
              <w:t>11</w:t>
            </w:r>
          </w:p>
        </w:tc>
        <w:tc>
          <w:tcPr>
            <w:tcW w:w="9090" w:type="dxa"/>
          </w:tcPr>
          <w:p w:rsidR="00442A5F" w:rsidRPr="00442A5F" w:rsidRDefault="00442A5F" w:rsidP="00442A5F">
            <w:pPr>
              <w:rPr>
                <w:i/>
                <w:color w:val="292929"/>
              </w:rPr>
            </w:pPr>
            <w:r w:rsidRPr="00442A5F">
              <w:rPr>
                <w:i/>
                <w:color w:val="292929"/>
              </w:rPr>
              <w:t>1.2.6 Creative / Technical Copywriting</w:t>
            </w:r>
          </w:p>
          <w:p w:rsidR="00442A5F" w:rsidRPr="00442A5F" w:rsidRDefault="00442A5F" w:rsidP="00442A5F">
            <w:pPr>
              <w:rPr>
                <w:i/>
                <w:color w:val="292929"/>
              </w:rPr>
            </w:pPr>
          </w:p>
          <w:p w:rsidR="00442A5F" w:rsidRPr="00442A5F" w:rsidRDefault="00442A5F" w:rsidP="00442A5F">
            <w:pPr>
              <w:numPr>
                <w:ilvl w:val="0"/>
                <w:numId w:val="6"/>
              </w:numPr>
              <w:contextualSpacing/>
              <w:rPr>
                <w:i/>
                <w:color w:val="292929"/>
              </w:rPr>
            </w:pPr>
            <w:r w:rsidRPr="00442A5F">
              <w:rPr>
                <w:i/>
                <w:color w:val="292929"/>
              </w:rPr>
              <w:t>“The contractor will be responsible for developing all necessary creative and/or technical copywriting…”, aside from content needed for the website and landing pages, is there specific, identified technical copywriting that will be needed (resource documents, white papers, etc.)?</w:t>
            </w:r>
          </w:p>
          <w:p w:rsidR="00442A5F" w:rsidRPr="00442A5F" w:rsidRDefault="00442A5F" w:rsidP="00442A5F">
            <w:pPr>
              <w:numPr>
                <w:ilvl w:val="0"/>
                <w:numId w:val="6"/>
              </w:numPr>
              <w:contextualSpacing/>
              <w:rPr>
                <w:i/>
                <w:color w:val="292929"/>
              </w:rPr>
            </w:pPr>
            <w:r w:rsidRPr="00442A5F">
              <w:rPr>
                <w:i/>
                <w:color w:val="292929"/>
              </w:rPr>
              <w:t>Will copywriting be required for the countyofdane.com portal ONLY or do we need to account for the county department websites as well?</w:t>
            </w:r>
          </w:p>
          <w:p w:rsidR="00442A5F" w:rsidRPr="00442A5F" w:rsidRDefault="00442A5F" w:rsidP="00442A5F">
            <w:pPr>
              <w:numPr>
                <w:ilvl w:val="0"/>
                <w:numId w:val="6"/>
              </w:numPr>
              <w:contextualSpacing/>
              <w:rPr>
                <w:i/>
                <w:color w:val="292929"/>
              </w:rPr>
            </w:pPr>
            <w:r w:rsidRPr="00442A5F">
              <w:rPr>
                <w:i/>
                <w:color w:val="292929"/>
              </w:rPr>
              <w:t>Will the selected vendor be responsible for providing copywriting and copyediting services?</w:t>
            </w:r>
          </w:p>
          <w:p w:rsidR="00442A5F" w:rsidRPr="00442A5F" w:rsidRDefault="00442A5F" w:rsidP="00442A5F">
            <w:pPr>
              <w:numPr>
                <w:ilvl w:val="0"/>
                <w:numId w:val="6"/>
              </w:numPr>
              <w:contextualSpacing/>
              <w:rPr>
                <w:i/>
                <w:color w:val="292929"/>
              </w:rPr>
            </w:pPr>
            <w:r w:rsidRPr="00442A5F">
              <w:rPr>
                <w:i/>
                <w:color w:val="292929"/>
              </w:rPr>
              <w:t>What percent of content/copy on the website will be reused versus newly created?</w:t>
            </w:r>
          </w:p>
          <w:p w:rsidR="00442A5F" w:rsidRPr="00442A5F" w:rsidRDefault="00442A5F" w:rsidP="00442A5F">
            <w:pPr>
              <w:numPr>
                <w:ilvl w:val="0"/>
                <w:numId w:val="6"/>
              </w:numPr>
              <w:contextualSpacing/>
              <w:rPr>
                <w:i/>
                <w:color w:val="292929"/>
              </w:rPr>
            </w:pPr>
            <w:r w:rsidRPr="00442A5F">
              <w:rPr>
                <w:i/>
                <w:color w:val="292929"/>
              </w:rPr>
              <w:lastRenderedPageBreak/>
              <w:t>Are you planning on adding a blog or news section that will need to be created?</w:t>
            </w:r>
          </w:p>
          <w:p w:rsidR="00442A5F" w:rsidRPr="00442A5F" w:rsidRDefault="00442A5F" w:rsidP="00442A5F">
            <w:pPr>
              <w:numPr>
                <w:ilvl w:val="0"/>
                <w:numId w:val="6"/>
              </w:numPr>
              <w:contextualSpacing/>
              <w:rPr>
                <w:i/>
                <w:color w:val="292929"/>
              </w:rPr>
            </w:pPr>
            <w:r w:rsidRPr="00442A5F">
              <w:rPr>
                <w:i/>
                <w:color w:val="292929"/>
              </w:rPr>
              <w:t>Will you have subject matter experts that will be available for interviews during content creation?</w:t>
            </w:r>
          </w:p>
          <w:p w:rsidR="00C83B85" w:rsidRPr="00442A5F" w:rsidRDefault="00442A5F" w:rsidP="008D27AA">
            <w:pPr>
              <w:numPr>
                <w:ilvl w:val="0"/>
                <w:numId w:val="6"/>
              </w:numPr>
              <w:contextualSpacing/>
              <w:rPr>
                <w:i/>
                <w:color w:val="292929"/>
              </w:rPr>
            </w:pPr>
            <w:r w:rsidRPr="00442A5F">
              <w:rPr>
                <w:i/>
                <w:color w:val="292929"/>
              </w:rPr>
              <w:t>What is the review and approval process of content? Does your custom CMS have publishing and distributed authorship workflow?</w:t>
            </w:r>
          </w:p>
        </w:tc>
      </w:tr>
      <w:tr w:rsidR="00C83B85" w:rsidRPr="007441ED" w:rsidTr="00F76FC5">
        <w:tc>
          <w:tcPr>
            <w:tcW w:w="1638" w:type="dxa"/>
          </w:tcPr>
          <w:p w:rsidR="00C83B85" w:rsidRPr="00067312" w:rsidRDefault="00C83B85" w:rsidP="00F82985">
            <w:pPr>
              <w:rPr>
                <w:i/>
                <w:iCs/>
                <w:szCs w:val="20"/>
              </w:rPr>
            </w:pPr>
          </w:p>
        </w:tc>
        <w:tc>
          <w:tcPr>
            <w:tcW w:w="9090" w:type="dxa"/>
          </w:tcPr>
          <w:p w:rsidR="00C83B85" w:rsidRPr="007441ED" w:rsidRDefault="00C83B85" w:rsidP="008D27AA">
            <w:pPr>
              <w:rPr>
                <w:color w:val="000000"/>
              </w:rPr>
            </w:pPr>
          </w:p>
        </w:tc>
      </w:tr>
      <w:tr w:rsidR="00C83B85" w:rsidRPr="007441ED" w:rsidTr="00F76FC5">
        <w:tc>
          <w:tcPr>
            <w:tcW w:w="1638" w:type="dxa"/>
          </w:tcPr>
          <w:p w:rsidR="00C83B85" w:rsidRPr="00067312" w:rsidRDefault="00C83B85" w:rsidP="00C83B85">
            <w:pPr>
              <w:rPr>
                <w:szCs w:val="20"/>
              </w:rPr>
            </w:pPr>
            <w:r w:rsidRPr="00067312">
              <w:rPr>
                <w:szCs w:val="20"/>
              </w:rPr>
              <w:t>Answer #</w:t>
            </w:r>
            <w:r>
              <w:rPr>
                <w:szCs w:val="20"/>
              </w:rPr>
              <w:t>11</w:t>
            </w:r>
          </w:p>
        </w:tc>
        <w:tc>
          <w:tcPr>
            <w:tcW w:w="9090" w:type="dxa"/>
          </w:tcPr>
          <w:p w:rsidR="00C83B85" w:rsidRDefault="00863E69" w:rsidP="008D27AA">
            <w:pPr>
              <w:rPr>
                <w:color w:val="000000"/>
              </w:rPr>
            </w:pPr>
            <w:r>
              <w:rPr>
                <w:color w:val="000000"/>
              </w:rPr>
              <w:t>The selected firm will need to provide assistance developing content needed for website</w:t>
            </w:r>
            <w:r w:rsidR="001E3DD6">
              <w:rPr>
                <w:color w:val="000000"/>
              </w:rPr>
              <w:t>s</w:t>
            </w:r>
            <w:r>
              <w:rPr>
                <w:color w:val="000000"/>
              </w:rPr>
              <w:t xml:space="preserve"> and landing pages – </w:t>
            </w:r>
            <w:r w:rsidR="00257B63">
              <w:rPr>
                <w:color w:val="000000"/>
              </w:rPr>
              <w:t xml:space="preserve">the County </w:t>
            </w:r>
            <w:r>
              <w:rPr>
                <w:color w:val="000000"/>
              </w:rPr>
              <w:t>do</w:t>
            </w:r>
            <w:r w:rsidR="00257B63">
              <w:rPr>
                <w:color w:val="000000"/>
              </w:rPr>
              <w:t>es</w:t>
            </w:r>
            <w:r>
              <w:rPr>
                <w:color w:val="000000"/>
              </w:rPr>
              <w:t xml:space="preserve"> not anticipate needing the resource documents and white papers. At a minimum, copywriting will be needed for the main County of Dane portal, but as </w:t>
            </w:r>
            <w:r w:rsidR="00257B63">
              <w:rPr>
                <w:color w:val="000000"/>
              </w:rPr>
              <w:t xml:space="preserve">the County </w:t>
            </w:r>
            <w:r>
              <w:rPr>
                <w:color w:val="000000"/>
              </w:rPr>
              <w:t>work</w:t>
            </w:r>
            <w:r w:rsidR="00257B63">
              <w:rPr>
                <w:color w:val="000000"/>
              </w:rPr>
              <w:t>s</w:t>
            </w:r>
            <w:r>
              <w:rPr>
                <w:color w:val="000000"/>
              </w:rPr>
              <w:t xml:space="preserve"> on additional Department websites</w:t>
            </w:r>
            <w:r w:rsidR="00726194">
              <w:rPr>
                <w:color w:val="000000"/>
              </w:rPr>
              <w:t>,</w:t>
            </w:r>
            <w:r>
              <w:rPr>
                <w:color w:val="000000"/>
              </w:rPr>
              <w:t xml:space="preserve"> some of those sites may require additional copywriting. </w:t>
            </w:r>
          </w:p>
          <w:p w:rsidR="00863E69" w:rsidRDefault="00863E69" w:rsidP="008D27AA">
            <w:pPr>
              <w:rPr>
                <w:color w:val="000000"/>
              </w:rPr>
            </w:pPr>
          </w:p>
          <w:p w:rsidR="00863E69" w:rsidRDefault="00863E69" w:rsidP="00863E69">
            <w:pPr>
              <w:rPr>
                <w:color w:val="000000"/>
              </w:rPr>
            </w:pPr>
            <w:r>
              <w:rPr>
                <w:color w:val="000000"/>
              </w:rPr>
              <w:t xml:space="preserve">A specific percentage cannot be determined between creating new content versus reusing old content. A review of that information will need to happen with the specific Department. In general, </w:t>
            </w:r>
            <w:r w:rsidR="001E3DD6">
              <w:rPr>
                <w:color w:val="000000"/>
              </w:rPr>
              <w:t>the County</w:t>
            </w:r>
            <w:r>
              <w:rPr>
                <w:color w:val="000000"/>
              </w:rPr>
              <w:t xml:space="preserve"> would like to air towards writing new content. We think that </w:t>
            </w:r>
            <w:r w:rsidR="001E3DD6">
              <w:rPr>
                <w:color w:val="000000"/>
              </w:rPr>
              <w:t xml:space="preserve">the County </w:t>
            </w:r>
            <w:r>
              <w:rPr>
                <w:color w:val="000000"/>
              </w:rPr>
              <w:t xml:space="preserve">would be better off with new writing that is written at </w:t>
            </w:r>
            <w:r w:rsidR="00726194">
              <w:rPr>
                <w:color w:val="000000"/>
              </w:rPr>
              <w:t xml:space="preserve">a </w:t>
            </w:r>
            <w:r>
              <w:rPr>
                <w:color w:val="000000"/>
              </w:rPr>
              <w:t>reading level appropriate for all citizens</w:t>
            </w:r>
            <w:r w:rsidR="001E3DD6">
              <w:rPr>
                <w:color w:val="000000"/>
              </w:rPr>
              <w:t>. However, some content can be recycled.</w:t>
            </w:r>
          </w:p>
          <w:p w:rsidR="00863E69" w:rsidRDefault="00863E69" w:rsidP="00863E69">
            <w:pPr>
              <w:rPr>
                <w:color w:val="000000"/>
              </w:rPr>
            </w:pPr>
          </w:p>
          <w:p w:rsidR="00863E69" w:rsidRDefault="00863E69" w:rsidP="00863E69">
            <w:pPr>
              <w:rPr>
                <w:color w:val="000000"/>
              </w:rPr>
            </w:pPr>
            <w:r>
              <w:rPr>
                <w:color w:val="000000"/>
              </w:rPr>
              <w:t xml:space="preserve">Some Departments are interested in developing a news section or using blog features. </w:t>
            </w:r>
          </w:p>
          <w:p w:rsidR="00863E69" w:rsidRDefault="00863E69" w:rsidP="00863E69">
            <w:pPr>
              <w:rPr>
                <w:color w:val="000000"/>
              </w:rPr>
            </w:pPr>
            <w:r>
              <w:rPr>
                <w:color w:val="000000"/>
              </w:rPr>
              <w:t xml:space="preserve">Subject matter experts would be available to the selected vendor. </w:t>
            </w:r>
          </w:p>
          <w:p w:rsidR="00863E69" w:rsidRDefault="00863E69" w:rsidP="00863E69">
            <w:pPr>
              <w:rPr>
                <w:color w:val="000000"/>
              </w:rPr>
            </w:pPr>
          </w:p>
          <w:p w:rsidR="00863E69" w:rsidRPr="007441ED" w:rsidRDefault="00863E69" w:rsidP="00B173A3">
            <w:pPr>
              <w:rPr>
                <w:color w:val="000000"/>
              </w:rPr>
            </w:pPr>
            <w:r>
              <w:rPr>
                <w:color w:val="000000"/>
              </w:rPr>
              <w:t xml:space="preserve">Individual Departments have a their own approval process for publishing content. </w:t>
            </w:r>
            <w:r w:rsidR="00AA7A13">
              <w:rPr>
                <w:color w:val="000000"/>
              </w:rPr>
              <w:t xml:space="preserve">The CMS does not have a workflow built in, </w:t>
            </w:r>
            <w:r w:rsidR="00257B63">
              <w:rPr>
                <w:color w:val="000000"/>
              </w:rPr>
              <w:t>the County has</w:t>
            </w:r>
            <w:r w:rsidR="00AA7A13">
              <w:rPr>
                <w:color w:val="000000"/>
              </w:rPr>
              <w:t xml:space="preserve"> found that feature unnecessary. </w:t>
            </w:r>
          </w:p>
        </w:tc>
      </w:tr>
      <w:tr w:rsidR="00C83B85" w:rsidRPr="007441ED" w:rsidTr="00F76FC5">
        <w:tc>
          <w:tcPr>
            <w:tcW w:w="1638" w:type="dxa"/>
          </w:tcPr>
          <w:p w:rsidR="00C83B85" w:rsidRPr="00067312" w:rsidRDefault="00C83B85" w:rsidP="00C83B85">
            <w:pPr>
              <w:rPr>
                <w:szCs w:val="20"/>
              </w:rPr>
            </w:pPr>
          </w:p>
        </w:tc>
        <w:tc>
          <w:tcPr>
            <w:tcW w:w="9090" w:type="dxa"/>
          </w:tcPr>
          <w:p w:rsidR="00C83B85" w:rsidRPr="007441ED" w:rsidRDefault="00C83B85" w:rsidP="008D27AA">
            <w:pPr>
              <w:rPr>
                <w:color w:val="000000"/>
              </w:rPr>
            </w:pPr>
          </w:p>
        </w:tc>
      </w:tr>
      <w:tr w:rsidR="00442A5F" w:rsidRPr="007441ED" w:rsidTr="00F76FC5">
        <w:tc>
          <w:tcPr>
            <w:tcW w:w="1638" w:type="dxa"/>
          </w:tcPr>
          <w:p w:rsidR="00442A5F" w:rsidRPr="00701F6A" w:rsidRDefault="00442A5F" w:rsidP="007F1787">
            <w:pPr>
              <w:rPr>
                <w:i/>
                <w:iCs/>
                <w:szCs w:val="20"/>
              </w:rPr>
            </w:pPr>
            <w:r w:rsidRPr="00701F6A">
              <w:rPr>
                <w:i/>
                <w:iCs/>
                <w:szCs w:val="20"/>
              </w:rPr>
              <w:t>Question #</w:t>
            </w:r>
            <w:r w:rsidR="003F4F70">
              <w:rPr>
                <w:i/>
                <w:iCs/>
                <w:szCs w:val="20"/>
              </w:rPr>
              <w:t>12</w:t>
            </w:r>
          </w:p>
        </w:tc>
        <w:tc>
          <w:tcPr>
            <w:tcW w:w="9090" w:type="dxa"/>
          </w:tcPr>
          <w:p w:rsidR="003F4F70" w:rsidRPr="003F4F70" w:rsidRDefault="003F4F70" w:rsidP="003F4F70">
            <w:pPr>
              <w:rPr>
                <w:i/>
                <w:color w:val="292929"/>
              </w:rPr>
            </w:pPr>
            <w:r w:rsidRPr="003F4F70">
              <w:rPr>
                <w:i/>
                <w:color w:val="292929"/>
              </w:rPr>
              <w:t>1.2.7 Social Media Integration</w:t>
            </w:r>
          </w:p>
          <w:p w:rsidR="003F4F70" w:rsidRPr="003F4F70" w:rsidRDefault="003F4F70" w:rsidP="003F4F70">
            <w:pPr>
              <w:rPr>
                <w:i/>
                <w:color w:val="292929"/>
              </w:rPr>
            </w:pPr>
          </w:p>
          <w:p w:rsidR="00442A5F" w:rsidRPr="003F4F70" w:rsidRDefault="003F4F70" w:rsidP="008D27AA">
            <w:pPr>
              <w:numPr>
                <w:ilvl w:val="0"/>
                <w:numId w:val="6"/>
              </w:numPr>
              <w:contextualSpacing/>
              <w:rPr>
                <w:i/>
                <w:color w:val="292929"/>
              </w:rPr>
            </w:pPr>
            <w:r w:rsidRPr="003F4F70">
              <w:rPr>
                <w:i/>
                <w:color w:val="292929"/>
              </w:rPr>
              <w:t>“Social media strategy”, what does this entail? Calendars, content, execution? Or simply allowing for content from the site to be shared on these platforms and allowing visitors to navigate to social media presence from the site?</w:t>
            </w:r>
          </w:p>
        </w:tc>
      </w:tr>
      <w:tr w:rsidR="00442A5F" w:rsidRPr="007441ED" w:rsidTr="00F76FC5">
        <w:tc>
          <w:tcPr>
            <w:tcW w:w="1638" w:type="dxa"/>
          </w:tcPr>
          <w:p w:rsidR="00442A5F" w:rsidRPr="00067312" w:rsidRDefault="00442A5F" w:rsidP="007F1787">
            <w:pPr>
              <w:rPr>
                <w:i/>
                <w:iCs/>
                <w:szCs w:val="20"/>
              </w:rPr>
            </w:pPr>
          </w:p>
        </w:tc>
        <w:tc>
          <w:tcPr>
            <w:tcW w:w="9090" w:type="dxa"/>
          </w:tcPr>
          <w:p w:rsidR="00442A5F" w:rsidRPr="007441ED" w:rsidRDefault="00442A5F" w:rsidP="008D27AA">
            <w:pPr>
              <w:rPr>
                <w:color w:val="000000"/>
              </w:rPr>
            </w:pPr>
          </w:p>
        </w:tc>
      </w:tr>
      <w:tr w:rsidR="00442A5F" w:rsidRPr="007441ED" w:rsidTr="00F76FC5">
        <w:tc>
          <w:tcPr>
            <w:tcW w:w="1638" w:type="dxa"/>
          </w:tcPr>
          <w:p w:rsidR="00442A5F" w:rsidRPr="00067312" w:rsidRDefault="00442A5F" w:rsidP="007F1787">
            <w:pPr>
              <w:rPr>
                <w:szCs w:val="20"/>
              </w:rPr>
            </w:pPr>
            <w:r w:rsidRPr="00067312">
              <w:rPr>
                <w:szCs w:val="20"/>
              </w:rPr>
              <w:t>Answer #</w:t>
            </w:r>
            <w:r w:rsidR="003F4F70">
              <w:rPr>
                <w:szCs w:val="20"/>
              </w:rPr>
              <w:t>12</w:t>
            </w:r>
          </w:p>
        </w:tc>
        <w:tc>
          <w:tcPr>
            <w:tcW w:w="9090" w:type="dxa"/>
          </w:tcPr>
          <w:p w:rsidR="00442A5F" w:rsidRPr="00DF4665" w:rsidRDefault="00863E69" w:rsidP="009F3875">
            <w:pPr>
              <w:rPr>
                <w:color w:val="000000"/>
              </w:rPr>
            </w:pPr>
            <w:r w:rsidRPr="004A7F03">
              <w:rPr>
                <w:color w:val="000000"/>
              </w:rPr>
              <w:t xml:space="preserve">What </w:t>
            </w:r>
            <w:r w:rsidR="00257B63">
              <w:rPr>
                <w:color w:val="000000"/>
              </w:rPr>
              <w:t xml:space="preserve">the County </w:t>
            </w:r>
            <w:r w:rsidRPr="004A7F03">
              <w:rPr>
                <w:color w:val="000000"/>
              </w:rPr>
              <w:t>mean</w:t>
            </w:r>
            <w:r w:rsidR="00257B63">
              <w:rPr>
                <w:color w:val="000000"/>
              </w:rPr>
              <w:t>s</w:t>
            </w:r>
            <w:r w:rsidRPr="004A7F03">
              <w:rPr>
                <w:color w:val="000000"/>
              </w:rPr>
              <w:t xml:space="preserve"> by “social media strategy”</w:t>
            </w:r>
            <w:r w:rsidR="004A7F03">
              <w:rPr>
                <w:color w:val="000000"/>
              </w:rPr>
              <w:t xml:space="preserve"> is that websites designed as a result of this project </w:t>
            </w:r>
            <w:r w:rsidR="00AA7A13">
              <w:rPr>
                <w:color w:val="000000"/>
              </w:rPr>
              <w:t>have</w:t>
            </w:r>
            <w:r w:rsidR="004A7F03">
              <w:rPr>
                <w:color w:val="000000"/>
              </w:rPr>
              <w:t xml:space="preserve"> social media in mind. This means that websites should be </w:t>
            </w:r>
            <w:r w:rsidR="00AA7A13">
              <w:rPr>
                <w:color w:val="000000"/>
              </w:rPr>
              <w:t>easily sharable on social media</w:t>
            </w:r>
            <w:r w:rsidR="004A7F03">
              <w:rPr>
                <w:color w:val="000000"/>
              </w:rPr>
              <w:t xml:space="preserve"> and visitors should be able to navigate to County social media accounts. Additionally, some departments have requested the ability to have their social media pages/accounts embedded into their departmental page. The selected vendor needs to be able to perform all of these tasks.</w:t>
            </w:r>
          </w:p>
        </w:tc>
      </w:tr>
      <w:tr w:rsidR="00442A5F" w:rsidRPr="007441ED" w:rsidTr="00F76FC5">
        <w:tc>
          <w:tcPr>
            <w:tcW w:w="1638" w:type="dxa"/>
          </w:tcPr>
          <w:p w:rsidR="00442A5F" w:rsidRPr="00067312" w:rsidRDefault="00442A5F" w:rsidP="00C83B85">
            <w:pPr>
              <w:rPr>
                <w:szCs w:val="20"/>
              </w:rPr>
            </w:pPr>
          </w:p>
        </w:tc>
        <w:tc>
          <w:tcPr>
            <w:tcW w:w="9090" w:type="dxa"/>
          </w:tcPr>
          <w:p w:rsidR="00442A5F" w:rsidRPr="007441ED" w:rsidRDefault="00442A5F" w:rsidP="008D27AA">
            <w:pPr>
              <w:rPr>
                <w:color w:val="000000"/>
              </w:rPr>
            </w:pPr>
          </w:p>
        </w:tc>
      </w:tr>
      <w:tr w:rsidR="00442A5F" w:rsidRPr="007441ED" w:rsidTr="00F76FC5">
        <w:tc>
          <w:tcPr>
            <w:tcW w:w="1638" w:type="dxa"/>
          </w:tcPr>
          <w:p w:rsidR="00442A5F" w:rsidRPr="00701F6A" w:rsidRDefault="00442A5F" w:rsidP="007F1787">
            <w:pPr>
              <w:rPr>
                <w:i/>
                <w:iCs/>
                <w:szCs w:val="20"/>
              </w:rPr>
            </w:pPr>
            <w:r w:rsidRPr="00701F6A">
              <w:rPr>
                <w:i/>
                <w:iCs/>
                <w:szCs w:val="20"/>
              </w:rPr>
              <w:t>Question #</w:t>
            </w:r>
            <w:r w:rsidR="003F4F70">
              <w:rPr>
                <w:i/>
                <w:iCs/>
                <w:szCs w:val="20"/>
              </w:rPr>
              <w:t>13</w:t>
            </w:r>
          </w:p>
        </w:tc>
        <w:tc>
          <w:tcPr>
            <w:tcW w:w="9090" w:type="dxa"/>
          </w:tcPr>
          <w:p w:rsidR="00442A5F" w:rsidRPr="007441ED" w:rsidRDefault="006965F2" w:rsidP="008D27AA">
            <w:pPr>
              <w:rPr>
                <w:color w:val="000000"/>
              </w:rPr>
            </w:pPr>
            <w:r w:rsidRPr="00A815AC">
              <w:rPr>
                <w:i/>
              </w:rPr>
              <w:t>What features are being requested in the new site that don't exist in the current site?</w:t>
            </w:r>
          </w:p>
        </w:tc>
      </w:tr>
      <w:tr w:rsidR="00442A5F" w:rsidRPr="007441ED" w:rsidTr="00F76FC5">
        <w:tc>
          <w:tcPr>
            <w:tcW w:w="1638" w:type="dxa"/>
          </w:tcPr>
          <w:p w:rsidR="00442A5F" w:rsidRPr="00067312" w:rsidRDefault="00442A5F" w:rsidP="007F1787">
            <w:pPr>
              <w:rPr>
                <w:i/>
                <w:iCs/>
                <w:szCs w:val="20"/>
              </w:rPr>
            </w:pPr>
          </w:p>
        </w:tc>
        <w:tc>
          <w:tcPr>
            <w:tcW w:w="9090" w:type="dxa"/>
          </w:tcPr>
          <w:p w:rsidR="00442A5F" w:rsidRPr="007441ED" w:rsidRDefault="00442A5F" w:rsidP="008D27AA">
            <w:pPr>
              <w:rPr>
                <w:color w:val="000000"/>
              </w:rPr>
            </w:pPr>
          </w:p>
        </w:tc>
      </w:tr>
      <w:tr w:rsidR="00442A5F" w:rsidRPr="007441ED" w:rsidTr="00F76FC5">
        <w:tc>
          <w:tcPr>
            <w:tcW w:w="1638" w:type="dxa"/>
          </w:tcPr>
          <w:p w:rsidR="00442A5F" w:rsidRPr="00067312" w:rsidRDefault="00442A5F" w:rsidP="007F1787">
            <w:pPr>
              <w:rPr>
                <w:szCs w:val="20"/>
              </w:rPr>
            </w:pPr>
            <w:r w:rsidRPr="00067312">
              <w:rPr>
                <w:szCs w:val="20"/>
              </w:rPr>
              <w:t>Answer #</w:t>
            </w:r>
            <w:r w:rsidR="003F4F70">
              <w:rPr>
                <w:szCs w:val="20"/>
              </w:rPr>
              <w:t>13</w:t>
            </w:r>
          </w:p>
        </w:tc>
        <w:tc>
          <w:tcPr>
            <w:tcW w:w="9090" w:type="dxa"/>
          </w:tcPr>
          <w:p w:rsidR="00442A5F" w:rsidRPr="007441ED" w:rsidRDefault="00C215E2" w:rsidP="00B173A3">
            <w:pPr>
              <w:rPr>
                <w:color w:val="000000"/>
              </w:rPr>
            </w:pPr>
            <w:r>
              <w:rPr>
                <w:color w:val="000000"/>
              </w:rPr>
              <w:t xml:space="preserve">The answer to this question depends on what site </w:t>
            </w:r>
            <w:r w:rsidR="00257B63">
              <w:rPr>
                <w:color w:val="000000"/>
              </w:rPr>
              <w:t>is being</w:t>
            </w:r>
            <w:r>
              <w:rPr>
                <w:color w:val="000000"/>
              </w:rPr>
              <w:t xml:space="preserve"> </w:t>
            </w:r>
            <w:r w:rsidR="00257B63">
              <w:rPr>
                <w:color w:val="000000"/>
              </w:rPr>
              <w:t xml:space="preserve">referred </w:t>
            </w:r>
            <w:r>
              <w:rPr>
                <w:color w:val="000000"/>
              </w:rPr>
              <w:t xml:space="preserve">to. The main county portal – </w:t>
            </w:r>
            <w:hyperlink r:id="rId11" w:history="1">
              <w:r w:rsidR="009F3875" w:rsidRPr="009F3875">
                <w:rPr>
                  <w:rStyle w:val="Hyperlink"/>
                </w:rPr>
                <w:t>http://countyofdane.com</w:t>
              </w:r>
              <w:r w:rsidR="009F3875" w:rsidRPr="00BE255D">
                <w:rPr>
                  <w:rStyle w:val="Hyperlink"/>
                </w:rPr>
                <w:t>--</w:t>
              </w:r>
            </w:hyperlink>
            <w:r w:rsidR="009F3875">
              <w:rPr>
                <w:rStyle w:val="Hyperlink"/>
              </w:rPr>
              <w:t xml:space="preserve"> </w:t>
            </w:r>
            <w:r>
              <w:rPr>
                <w:color w:val="000000"/>
              </w:rPr>
              <w:t xml:space="preserve">needs </w:t>
            </w:r>
            <w:r w:rsidR="009F3875">
              <w:rPr>
                <w:color w:val="000000"/>
              </w:rPr>
              <w:t xml:space="preserve">to be </w:t>
            </w:r>
            <w:r>
              <w:rPr>
                <w:color w:val="000000"/>
              </w:rPr>
              <w:t xml:space="preserve">responsive, </w:t>
            </w:r>
            <w:r w:rsidR="00AA7A13">
              <w:rPr>
                <w:color w:val="000000"/>
              </w:rPr>
              <w:t xml:space="preserve">easy to navigate, </w:t>
            </w:r>
            <w:r>
              <w:rPr>
                <w:color w:val="000000"/>
              </w:rPr>
              <w:t>support</w:t>
            </w:r>
            <w:r w:rsidR="00B173A3">
              <w:rPr>
                <w:color w:val="000000"/>
              </w:rPr>
              <w:t xml:space="preserve">ive of </w:t>
            </w:r>
            <w:r>
              <w:rPr>
                <w:color w:val="000000"/>
              </w:rPr>
              <w:t xml:space="preserve">multiple languages, and  generally include modern website features. </w:t>
            </w:r>
          </w:p>
        </w:tc>
      </w:tr>
      <w:tr w:rsidR="00442A5F" w:rsidRPr="007441ED" w:rsidTr="00F76FC5">
        <w:tc>
          <w:tcPr>
            <w:tcW w:w="1638" w:type="dxa"/>
          </w:tcPr>
          <w:p w:rsidR="00442A5F" w:rsidRPr="00701F6A" w:rsidRDefault="00442A5F" w:rsidP="007F1787">
            <w:pPr>
              <w:rPr>
                <w:i/>
                <w:iCs/>
                <w:szCs w:val="20"/>
              </w:rPr>
            </w:pPr>
          </w:p>
        </w:tc>
        <w:tc>
          <w:tcPr>
            <w:tcW w:w="9090" w:type="dxa"/>
          </w:tcPr>
          <w:p w:rsidR="00442A5F" w:rsidRPr="007441ED" w:rsidRDefault="00442A5F"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6965F2">
              <w:rPr>
                <w:i/>
                <w:iCs/>
                <w:szCs w:val="20"/>
              </w:rPr>
              <w:t>14</w:t>
            </w:r>
          </w:p>
        </w:tc>
        <w:tc>
          <w:tcPr>
            <w:tcW w:w="9090" w:type="dxa"/>
          </w:tcPr>
          <w:p w:rsidR="003F4F70" w:rsidRPr="00F87B9F" w:rsidRDefault="00F87B9F" w:rsidP="00F87B9F">
            <w:pPr>
              <w:spacing w:line="231" w:lineRule="atLeast"/>
              <w:rPr>
                <w:i/>
              </w:rPr>
            </w:pPr>
            <w:r w:rsidRPr="00A815AC">
              <w:rPr>
                <w:i/>
              </w:rPr>
              <w:t>Does the new site have to be responsive?</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6965F2">
              <w:rPr>
                <w:szCs w:val="20"/>
              </w:rPr>
              <w:t>14</w:t>
            </w:r>
          </w:p>
        </w:tc>
        <w:tc>
          <w:tcPr>
            <w:tcW w:w="9090" w:type="dxa"/>
          </w:tcPr>
          <w:p w:rsidR="003F4F70" w:rsidRPr="007441ED" w:rsidRDefault="00863E69" w:rsidP="008D27AA">
            <w:pPr>
              <w:rPr>
                <w:color w:val="000000"/>
              </w:rPr>
            </w:pPr>
            <w:r>
              <w:rPr>
                <w:color w:val="000000"/>
              </w:rPr>
              <w:t>Yes.</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Pr>
                <w:i/>
                <w:iCs/>
                <w:szCs w:val="20"/>
              </w:rPr>
              <w:t>1</w:t>
            </w:r>
            <w:r w:rsidR="006965F2">
              <w:rPr>
                <w:i/>
                <w:iCs/>
                <w:szCs w:val="20"/>
              </w:rPr>
              <w:t>5</w:t>
            </w:r>
          </w:p>
        </w:tc>
        <w:tc>
          <w:tcPr>
            <w:tcW w:w="9090" w:type="dxa"/>
          </w:tcPr>
          <w:p w:rsidR="003F4F70" w:rsidRPr="00F87B9F" w:rsidRDefault="00F87B9F" w:rsidP="00F87B9F">
            <w:pPr>
              <w:spacing w:line="231" w:lineRule="atLeast"/>
              <w:rPr>
                <w:i/>
              </w:rPr>
            </w:pPr>
            <w:r w:rsidRPr="00A815AC">
              <w:rPr>
                <w:i/>
              </w:rPr>
              <w:t>Does the in house .net CMS use MS Razor syntax in the templates?</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lastRenderedPageBreak/>
              <w:t>Answer #</w:t>
            </w:r>
            <w:r w:rsidR="006965F2">
              <w:rPr>
                <w:szCs w:val="20"/>
              </w:rPr>
              <w:t>15</w:t>
            </w:r>
          </w:p>
        </w:tc>
        <w:tc>
          <w:tcPr>
            <w:tcW w:w="9090" w:type="dxa"/>
          </w:tcPr>
          <w:p w:rsidR="003F4F70" w:rsidRPr="007441ED" w:rsidRDefault="00AA7A13" w:rsidP="008D27AA">
            <w:pPr>
              <w:rPr>
                <w:color w:val="000000"/>
              </w:rPr>
            </w:pPr>
            <w:r>
              <w:rPr>
                <w:color w:val="000000"/>
              </w:rPr>
              <w:t xml:space="preserve">Yes.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6965F2">
              <w:rPr>
                <w:i/>
                <w:iCs/>
                <w:szCs w:val="20"/>
              </w:rPr>
              <w:t>16</w:t>
            </w:r>
          </w:p>
        </w:tc>
        <w:tc>
          <w:tcPr>
            <w:tcW w:w="9090" w:type="dxa"/>
          </w:tcPr>
          <w:p w:rsidR="003F4F70" w:rsidRPr="007441ED" w:rsidRDefault="00F87B9F" w:rsidP="008D27AA">
            <w:pPr>
              <w:rPr>
                <w:color w:val="000000"/>
              </w:rPr>
            </w:pPr>
            <w:r w:rsidRPr="00A815AC">
              <w:rPr>
                <w:i/>
              </w:rPr>
              <w:t>What is the architecture of the current in house CMS? Can Diagrams be provided?</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6965F2">
              <w:rPr>
                <w:szCs w:val="20"/>
              </w:rPr>
              <w:t>16</w:t>
            </w:r>
          </w:p>
        </w:tc>
        <w:tc>
          <w:tcPr>
            <w:tcW w:w="9090" w:type="dxa"/>
          </w:tcPr>
          <w:p w:rsidR="003F4F70" w:rsidRPr="007441ED" w:rsidRDefault="00DF4665" w:rsidP="008D27AA">
            <w:pPr>
              <w:rPr>
                <w:color w:val="000000"/>
              </w:rPr>
            </w:pPr>
            <w:r>
              <w:rPr>
                <w:color w:val="000000"/>
              </w:rPr>
              <w:t xml:space="preserve">The documentation will be shared with the selected vendor.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Pr>
                <w:i/>
                <w:iCs/>
                <w:szCs w:val="20"/>
              </w:rPr>
              <w:t>1</w:t>
            </w:r>
            <w:r w:rsidR="006965F2">
              <w:rPr>
                <w:i/>
                <w:iCs/>
                <w:szCs w:val="20"/>
              </w:rPr>
              <w:t>7</w:t>
            </w:r>
          </w:p>
        </w:tc>
        <w:tc>
          <w:tcPr>
            <w:tcW w:w="9090" w:type="dxa"/>
          </w:tcPr>
          <w:p w:rsidR="003F4F70" w:rsidRPr="007441ED" w:rsidRDefault="00F87B9F" w:rsidP="008D27AA">
            <w:pPr>
              <w:rPr>
                <w:color w:val="000000"/>
              </w:rPr>
            </w:pPr>
            <w:r w:rsidRPr="00A815AC">
              <w:rPr>
                <w:i/>
              </w:rPr>
              <w:t>What features and integration are required through Social Media?</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6965F2">
              <w:rPr>
                <w:szCs w:val="20"/>
              </w:rPr>
              <w:t>17</w:t>
            </w:r>
          </w:p>
        </w:tc>
        <w:tc>
          <w:tcPr>
            <w:tcW w:w="9090" w:type="dxa"/>
          </w:tcPr>
          <w:p w:rsidR="003F4F70" w:rsidRPr="007441ED" w:rsidRDefault="00863E69" w:rsidP="00257B63">
            <w:pPr>
              <w:rPr>
                <w:color w:val="000000"/>
              </w:rPr>
            </w:pPr>
            <w:r>
              <w:rPr>
                <w:color w:val="000000"/>
              </w:rPr>
              <w:t xml:space="preserve">See </w:t>
            </w:r>
            <w:r w:rsidR="00257B63">
              <w:rPr>
                <w:color w:val="000000"/>
              </w:rPr>
              <w:t>A</w:t>
            </w:r>
            <w:r>
              <w:rPr>
                <w:color w:val="000000"/>
              </w:rPr>
              <w:t>nswer #12</w:t>
            </w:r>
            <w:r w:rsidR="00257B63">
              <w:rPr>
                <w:color w:val="000000"/>
              </w:rPr>
              <w:t>.</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6965F2">
              <w:rPr>
                <w:i/>
                <w:iCs/>
                <w:szCs w:val="20"/>
              </w:rPr>
              <w:t>18</w:t>
            </w:r>
          </w:p>
        </w:tc>
        <w:tc>
          <w:tcPr>
            <w:tcW w:w="9090" w:type="dxa"/>
          </w:tcPr>
          <w:p w:rsidR="003F4F70" w:rsidRPr="007441ED" w:rsidRDefault="00F87B9F" w:rsidP="008D27AA">
            <w:pPr>
              <w:rPr>
                <w:color w:val="000000"/>
              </w:rPr>
            </w:pPr>
            <w:r w:rsidRPr="00A815AC">
              <w:rPr>
                <w:i/>
              </w:rPr>
              <w:t xml:space="preserve">What is an example of how </w:t>
            </w:r>
            <w:proofErr w:type="spellStart"/>
            <w:r w:rsidRPr="00A815AC">
              <w:rPr>
                <w:i/>
              </w:rPr>
              <w:t>SnapChat</w:t>
            </w:r>
            <w:proofErr w:type="spellEnd"/>
            <w:r w:rsidRPr="00A815AC">
              <w:rPr>
                <w:i/>
              </w:rPr>
              <w:t xml:space="preserve"> would be integrated into the new site?</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6965F2">
              <w:rPr>
                <w:szCs w:val="20"/>
              </w:rPr>
              <w:t>18</w:t>
            </w:r>
          </w:p>
        </w:tc>
        <w:tc>
          <w:tcPr>
            <w:tcW w:w="9090" w:type="dxa"/>
          </w:tcPr>
          <w:p w:rsidR="003F4F70" w:rsidRPr="007441ED" w:rsidRDefault="00C215E2" w:rsidP="009F3875">
            <w:pPr>
              <w:rPr>
                <w:color w:val="000000"/>
              </w:rPr>
            </w:pPr>
            <w:proofErr w:type="spellStart"/>
            <w:r>
              <w:rPr>
                <w:color w:val="000000"/>
              </w:rPr>
              <w:t>SnapChat</w:t>
            </w:r>
            <w:proofErr w:type="spellEnd"/>
            <w:r>
              <w:rPr>
                <w:color w:val="000000"/>
              </w:rPr>
              <w:t xml:space="preserve"> was</w:t>
            </w:r>
            <w:r w:rsidR="00863E69">
              <w:rPr>
                <w:color w:val="000000"/>
              </w:rPr>
              <w:t xml:space="preserve"> listed as an example of a social media site that </w:t>
            </w:r>
            <w:r w:rsidR="00257B63">
              <w:rPr>
                <w:color w:val="000000"/>
              </w:rPr>
              <w:t xml:space="preserve">the County </w:t>
            </w:r>
            <w:r w:rsidR="00863E69">
              <w:rPr>
                <w:color w:val="000000"/>
              </w:rPr>
              <w:t>might want to con</w:t>
            </w:r>
            <w:r>
              <w:rPr>
                <w:color w:val="000000"/>
              </w:rPr>
              <w:t xml:space="preserve">sider adding if there was a business case for doing so. No County Departments are currently thinking about using </w:t>
            </w:r>
            <w:proofErr w:type="spellStart"/>
            <w:r>
              <w:rPr>
                <w:color w:val="000000"/>
              </w:rPr>
              <w:t>SnapChat</w:t>
            </w:r>
            <w:proofErr w:type="spellEnd"/>
            <w:r>
              <w:rPr>
                <w:color w:val="000000"/>
              </w:rPr>
              <w:t xml:space="preserve">.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6965F2">
              <w:rPr>
                <w:i/>
                <w:iCs/>
                <w:szCs w:val="20"/>
              </w:rPr>
              <w:t>19</w:t>
            </w:r>
          </w:p>
        </w:tc>
        <w:tc>
          <w:tcPr>
            <w:tcW w:w="9090" w:type="dxa"/>
          </w:tcPr>
          <w:p w:rsidR="003F4F70" w:rsidRPr="00F87B9F" w:rsidRDefault="00F87B9F" w:rsidP="00F87B9F">
            <w:pPr>
              <w:spacing w:line="231" w:lineRule="atLeast"/>
              <w:rPr>
                <w:i/>
              </w:rPr>
            </w:pPr>
            <w:r w:rsidRPr="00A815AC">
              <w:rPr>
                <w:i/>
              </w:rPr>
              <w:t>Can you elaborate on the required tasks the vendor would need to execute as part of this (assist in the redeployment of the redesigned site)</w:t>
            </w:r>
            <w:r>
              <w:rPr>
                <w:i/>
              </w:rPr>
              <w:t>?</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6965F2">
              <w:rPr>
                <w:szCs w:val="20"/>
              </w:rPr>
              <w:t>19</w:t>
            </w:r>
          </w:p>
        </w:tc>
        <w:tc>
          <w:tcPr>
            <w:tcW w:w="9090" w:type="dxa"/>
          </w:tcPr>
          <w:p w:rsidR="00AA7A13" w:rsidRPr="007441ED" w:rsidRDefault="00AA7A13" w:rsidP="00257B63">
            <w:pPr>
              <w:rPr>
                <w:color w:val="000000"/>
              </w:rPr>
            </w:pPr>
            <w:r>
              <w:rPr>
                <w:color w:val="000000"/>
              </w:rPr>
              <w:t xml:space="preserve">Defining expectations regarding redeployment is something </w:t>
            </w:r>
            <w:r w:rsidR="00257B63">
              <w:rPr>
                <w:color w:val="000000"/>
              </w:rPr>
              <w:t xml:space="preserve">the County </w:t>
            </w:r>
            <w:r>
              <w:rPr>
                <w:color w:val="000000"/>
              </w:rPr>
              <w:t xml:space="preserve">would work on with the selected vendor.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6965F2">
              <w:rPr>
                <w:i/>
                <w:iCs/>
                <w:szCs w:val="20"/>
              </w:rPr>
              <w:t>20</w:t>
            </w:r>
          </w:p>
        </w:tc>
        <w:tc>
          <w:tcPr>
            <w:tcW w:w="9090" w:type="dxa"/>
          </w:tcPr>
          <w:p w:rsidR="00525EBD" w:rsidRPr="00A815AC" w:rsidRDefault="00525EBD" w:rsidP="00525EBD">
            <w:pPr>
              <w:spacing w:line="231" w:lineRule="atLeast"/>
              <w:rPr>
                <w:i/>
              </w:rPr>
            </w:pPr>
            <w:r w:rsidRPr="00A815AC">
              <w:rPr>
                <w:i/>
              </w:rPr>
              <w:t>Should new site incorporate:</w:t>
            </w:r>
          </w:p>
          <w:p w:rsidR="00525EBD" w:rsidRPr="00A815AC" w:rsidRDefault="00525EBD" w:rsidP="00525EBD">
            <w:pPr>
              <w:spacing w:line="231" w:lineRule="atLeast"/>
              <w:rPr>
                <w:i/>
              </w:rPr>
            </w:pPr>
            <w:r w:rsidRPr="00A815AC">
              <w:rPr>
                <w:i/>
              </w:rPr>
              <w:t>• Content from </w:t>
            </w:r>
            <w:hyperlink r:id="rId12" w:history="1">
              <w:r w:rsidRPr="00A815AC">
                <w:rPr>
                  <w:i/>
                  <w:color w:val="954F72"/>
                  <w:u w:val="single"/>
                </w:rPr>
                <w:t>dane.legistar.com</w:t>
              </w:r>
            </w:hyperlink>
            <w:r w:rsidRPr="00A815AC">
              <w:rPr>
                <w:i/>
              </w:rPr>
              <w:t>?</w:t>
            </w:r>
          </w:p>
          <w:p w:rsidR="00525EBD" w:rsidRPr="00A815AC" w:rsidRDefault="00525EBD" w:rsidP="00525EBD">
            <w:pPr>
              <w:spacing w:line="231" w:lineRule="atLeast"/>
              <w:rPr>
                <w:i/>
              </w:rPr>
            </w:pPr>
            <w:r w:rsidRPr="00A815AC">
              <w:rPr>
                <w:i/>
              </w:rPr>
              <w:t>• Department microsites (e.g. Land &amp; Water Resources Department or Dane County Board of Supervisors)?</w:t>
            </w:r>
          </w:p>
          <w:p w:rsidR="00525EBD" w:rsidRPr="00A815AC" w:rsidRDefault="00525EBD" w:rsidP="00525EBD">
            <w:pPr>
              <w:spacing w:line="231" w:lineRule="atLeast"/>
              <w:rPr>
                <w:i/>
              </w:rPr>
            </w:pPr>
            <w:r w:rsidRPr="00A815AC">
              <w:rPr>
                <w:i/>
              </w:rPr>
              <w:t>• Will depar</w:t>
            </w:r>
            <w:r w:rsidR="00245E1B">
              <w:rPr>
                <w:i/>
              </w:rPr>
              <w:t>t</w:t>
            </w:r>
            <w:r w:rsidRPr="00A815AC">
              <w:rPr>
                <w:i/>
              </w:rPr>
              <w:t>ment microsites maintain their own identity? or will they be incorporated into a single look &amp; feel?</w:t>
            </w:r>
          </w:p>
          <w:p w:rsidR="003F4F70" w:rsidRPr="00525EBD" w:rsidRDefault="00525EBD" w:rsidP="00525EBD">
            <w:pPr>
              <w:spacing w:line="231" w:lineRule="atLeast"/>
              <w:rPr>
                <w:i/>
              </w:rPr>
            </w:pPr>
            <w:r w:rsidRPr="00A815AC">
              <w:rPr>
                <w:i/>
              </w:rPr>
              <w:t>• There are a variety of calculators (e.g. Best Value Contracting Application) will those be built into this new site as well?</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6965F2">
              <w:rPr>
                <w:szCs w:val="20"/>
              </w:rPr>
              <w:t>20</w:t>
            </w:r>
          </w:p>
        </w:tc>
        <w:tc>
          <w:tcPr>
            <w:tcW w:w="9090" w:type="dxa"/>
          </w:tcPr>
          <w:p w:rsidR="004A7F03" w:rsidRDefault="00271DD9" w:rsidP="008D27AA">
            <w:pPr>
              <w:rPr>
                <w:color w:val="000000"/>
              </w:rPr>
            </w:pPr>
            <w:r>
              <w:rPr>
                <w:color w:val="000000"/>
              </w:rPr>
              <w:t xml:space="preserve">No - </w:t>
            </w:r>
            <w:r w:rsidR="004A7F03">
              <w:rPr>
                <w:color w:val="000000"/>
              </w:rPr>
              <w:t xml:space="preserve">The new site should not incorporate </w:t>
            </w:r>
            <w:proofErr w:type="spellStart"/>
            <w:r w:rsidR="00863E69">
              <w:rPr>
                <w:color w:val="000000"/>
              </w:rPr>
              <w:t>Legistar</w:t>
            </w:r>
            <w:proofErr w:type="spellEnd"/>
            <w:r w:rsidR="00863E69">
              <w:rPr>
                <w:color w:val="000000"/>
              </w:rPr>
              <w:t xml:space="preserve">. </w:t>
            </w:r>
          </w:p>
          <w:p w:rsidR="004A7F03" w:rsidRDefault="004A7F03" w:rsidP="008D27AA">
            <w:pPr>
              <w:rPr>
                <w:color w:val="000000"/>
              </w:rPr>
            </w:pPr>
          </w:p>
          <w:p w:rsidR="004A7F03" w:rsidRDefault="004A7F03" w:rsidP="008D27AA">
            <w:pPr>
              <w:rPr>
                <w:color w:val="000000"/>
              </w:rPr>
            </w:pPr>
            <w:r>
              <w:rPr>
                <w:color w:val="000000"/>
              </w:rPr>
              <w:t>Yes, microsites should be included</w:t>
            </w:r>
            <w:r w:rsidR="00271DD9">
              <w:rPr>
                <w:color w:val="000000"/>
              </w:rPr>
              <w:t xml:space="preserve">. </w:t>
            </w:r>
            <w:proofErr w:type="spellStart"/>
            <w:r w:rsidR="00271DD9">
              <w:rPr>
                <w:color w:val="000000"/>
              </w:rPr>
              <w:t>Subdomained</w:t>
            </w:r>
            <w:proofErr w:type="spellEnd"/>
            <w:r w:rsidR="00271DD9">
              <w:rPr>
                <w:color w:val="000000"/>
              </w:rPr>
              <w:t xml:space="preserve"> sites under the purview of the County Executive would be included. The pages related to the Board of Supervisors </w:t>
            </w:r>
            <w:r w:rsidR="009F3875">
              <w:rPr>
                <w:color w:val="000000"/>
              </w:rPr>
              <w:t xml:space="preserve">are </w:t>
            </w:r>
            <w:r w:rsidR="00271DD9">
              <w:rPr>
                <w:color w:val="000000"/>
              </w:rPr>
              <w:t xml:space="preserve">not a part of this project. </w:t>
            </w:r>
          </w:p>
          <w:p w:rsidR="004A7F03" w:rsidRDefault="004A7F03" w:rsidP="008D27AA">
            <w:pPr>
              <w:rPr>
                <w:color w:val="000000"/>
              </w:rPr>
            </w:pPr>
          </w:p>
          <w:p w:rsidR="00271DD9" w:rsidRDefault="00271DD9" w:rsidP="008D27AA">
            <w:pPr>
              <w:rPr>
                <w:color w:val="000000"/>
              </w:rPr>
            </w:pPr>
            <w:r>
              <w:rPr>
                <w:color w:val="000000"/>
              </w:rPr>
              <w:t>Yes – calculators like the Best Value Contracting Application would need to be included in the new site.</w:t>
            </w:r>
          </w:p>
          <w:p w:rsidR="00271DD9" w:rsidRDefault="00271DD9" w:rsidP="008D27AA">
            <w:pPr>
              <w:rPr>
                <w:color w:val="000000"/>
              </w:rPr>
            </w:pPr>
          </w:p>
          <w:p w:rsidR="003F4F70" w:rsidRPr="007441ED" w:rsidRDefault="00863E69" w:rsidP="00112BF9">
            <w:pPr>
              <w:rPr>
                <w:color w:val="000000"/>
              </w:rPr>
            </w:pPr>
            <w:r>
              <w:rPr>
                <w:color w:val="000000"/>
              </w:rPr>
              <w:t xml:space="preserve">Departments need to be able to maintain their own identify, yet the look and feel needs to be consistent with the broader </w:t>
            </w:r>
            <w:r w:rsidR="00112BF9">
              <w:rPr>
                <w:color w:val="000000"/>
              </w:rPr>
              <w:t xml:space="preserve">County </w:t>
            </w:r>
            <w:r>
              <w:rPr>
                <w:color w:val="000000"/>
              </w:rPr>
              <w:t xml:space="preserve">design.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6965F2">
              <w:rPr>
                <w:i/>
                <w:iCs/>
                <w:szCs w:val="20"/>
              </w:rPr>
              <w:t>21</w:t>
            </w:r>
          </w:p>
        </w:tc>
        <w:tc>
          <w:tcPr>
            <w:tcW w:w="9090" w:type="dxa"/>
          </w:tcPr>
          <w:p w:rsidR="003F4F70" w:rsidRPr="00245E1B" w:rsidRDefault="00245E1B" w:rsidP="00245E1B">
            <w:pPr>
              <w:spacing w:before="100" w:beforeAutospacing="1" w:after="100" w:afterAutospacing="1"/>
              <w:jc w:val="both"/>
              <w:rPr>
                <w:i/>
                <w:color w:val="000000"/>
              </w:rPr>
            </w:pPr>
            <w:r w:rsidRPr="009C1E38">
              <w:rPr>
                <w:i/>
                <w:color w:val="000000"/>
              </w:rPr>
              <w:t>For experience working with Large Government Contract Experience and Multi-Agency Collaboration, will works performed outside USA be considered for evaluation?</w:t>
            </w:r>
          </w:p>
        </w:tc>
      </w:tr>
      <w:tr w:rsidR="003F4F70" w:rsidRPr="007441ED" w:rsidTr="00F76FC5">
        <w:trPr>
          <w:trHeight w:val="353"/>
        </w:trPr>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6965F2">
              <w:rPr>
                <w:szCs w:val="20"/>
              </w:rPr>
              <w:t>21</w:t>
            </w:r>
          </w:p>
        </w:tc>
        <w:tc>
          <w:tcPr>
            <w:tcW w:w="9090" w:type="dxa"/>
          </w:tcPr>
          <w:p w:rsidR="003F4F70" w:rsidRPr="007441ED" w:rsidRDefault="00863E69" w:rsidP="008D27AA">
            <w:pPr>
              <w:rPr>
                <w:color w:val="000000"/>
              </w:rPr>
            </w:pPr>
            <w:r>
              <w:rPr>
                <w:color w:val="000000"/>
              </w:rPr>
              <w:t xml:space="preserve">Yes – work outside of the United States can be considered.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6965F2" w:rsidRPr="00701F6A" w:rsidRDefault="006965F2" w:rsidP="007F1787">
            <w:pPr>
              <w:rPr>
                <w:i/>
                <w:iCs/>
                <w:szCs w:val="20"/>
              </w:rPr>
            </w:pPr>
            <w:r>
              <w:rPr>
                <w:i/>
                <w:iCs/>
                <w:szCs w:val="20"/>
              </w:rPr>
              <w:t>Question #22</w:t>
            </w:r>
          </w:p>
        </w:tc>
        <w:tc>
          <w:tcPr>
            <w:tcW w:w="9090" w:type="dxa"/>
          </w:tcPr>
          <w:p w:rsidR="003F4F70" w:rsidRPr="00245E1B" w:rsidRDefault="00245E1B" w:rsidP="00245E1B">
            <w:pPr>
              <w:spacing w:before="100" w:beforeAutospacing="1" w:after="100" w:afterAutospacing="1"/>
              <w:jc w:val="both"/>
              <w:rPr>
                <w:i/>
                <w:color w:val="000000"/>
              </w:rPr>
            </w:pPr>
            <w:r w:rsidRPr="009C1E38">
              <w:rPr>
                <w:i/>
                <w:color w:val="000000"/>
              </w:rPr>
              <w:t>Is there any defined number of such experiences be referred in the proposal?</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6965F2">
              <w:rPr>
                <w:szCs w:val="20"/>
              </w:rPr>
              <w:t>22</w:t>
            </w:r>
          </w:p>
        </w:tc>
        <w:tc>
          <w:tcPr>
            <w:tcW w:w="9090" w:type="dxa"/>
          </w:tcPr>
          <w:p w:rsidR="003F4F70" w:rsidRPr="007441ED" w:rsidRDefault="00271DD9" w:rsidP="008D27AA">
            <w:pPr>
              <w:rPr>
                <w:color w:val="000000"/>
              </w:rPr>
            </w:pPr>
            <w:r>
              <w:rPr>
                <w:color w:val="000000"/>
              </w:rPr>
              <w:t xml:space="preserve">There is no minimum number of experiences.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443F8B" w:rsidP="007F1787">
            <w:pPr>
              <w:rPr>
                <w:i/>
                <w:iCs/>
                <w:szCs w:val="20"/>
              </w:rPr>
            </w:pPr>
            <w:r>
              <w:rPr>
                <w:i/>
                <w:iCs/>
                <w:szCs w:val="20"/>
              </w:rPr>
              <w:t>Question #23</w:t>
            </w:r>
          </w:p>
        </w:tc>
        <w:tc>
          <w:tcPr>
            <w:tcW w:w="9090" w:type="dxa"/>
          </w:tcPr>
          <w:p w:rsidR="003F4F70" w:rsidRPr="00245E1B" w:rsidRDefault="00245E1B" w:rsidP="00245E1B">
            <w:pPr>
              <w:spacing w:before="100" w:beforeAutospacing="1" w:after="100" w:afterAutospacing="1"/>
              <w:jc w:val="both"/>
              <w:rPr>
                <w:i/>
                <w:color w:val="000000"/>
              </w:rPr>
            </w:pPr>
            <w:r w:rsidRPr="009C1E38">
              <w:rPr>
                <w:i/>
                <w:color w:val="000000"/>
              </w:rPr>
              <w:t xml:space="preserve">Can you please elaborate on how exactly the </w:t>
            </w:r>
            <w:proofErr w:type="spellStart"/>
            <w:r w:rsidRPr="009C1E38">
              <w:rPr>
                <w:i/>
                <w:color w:val="000000"/>
              </w:rPr>
              <w:t>inhouse</w:t>
            </w:r>
            <w:proofErr w:type="spellEnd"/>
            <w:r w:rsidRPr="009C1E38">
              <w:rPr>
                <w:i/>
                <w:color w:val="000000"/>
              </w:rPr>
              <w:t xml:space="preserve"> built CMS works, based on which the website needs to be built. Is the data in each of those pages is dynamic or static. For a better understanding of the vendor, and an accurate proposal, is it possible to share any technical documentation on the existing CMS application and/or the database relations.</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245E1B" w:rsidRPr="007441ED" w:rsidTr="00F76FC5">
        <w:tc>
          <w:tcPr>
            <w:tcW w:w="1638" w:type="dxa"/>
          </w:tcPr>
          <w:p w:rsidR="00245E1B" w:rsidRPr="00245E1B" w:rsidRDefault="00245E1B" w:rsidP="007F1787">
            <w:pPr>
              <w:rPr>
                <w:iCs/>
                <w:szCs w:val="20"/>
              </w:rPr>
            </w:pPr>
            <w:r w:rsidRPr="00245E1B">
              <w:rPr>
                <w:iCs/>
                <w:szCs w:val="20"/>
              </w:rPr>
              <w:t>Answer #23</w:t>
            </w:r>
          </w:p>
        </w:tc>
        <w:tc>
          <w:tcPr>
            <w:tcW w:w="9090" w:type="dxa"/>
          </w:tcPr>
          <w:p w:rsidR="001A18DB" w:rsidRDefault="00271DD9" w:rsidP="008D27AA">
            <w:pPr>
              <w:rPr>
                <w:color w:val="000000"/>
              </w:rPr>
            </w:pPr>
            <w:r>
              <w:rPr>
                <w:color w:val="000000"/>
              </w:rPr>
              <w:t xml:space="preserve">The answer depends on the specific site using the County’s CMS. Some sites are dynamic and some are static. </w:t>
            </w:r>
            <w:r w:rsidR="001A18DB">
              <w:rPr>
                <w:color w:val="000000"/>
              </w:rPr>
              <w:t xml:space="preserve">Technical documentation will be shared with the selected vendor. </w:t>
            </w:r>
          </w:p>
          <w:p w:rsidR="001A18DB" w:rsidRDefault="001A18DB" w:rsidP="008D27AA">
            <w:pPr>
              <w:rPr>
                <w:color w:val="000000"/>
              </w:rPr>
            </w:pPr>
          </w:p>
          <w:p w:rsidR="001A18DB" w:rsidRDefault="001A18DB" w:rsidP="008D27AA">
            <w:pPr>
              <w:rPr>
                <w:color w:val="000000"/>
              </w:rPr>
            </w:pPr>
            <w:r>
              <w:rPr>
                <w:color w:val="000000"/>
              </w:rPr>
              <w:t xml:space="preserve">The Dane County Parks website is an example of a site that uses the County’s CMS:  </w:t>
            </w:r>
            <w:hyperlink r:id="rId13" w:history="1">
              <w:r w:rsidRPr="00745533">
                <w:rPr>
                  <w:rStyle w:val="Hyperlink"/>
                </w:rPr>
                <w:t>https://parks-lwrd.countyofdane.com/</w:t>
              </w:r>
            </w:hyperlink>
            <w:r>
              <w:rPr>
                <w:color w:val="000000"/>
              </w:rPr>
              <w:t xml:space="preserve"> </w:t>
            </w:r>
          </w:p>
          <w:p w:rsidR="001A18DB" w:rsidRDefault="001A18DB" w:rsidP="008D27AA">
            <w:pPr>
              <w:rPr>
                <w:color w:val="000000"/>
              </w:rPr>
            </w:pPr>
          </w:p>
          <w:p w:rsidR="001A18DB" w:rsidRPr="007441ED" w:rsidRDefault="001A18DB" w:rsidP="008D27AA">
            <w:pPr>
              <w:rPr>
                <w:color w:val="000000"/>
              </w:rPr>
            </w:pPr>
            <w:r>
              <w:rPr>
                <w:color w:val="000000"/>
              </w:rPr>
              <w:t xml:space="preserve">The Office of the Lakes and Watershed is another example of a site that uses the County’s CMS: </w:t>
            </w:r>
            <w:hyperlink r:id="rId14" w:history="1">
              <w:r w:rsidRPr="00745533">
                <w:rPr>
                  <w:rStyle w:val="Hyperlink"/>
                </w:rPr>
                <w:t>https://olw-lwrd.countyofdane.com/</w:t>
              </w:r>
            </w:hyperlink>
            <w:r>
              <w:rPr>
                <w:color w:val="000000"/>
              </w:rPr>
              <w:t xml:space="preserve"> </w:t>
            </w:r>
          </w:p>
        </w:tc>
      </w:tr>
      <w:tr w:rsidR="00245E1B" w:rsidRPr="007441ED" w:rsidTr="00F76FC5">
        <w:tc>
          <w:tcPr>
            <w:tcW w:w="1638" w:type="dxa"/>
          </w:tcPr>
          <w:p w:rsidR="00245E1B" w:rsidRPr="00067312" w:rsidRDefault="00245E1B" w:rsidP="007F1787">
            <w:pPr>
              <w:rPr>
                <w:i/>
                <w:iCs/>
                <w:szCs w:val="20"/>
              </w:rPr>
            </w:pPr>
          </w:p>
        </w:tc>
        <w:tc>
          <w:tcPr>
            <w:tcW w:w="9090" w:type="dxa"/>
          </w:tcPr>
          <w:p w:rsidR="00245E1B" w:rsidRPr="007441ED" w:rsidRDefault="00245E1B" w:rsidP="008D27AA">
            <w:pPr>
              <w:rPr>
                <w:color w:val="000000"/>
              </w:rPr>
            </w:pPr>
          </w:p>
        </w:tc>
      </w:tr>
      <w:tr w:rsidR="00245E1B" w:rsidRPr="007441ED" w:rsidTr="00F76FC5">
        <w:tc>
          <w:tcPr>
            <w:tcW w:w="1638" w:type="dxa"/>
          </w:tcPr>
          <w:p w:rsidR="00245E1B" w:rsidRPr="00067312" w:rsidRDefault="00245E1B" w:rsidP="007F1787">
            <w:pPr>
              <w:rPr>
                <w:i/>
                <w:iCs/>
                <w:szCs w:val="20"/>
              </w:rPr>
            </w:pPr>
            <w:r>
              <w:rPr>
                <w:i/>
                <w:iCs/>
                <w:szCs w:val="20"/>
              </w:rPr>
              <w:t>Question #24</w:t>
            </w:r>
          </w:p>
        </w:tc>
        <w:tc>
          <w:tcPr>
            <w:tcW w:w="9090" w:type="dxa"/>
          </w:tcPr>
          <w:p w:rsidR="00245E1B" w:rsidRPr="00245E1B" w:rsidRDefault="00245E1B" w:rsidP="00245E1B">
            <w:pPr>
              <w:spacing w:before="100" w:beforeAutospacing="1" w:after="100" w:afterAutospacing="1"/>
              <w:jc w:val="both"/>
              <w:rPr>
                <w:i/>
                <w:color w:val="000000"/>
              </w:rPr>
            </w:pPr>
            <w:r w:rsidRPr="009C1E38">
              <w:rPr>
                <w:i/>
                <w:color w:val="000000"/>
              </w:rPr>
              <w:t xml:space="preserve">It is likely that Adobe CQ5 is being used as CMS tool for </w:t>
            </w:r>
            <w:hyperlink r:id="rId15" w:tgtFrame="_blank" w:history="1">
              <w:r w:rsidRPr="009C1E38">
                <w:rPr>
                  <w:i/>
                  <w:color w:val="0000FF"/>
                  <w:u w:val="single"/>
                </w:rPr>
                <w:t>https://countyofdane.com/</w:t>
              </w:r>
            </w:hyperlink>
            <w:r w:rsidRPr="009C1E38">
              <w:rPr>
                <w:i/>
                <w:color w:val="000000"/>
              </w:rPr>
              <w:t xml:space="preserve"> but from the RFP, it’s mentioned that it is an internally developed CMS that is being used. Kindly clarify.</w:t>
            </w:r>
          </w:p>
        </w:tc>
      </w:tr>
      <w:tr w:rsidR="00245E1B" w:rsidRPr="007441ED" w:rsidTr="00F76FC5">
        <w:tc>
          <w:tcPr>
            <w:tcW w:w="1638" w:type="dxa"/>
          </w:tcPr>
          <w:p w:rsidR="00245E1B" w:rsidRPr="00067312" w:rsidRDefault="00245E1B" w:rsidP="007F1787">
            <w:pPr>
              <w:rPr>
                <w:i/>
                <w:iCs/>
                <w:szCs w:val="20"/>
              </w:rPr>
            </w:pPr>
          </w:p>
        </w:tc>
        <w:tc>
          <w:tcPr>
            <w:tcW w:w="9090" w:type="dxa"/>
          </w:tcPr>
          <w:p w:rsidR="00245E1B" w:rsidRPr="007441ED" w:rsidRDefault="00245E1B"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443F8B">
              <w:rPr>
                <w:szCs w:val="20"/>
              </w:rPr>
              <w:t>24</w:t>
            </w:r>
          </w:p>
        </w:tc>
        <w:tc>
          <w:tcPr>
            <w:tcW w:w="9090" w:type="dxa"/>
          </w:tcPr>
          <w:p w:rsidR="003F4F70" w:rsidRPr="007441ED" w:rsidRDefault="00863E69" w:rsidP="008D27AA">
            <w:pPr>
              <w:rPr>
                <w:color w:val="000000"/>
              </w:rPr>
            </w:pPr>
            <w:r>
              <w:rPr>
                <w:color w:val="000000"/>
              </w:rPr>
              <w:t xml:space="preserve">The main county portal is not in the County’s CMS. </w:t>
            </w:r>
            <w:r w:rsidR="001A18DB">
              <w:rPr>
                <w:color w:val="000000"/>
              </w:rPr>
              <w:t xml:space="preserve">Please see the answer to #23.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443F8B">
              <w:rPr>
                <w:i/>
                <w:iCs/>
                <w:szCs w:val="20"/>
              </w:rPr>
              <w:t>25</w:t>
            </w:r>
          </w:p>
        </w:tc>
        <w:tc>
          <w:tcPr>
            <w:tcW w:w="9090" w:type="dxa"/>
          </w:tcPr>
          <w:p w:rsidR="003F4F70" w:rsidRPr="00346904" w:rsidRDefault="00346904" w:rsidP="00346904">
            <w:pPr>
              <w:spacing w:before="100" w:beforeAutospacing="1" w:after="100" w:afterAutospacing="1"/>
              <w:rPr>
                <w:i/>
                <w:color w:val="000000"/>
              </w:rPr>
            </w:pPr>
            <w:r w:rsidRPr="009C1E38">
              <w:rPr>
                <w:i/>
                <w:color w:val="000000"/>
              </w:rPr>
              <w:t xml:space="preserve">Also, it looks like that each of the departments have a distinctive look and feel and each department’s website uses a different CMS. For example, Alliant Energy Center </w:t>
            </w:r>
            <w:r w:rsidRPr="009C1E38">
              <w:rPr>
                <w:i/>
                <w:color w:val="000000"/>
                <w:u w:val="single"/>
              </w:rPr>
              <w:t>(</w:t>
            </w:r>
            <w:hyperlink r:id="rId16" w:tgtFrame="_blank" w:history="1">
              <w:r w:rsidRPr="009C1E38">
                <w:rPr>
                  <w:i/>
                  <w:color w:val="0000FF"/>
                  <w:u w:val="single"/>
                </w:rPr>
                <w:t>http://www.alliantenergycenter.com</w:t>
              </w:r>
            </w:hyperlink>
            <w:r w:rsidRPr="009C1E38">
              <w:rPr>
                <w:i/>
                <w:color w:val="000000"/>
                <w:u w:val="single"/>
              </w:rPr>
              <w:t>)</w:t>
            </w:r>
            <w:r w:rsidRPr="009C1E38">
              <w:rPr>
                <w:i/>
                <w:color w:val="000000"/>
              </w:rPr>
              <w:t xml:space="preserve"> uses DNN but University Extension (</w:t>
            </w:r>
            <w:hyperlink r:id="rId17" w:tgtFrame="_blank" w:history="1">
              <w:r w:rsidRPr="009C1E38">
                <w:rPr>
                  <w:i/>
                  <w:color w:val="0000FF"/>
                  <w:u w:val="single"/>
                </w:rPr>
                <w:t>http://www.uwex.edu/ces/cty/dane/</w:t>
              </w:r>
            </w:hyperlink>
            <w:r w:rsidRPr="009C1E38">
              <w:rPr>
                <w:i/>
                <w:color w:val="000000"/>
              </w:rPr>
              <w:t>) uses WordPress. Should all these departments be streamlined to use a common look and feel and the same CMS as that of the main site?</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443F8B">
              <w:rPr>
                <w:szCs w:val="20"/>
              </w:rPr>
              <w:t>25</w:t>
            </w:r>
          </w:p>
        </w:tc>
        <w:tc>
          <w:tcPr>
            <w:tcW w:w="9090" w:type="dxa"/>
          </w:tcPr>
          <w:p w:rsidR="00C215E2" w:rsidRDefault="00863E69" w:rsidP="008D27AA">
            <w:pPr>
              <w:rPr>
                <w:color w:val="000000"/>
              </w:rPr>
            </w:pPr>
            <w:r>
              <w:rPr>
                <w:color w:val="000000"/>
              </w:rPr>
              <w:t>Alliant Energy Center and the University Extension’s department sites a</w:t>
            </w:r>
            <w:r w:rsidR="00C215E2">
              <w:rPr>
                <w:color w:val="000000"/>
              </w:rPr>
              <w:t xml:space="preserve">re not included in this project – so </w:t>
            </w:r>
            <w:r w:rsidR="001A18DB">
              <w:rPr>
                <w:color w:val="000000"/>
              </w:rPr>
              <w:t xml:space="preserve">content from those sites won’t be included in this project and this project won’t include a migration from those CMSs. </w:t>
            </w:r>
            <w:r w:rsidR="00C215E2">
              <w:rPr>
                <w:color w:val="000000"/>
              </w:rPr>
              <w:t xml:space="preserve"> </w:t>
            </w:r>
            <w:r>
              <w:rPr>
                <w:color w:val="000000"/>
              </w:rPr>
              <w:t xml:space="preserve"> </w:t>
            </w:r>
          </w:p>
          <w:p w:rsidR="00C215E2" w:rsidRDefault="00C215E2" w:rsidP="008D27AA">
            <w:pPr>
              <w:rPr>
                <w:color w:val="000000"/>
              </w:rPr>
            </w:pPr>
          </w:p>
          <w:p w:rsidR="003F4F70" w:rsidRPr="007441ED" w:rsidRDefault="00863E69" w:rsidP="00112BF9">
            <w:pPr>
              <w:rPr>
                <w:color w:val="000000"/>
              </w:rPr>
            </w:pPr>
            <w:r>
              <w:rPr>
                <w:color w:val="000000"/>
              </w:rPr>
              <w:t>Departments included in this project are expected to have a federated design: Each Department can have their own look and feel, yet the Department’s design needs to be consistent with the broader Countywide design.</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443F8B">
              <w:rPr>
                <w:i/>
                <w:iCs/>
                <w:szCs w:val="20"/>
              </w:rPr>
              <w:t>26</w:t>
            </w:r>
          </w:p>
        </w:tc>
        <w:tc>
          <w:tcPr>
            <w:tcW w:w="9090" w:type="dxa"/>
          </w:tcPr>
          <w:p w:rsidR="003F4F70" w:rsidRPr="00882D92" w:rsidRDefault="00882D92" w:rsidP="00882D92">
            <w:pPr>
              <w:spacing w:before="100" w:beforeAutospacing="1" w:after="100" w:afterAutospacing="1"/>
              <w:jc w:val="both"/>
              <w:rPr>
                <w:i/>
                <w:color w:val="000000"/>
              </w:rPr>
            </w:pPr>
            <w:r w:rsidRPr="009C1E38">
              <w:rPr>
                <w:i/>
                <w:color w:val="000000"/>
              </w:rPr>
              <w:t>Kindly elaborate on “Social Media Integration”? Is it just linking to the respective existing social media pages and does it require to use each of those Social Site’s API?</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443F8B">
              <w:rPr>
                <w:szCs w:val="20"/>
              </w:rPr>
              <w:t>26</w:t>
            </w:r>
          </w:p>
        </w:tc>
        <w:tc>
          <w:tcPr>
            <w:tcW w:w="9090" w:type="dxa"/>
          </w:tcPr>
          <w:p w:rsidR="003F4F70" w:rsidRPr="007441ED" w:rsidRDefault="00C215E2" w:rsidP="008D27AA">
            <w:pPr>
              <w:rPr>
                <w:color w:val="000000"/>
              </w:rPr>
            </w:pPr>
            <w:r>
              <w:rPr>
                <w:color w:val="000000"/>
              </w:rPr>
              <w:t xml:space="preserve">See </w:t>
            </w:r>
            <w:r w:rsidR="00257B63">
              <w:rPr>
                <w:color w:val="000000"/>
              </w:rPr>
              <w:t>A</w:t>
            </w:r>
            <w:r>
              <w:rPr>
                <w:color w:val="000000"/>
              </w:rPr>
              <w:t>nswer #12.</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443F8B">
              <w:rPr>
                <w:i/>
                <w:iCs/>
                <w:szCs w:val="20"/>
              </w:rPr>
              <w:t>27</w:t>
            </w:r>
          </w:p>
        </w:tc>
        <w:tc>
          <w:tcPr>
            <w:tcW w:w="9090" w:type="dxa"/>
          </w:tcPr>
          <w:p w:rsidR="003F4F70" w:rsidRPr="008B6FCE" w:rsidRDefault="008B6FCE" w:rsidP="008B6FCE">
            <w:pPr>
              <w:spacing w:before="100" w:beforeAutospacing="1" w:after="100" w:afterAutospacing="1"/>
              <w:jc w:val="both"/>
              <w:rPr>
                <w:i/>
                <w:color w:val="000000"/>
              </w:rPr>
            </w:pPr>
            <w:r>
              <w:rPr>
                <w:i/>
                <w:color w:val="000000"/>
              </w:rPr>
              <w:t>I</w:t>
            </w:r>
            <w:r w:rsidRPr="009C1E38">
              <w:rPr>
                <w:i/>
                <w:color w:val="000000"/>
              </w:rPr>
              <w:t>s Content Writing within the scope of the vendor or should it be copied from the existing pages as it is?</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443F8B">
              <w:rPr>
                <w:szCs w:val="20"/>
              </w:rPr>
              <w:t>27</w:t>
            </w:r>
          </w:p>
        </w:tc>
        <w:tc>
          <w:tcPr>
            <w:tcW w:w="9090" w:type="dxa"/>
          </w:tcPr>
          <w:p w:rsidR="003F4F70" w:rsidRPr="007441ED" w:rsidRDefault="001A18DB" w:rsidP="008D27AA">
            <w:pPr>
              <w:rPr>
                <w:color w:val="000000"/>
              </w:rPr>
            </w:pPr>
            <w:r>
              <w:rPr>
                <w:color w:val="000000"/>
              </w:rPr>
              <w:t xml:space="preserve">Current content from existing sites should not be simply copied. It is expected that the vendor will have some skill in writing content. The County and its experts would participate in a revision process with the selected vendor in order to </w:t>
            </w:r>
            <w:r w:rsidR="00DF4665">
              <w:rPr>
                <w:color w:val="000000"/>
              </w:rPr>
              <w:t>create the content for the newly developed sites.</w:t>
            </w:r>
            <w:r w:rsidR="00C215E2">
              <w:rPr>
                <w:color w:val="000000"/>
              </w:rPr>
              <w:t xml:space="preserve">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443F8B">
              <w:rPr>
                <w:i/>
                <w:iCs/>
                <w:szCs w:val="20"/>
              </w:rPr>
              <w:t>28</w:t>
            </w:r>
          </w:p>
        </w:tc>
        <w:tc>
          <w:tcPr>
            <w:tcW w:w="9090" w:type="dxa"/>
          </w:tcPr>
          <w:p w:rsidR="003F4F70" w:rsidRPr="007441ED" w:rsidRDefault="008B6FCE" w:rsidP="008D27AA">
            <w:pPr>
              <w:rPr>
                <w:color w:val="000000"/>
              </w:rPr>
            </w:pPr>
            <w:r w:rsidRPr="009C1E38">
              <w:rPr>
                <w:i/>
                <w:color w:val="000000"/>
              </w:rPr>
              <w:t>Kindly confirm if only the pages listed in the Attachment G need to be considered? Are any links/pages not listed in the Attachment out of scope?</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443F8B">
              <w:rPr>
                <w:szCs w:val="20"/>
              </w:rPr>
              <w:t>28</w:t>
            </w:r>
          </w:p>
        </w:tc>
        <w:tc>
          <w:tcPr>
            <w:tcW w:w="9090" w:type="dxa"/>
          </w:tcPr>
          <w:p w:rsidR="00550634" w:rsidRDefault="00550634" w:rsidP="00550634">
            <w:pPr>
              <w:rPr>
                <w:color w:val="000000"/>
              </w:rPr>
            </w:pPr>
            <w:r>
              <w:rPr>
                <w:color w:val="000000"/>
              </w:rPr>
              <w:t>That is correct, sites not listed in Attachment G can be considered out of scope. However, it is ex</w:t>
            </w:r>
            <w:r w:rsidR="00DF4665">
              <w:rPr>
                <w:color w:val="000000"/>
              </w:rPr>
              <w:t>pected that the County and the v</w:t>
            </w:r>
            <w:r>
              <w:rPr>
                <w:color w:val="000000"/>
              </w:rPr>
              <w:t>endor</w:t>
            </w:r>
            <w:r w:rsidR="00DF4665">
              <w:rPr>
                <w:color w:val="000000"/>
              </w:rPr>
              <w:t xml:space="preserve"> will</w:t>
            </w:r>
            <w:r>
              <w:rPr>
                <w:color w:val="000000"/>
              </w:rPr>
              <w:t xml:space="preserve"> work to determine the final scope of services during the project. As a result of that collaboration, sites may be removed or added to this list. </w:t>
            </w:r>
          </w:p>
          <w:p w:rsidR="00550634" w:rsidRDefault="00550634" w:rsidP="00550634">
            <w:pPr>
              <w:rPr>
                <w:color w:val="000000"/>
              </w:rPr>
            </w:pPr>
          </w:p>
          <w:p w:rsidR="003F4F70" w:rsidRPr="007441ED" w:rsidRDefault="00490F8C" w:rsidP="00D71E8B">
            <w:pPr>
              <w:rPr>
                <w:color w:val="000000"/>
              </w:rPr>
            </w:pPr>
            <w:r>
              <w:rPr>
                <w:color w:val="000000"/>
              </w:rPr>
              <w:t xml:space="preserve">The County </w:t>
            </w:r>
            <w:r w:rsidR="00550634">
              <w:rPr>
                <w:color w:val="000000"/>
              </w:rPr>
              <w:t>want</w:t>
            </w:r>
            <w:r>
              <w:rPr>
                <w:color w:val="000000"/>
              </w:rPr>
              <w:t>s</w:t>
            </w:r>
            <w:r w:rsidR="00550634">
              <w:rPr>
                <w:color w:val="000000"/>
              </w:rPr>
              <w:t xml:space="preserve"> this project to proceed in two major phases: first redeveloping the main portal: </w:t>
            </w:r>
            <w:hyperlink r:id="rId18" w:history="1">
              <w:r w:rsidR="00550634" w:rsidRPr="00436C04">
                <w:rPr>
                  <w:rStyle w:val="Hyperlink"/>
                </w:rPr>
                <w:t>https://countyofdane.com</w:t>
              </w:r>
            </w:hyperlink>
            <w:r w:rsidR="00550634">
              <w:rPr>
                <w:color w:val="000000"/>
              </w:rPr>
              <w:t xml:space="preserve">, and second redeveloping the sites that are listed in Attachment G. The sites listed in Attachment G represent </w:t>
            </w:r>
            <w:r>
              <w:rPr>
                <w:color w:val="000000"/>
              </w:rPr>
              <w:t xml:space="preserve">the County’s </w:t>
            </w:r>
            <w:r w:rsidR="00550634">
              <w:rPr>
                <w:color w:val="000000"/>
              </w:rPr>
              <w:t xml:space="preserve">best </w:t>
            </w:r>
            <w:r w:rsidR="00D71E8B">
              <w:rPr>
                <w:color w:val="000000"/>
              </w:rPr>
              <w:t xml:space="preserve">estimate </w:t>
            </w:r>
            <w:r w:rsidR="00550634">
              <w:rPr>
                <w:color w:val="000000"/>
              </w:rPr>
              <w:t xml:space="preserve">of additional </w:t>
            </w:r>
            <w:r>
              <w:rPr>
                <w:color w:val="000000"/>
              </w:rPr>
              <w:t>C</w:t>
            </w:r>
            <w:r w:rsidR="00550634">
              <w:rPr>
                <w:color w:val="000000"/>
              </w:rPr>
              <w:t xml:space="preserve">ounty departmental websites that need to be redeveloped.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701F6A" w:rsidRDefault="003F4F70" w:rsidP="007F1787">
            <w:pPr>
              <w:rPr>
                <w:i/>
                <w:iCs/>
                <w:szCs w:val="20"/>
              </w:rPr>
            </w:pPr>
            <w:r w:rsidRPr="00701F6A">
              <w:rPr>
                <w:i/>
                <w:iCs/>
                <w:szCs w:val="20"/>
              </w:rPr>
              <w:t>Question #</w:t>
            </w:r>
            <w:r w:rsidR="00443F8B">
              <w:rPr>
                <w:i/>
                <w:iCs/>
                <w:szCs w:val="20"/>
              </w:rPr>
              <w:t>29</w:t>
            </w:r>
          </w:p>
        </w:tc>
        <w:tc>
          <w:tcPr>
            <w:tcW w:w="9090" w:type="dxa"/>
          </w:tcPr>
          <w:p w:rsidR="003F4F70" w:rsidRPr="008B6FCE" w:rsidRDefault="008B6FCE" w:rsidP="008B6FCE">
            <w:pPr>
              <w:spacing w:before="100" w:beforeAutospacing="1" w:after="100" w:afterAutospacing="1"/>
              <w:jc w:val="both"/>
              <w:rPr>
                <w:i/>
                <w:color w:val="000000"/>
              </w:rPr>
            </w:pPr>
            <w:r w:rsidRPr="009C1E38">
              <w:rPr>
                <w:i/>
                <w:color w:val="000000"/>
              </w:rPr>
              <w:t xml:space="preserve">The images or graphics that needs to be used on the website, if needed, will they be bought by the County? </w:t>
            </w:r>
          </w:p>
        </w:tc>
      </w:tr>
      <w:tr w:rsidR="003F4F70" w:rsidRPr="007441ED" w:rsidTr="00F76FC5">
        <w:tc>
          <w:tcPr>
            <w:tcW w:w="1638" w:type="dxa"/>
          </w:tcPr>
          <w:p w:rsidR="003F4F70" w:rsidRPr="00067312" w:rsidRDefault="003F4F70" w:rsidP="007F1787">
            <w:pPr>
              <w:rPr>
                <w:i/>
                <w:iCs/>
                <w:szCs w:val="20"/>
              </w:rPr>
            </w:pPr>
          </w:p>
        </w:tc>
        <w:tc>
          <w:tcPr>
            <w:tcW w:w="9090" w:type="dxa"/>
          </w:tcPr>
          <w:p w:rsidR="003F4F70" w:rsidRPr="007441ED" w:rsidRDefault="003F4F70" w:rsidP="008D27AA">
            <w:pPr>
              <w:rPr>
                <w:color w:val="000000"/>
              </w:rPr>
            </w:pPr>
          </w:p>
        </w:tc>
      </w:tr>
      <w:tr w:rsidR="003F4F70" w:rsidRPr="007441ED" w:rsidTr="00F76FC5">
        <w:tc>
          <w:tcPr>
            <w:tcW w:w="1638" w:type="dxa"/>
          </w:tcPr>
          <w:p w:rsidR="003F4F70" w:rsidRPr="00067312" w:rsidRDefault="003F4F70" w:rsidP="007F1787">
            <w:pPr>
              <w:rPr>
                <w:szCs w:val="20"/>
              </w:rPr>
            </w:pPr>
            <w:r w:rsidRPr="00067312">
              <w:rPr>
                <w:szCs w:val="20"/>
              </w:rPr>
              <w:t>Answer #</w:t>
            </w:r>
            <w:r w:rsidR="00443F8B">
              <w:rPr>
                <w:szCs w:val="20"/>
              </w:rPr>
              <w:t>29</w:t>
            </w:r>
          </w:p>
        </w:tc>
        <w:tc>
          <w:tcPr>
            <w:tcW w:w="9090" w:type="dxa"/>
          </w:tcPr>
          <w:p w:rsidR="003F4F70" w:rsidRPr="007441ED" w:rsidRDefault="00550634" w:rsidP="008D27AA">
            <w:pPr>
              <w:rPr>
                <w:color w:val="000000"/>
              </w:rPr>
            </w:pPr>
            <w:r>
              <w:rPr>
                <w:color w:val="000000"/>
              </w:rPr>
              <w:t xml:space="preserve">Yes – if that is necessary. The County is interested in exploring other options of acquiring images for the site – including sourcing images from the community. </w:t>
            </w:r>
          </w:p>
        </w:tc>
      </w:tr>
      <w:tr w:rsidR="003F4F70" w:rsidRPr="007441ED" w:rsidTr="00F76FC5">
        <w:tc>
          <w:tcPr>
            <w:tcW w:w="1638" w:type="dxa"/>
          </w:tcPr>
          <w:p w:rsidR="003F4F70" w:rsidRPr="00067312" w:rsidRDefault="003F4F70" w:rsidP="00C83B85">
            <w:pPr>
              <w:rPr>
                <w:szCs w:val="20"/>
              </w:rPr>
            </w:pPr>
          </w:p>
        </w:tc>
        <w:tc>
          <w:tcPr>
            <w:tcW w:w="9090" w:type="dxa"/>
          </w:tcPr>
          <w:p w:rsidR="003F4F70" w:rsidRPr="007441ED" w:rsidRDefault="003F4F70" w:rsidP="008D27AA">
            <w:pPr>
              <w:rPr>
                <w:color w:val="000000"/>
              </w:rPr>
            </w:pPr>
          </w:p>
        </w:tc>
      </w:tr>
      <w:tr w:rsidR="000551AB" w:rsidRPr="007441ED" w:rsidTr="00F76FC5">
        <w:tc>
          <w:tcPr>
            <w:tcW w:w="1638" w:type="dxa"/>
          </w:tcPr>
          <w:p w:rsidR="000551AB" w:rsidRPr="00701F6A" w:rsidRDefault="000551AB" w:rsidP="007F6830">
            <w:pPr>
              <w:rPr>
                <w:i/>
                <w:iCs/>
                <w:szCs w:val="20"/>
              </w:rPr>
            </w:pPr>
            <w:r w:rsidRPr="00701F6A">
              <w:rPr>
                <w:i/>
                <w:iCs/>
                <w:szCs w:val="20"/>
              </w:rPr>
              <w:t>Question #</w:t>
            </w:r>
            <w:r>
              <w:rPr>
                <w:i/>
                <w:iCs/>
                <w:szCs w:val="20"/>
              </w:rPr>
              <w:t>30</w:t>
            </w:r>
          </w:p>
        </w:tc>
        <w:tc>
          <w:tcPr>
            <w:tcW w:w="9090" w:type="dxa"/>
          </w:tcPr>
          <w:p w:rsidR="000551AB" w:rsidRPr="000551AB" w:rsidRDefault="000551AB" w:rsidP="008D27AA">
            <w:pPr>
              <w:rPr>
                <w:i/>
                <w:color w:val="000000"/>
              </w:rPr>
            </w:pPr>
            <w:r w:rsidRPr="009C1E38">
              <w:rPr>
                <w:i/>
                <w:color w:val="000000"/>
              </w:rPr>
              <w:t>What is the total duration of the contact?</w:t>
            </w:r>
          </w:p>
        </w:tc>
      </w:tr>
      <w:tr w:rsidR="000551AB" w:rsidRPr="007441ED" w:rsidTr="00F76FC5">
        <w:tc>
          <w:tcPr>
            <w:tcW w:w="1638" w:type="dxa"/>
          </w:tcPr>
          <w:p w:rsidR="000551AB" w:rsidRPr="00067312" w:rsidRDefault="000551AB" w:rsidP="007F6830">
            <w:pPr>
              <w:rPr>
                <w:i/>
                <w:iCs/>
                <w:szCs w:val="20"/>
              </w:rPr>
            </w:pPr>
          </w:p>
        </w:tc>
        <w:tc>
          <w:tcPr>
            <w:tcW w:w="9090" w:type="dxa"/>
          </w:tcPr>
          <w:p w:rsidR="000551AB" w:rsidRPr="007441ED" w:rsidRDefault="000551AB" w:rsidP="008D27AA">
            <w:pPr>
              <w:rPr>
                <w:color w:val="000000"/>
              </w:rPr>
            </w:pPr>
          </w:p>
        </w:tc>
      </w:tr>
      <w:tr w:rsidR="000551AB" w:rsidRPr="007441ED" w:rsidTr="00F76FC5">
        <w:tc>
          <w:tcPr>
            <w:tcW w:w="1638" w:type="dxa"/>
          </w:tcPr>
          <w:p w:rsidR="000551AB" w:rsidRPr="00067312" w:rsidRDefault="000551AB" w:rsidP="007F6830">
            <w:pPr>
              <w:rPr>
                <w:szCs w:val="20"/>
              </w:rPr>
            </w:pPr>
            <w:r w:rsidRPr="00067312">
              <w:rPr>
                <w:szCs w:val="20"/>
              </w:rPr>
              <w:t>Answer #</w:t>
            </w:r>
            <w:r>
              <w:rPr>
                <w:szCs w:val="20"/>
              </w:rPr>
              <w:t>30</w:t>
            </w:r>
          </w:p>
        </w:tc>
        <w:tc>
          <w:tcPr>
            <w:tcW w:w="9090" w:type="dxa"/>
          </w:tcPr>
          <w:p w:rsidR="000551AB" w:rsidRPr="007441ED" w:rsidRDefault="0071362E" w:rsidP="008D27AA">
            <w:pPr>
              <w:rPr>
                <w:color w:val="000000"/>
              </w:rPr>
            </w:pPr>
            <w:r>
              <w:rPr>
                <w:color w:val="000000"/>
              </w:rPr>
              <w:t xml:space="preserve">The duration of the contract will be determined with the selected vendor. </w:t>
            </w:r>
          </w:p>
        </w:tc>
      </w:tr>
      <w:tr w:rsidR="000551AB" w:rsidRPr="007441ED" w:rsidTr="00F76FC5">
        <w:tc>
          <w:tcPr>
            <w:tcW w:w="1638" w:type="dxa"/>
          </w:tcPr>
          <w:p w:rsidR="000551AB" w:rsidRPr="00067312" w:rsidRDefault="000551AB" w:rsidP="00C83B85">
            <w:pPr>
              <w:rPr>
                <w:szCs w:val="20"/>
              </w:rPr>
            </w:pPr>
          </w:p>
        </w:tc>
        <w:tc>
          <w:tcPr>
            <w:tcW w:w="9090" w:type="dxa"/>
          </w:tcPr>
          <w:p w:rsidR="000551AB" w:rsidRPr="007441ED" w:rsidRDefault="000551AB" w:rsidP="008D27AA">
            <w:pPr>
              <w:rPr>
                <w:color w:val="000000"/>
              </w:rPr>
            </w:pPr>
          </w:p>
        </w:tc>
      </w:tr>
      <w:tr w:rsidR="000551AB" w:rsidRPr="007441ED" w:rsidTr="00F76FC5">
        <w:tc>
          <w:tcPr>
            <w:tcW w:w="1638" w:type="dxa"/>
          </w:tcPr>
          <w:p w:rsidR="000551AB" w:rsidRPr="00701F6A" w:rsidRDefault="000551AB" w:rsidP="007F6830">
            <w:pPr>
              <w:rPr>
                <w:i/>
                <w:iCs/>
                <w:szCs w:val="20"/>
              </w:rPr>
            </w:pPr>
            <w:r w:rsidRPr="00701F6A">
              <w:rPr>
                <w:i/>
                <w:iCs/>
                <w:szCs w:val="20"/>
              </w:rPr>
              <w:t>Question #</w:t>
            </w:r>
            <w:r>
              <w:rPr>
                <w:i/>
                <w:iCs/>
                <w:szCs w:val="20"/>
              </w:rPr>
              <w:t>31</w:t>
            </w:r>
          </w:p>
        </w:tc>
        <w:tc>
          <w:tcPr>
            <w:tcW w:w="9090" w:type="dxa"/>
          </w:tcPr>
          <w:p w:rsidR="000551AB" w:rsidRPr="000551AB" w:rsidRDefault="000551AB" w:rsidP="008D27AA">
            <w:pPr>
              <w:rPr>
                <w:i/>
                <w:color w:val="000000"/>
              </w:rPr>
            </w:pPr>
            <w:r w:rsidRPr="009C1E38">
              <w:rPr>
                <w:i/>
                <w:color w:val="000000"/>
              </w:rPr>
              <w:t>What is the total budget of the RFP?</w:t>
            </w:r>
          </w:p>
        </w:tc>
      </w:tr>
      <w:tr w:rsidR="000551AB" w:rsidRPr="007441ED" w:rsidTr="00F76FC5">
        <w:tc>
          <w:tcPr>
            <w:tcW w:w="1638" w:type="dxa"/>
          </w:tcPr>
          <w:p w:rsidR="000551AB" w:rsidRPr="00067312" w:rsidRDefault="000551AB" w:rsidP="007F6830">
            <w:pPr>
              <w:rPr>
                <w:i/>
                <w:iCs/>
                <w:szCs w:val="20"/>
              </w:rPr>
            </w:pPr>
          </w:p>
        </w:tc>
        <w:tc>
          <w:tcPr>
            <w:tcW w:w="9090" w:type="dxa"/>
          </w:tcPr>
          <w:p w:rsidR="000551AB" w:rsidRPr="007441ED" w:rsidRDefault="000551AB" w:rsidP="008D27AA">
            <w:pPr>
              <w:rPr>
                <w:color w:val="000000"/>
              </w:rPr>
            </w:pPr>
          </w:p>
        </w:tc>
      </w:tr>
      <w:tr w:rsidR="000551AB" w:rsidRPr="007441ED" w:rsidTr="00F76FC5">
        <w:tc>
          <w:tcPr>
            <w:tcW w:w="1638" w:type="dxa"/>
          </w:tcPr>
          <w:p w:rsidR="000551AB" w:rsidRPr="00067312" w:rsidRDefault="000551AB" w:rsidP="007F6830">
            <w:pPr>
              <w:rPr>
                <w:szCs w:val="20"/>
              </w:rPr>
            </w:pPr>
            <w:r w:rsidRPr="00067312">
              <w:rPr>
                <w:szCs w:val="20"/>
              </w:rPr>
              <w:t>Answer #</w:t>
            </w:r>
            <w:r>
              <w:rPr>
                <w:szCs w:val="20"/>
              </w:rPr>
              <w:t>31</w:t>
            </w:r>
          </w:p>
        </w:tc>
        <w:tc>
          <w:tcPr>
            <w:tcW w:w="9090" w:type="dxa"/>
          </w:tcPr>
          <w:p w:rsidR="000551AB" w:rsidRPr="007441ED" w:rsidRDefault="00550634" w:rsidP="00490F8C">
            <w:pPr>
              <w:rPr>
                <w:color w:val="000000"/>
              </w:rPr>
            </w:pPr>
            <w:r>
              <w:rPr>
                <w:color w:val="000000"/>
              </w:rPr>
              <w:t xml:space="preserve">See </w:t>
            </w:r>
            <w:r w:rsidR="00490F8C">
              <w:rPr>
                <w:color w:val="000000"/>
              </w:rPr>
              <w:t>A</w:t>
            </w:r>
            <w:r>
              <w:rPr>
                <w:color w:val="000000"/>
              </w:rPr>
              <w:t>nswer #5.</w:t>
            </w:r>
          </w:p>
        </w:tc>
      </w:tr>
      <w:tr w:rsidR="000551AB" w:rsidRPr="007441ED" w:rsidTr="00F76FC5">
        <w:tc>
          <w:tcPr>
            <w:tcW w:w="1638" w:type="dxa"/>
          </w:tcPr>
          <w:p w:rsidR="000551AB" w:rsidRPr="00067312" w:rsidRDefault="000551AB" w:rsidP="00C83B85">
            <w:pPr>
              <w:rPr>
                <w:szCs w:val="20"/>
              </w:rPr>
            </w:pPr>
          </w:p>
        </w:tc>
        <w:tc>
          <w:tcPr>
            <w:tcW w:w="9090" w:type="dxa"/>
          </w:tcPr>
          <w:p w:rsidR="000551AB" w:rsidRPr="007441ED" w:rsidRDefault="000551AB" w:rsidP="008D27AA">
            <w:pPr>
              <w:rPr>
                <w:color w:val="000000"/>
              </w:rPr>
            </w:pPr>
          </w:p>
        </w:tc>
      </w:tr>
      <w:tr w:rsidR="000551AB" w:rsidRPr="007441ED" w:rsidTr="00F76FC5">
        <w:tc>
          <w:tcPr>
            <w:tcW w:w="1638" w:type="dxa"/>
          </w:tcPr>
          <w:p w:rsidR="000551AB" w:rsidRPr="00701F6A" w:rsidRDefault="000551AB" w:rsidP="007F6830">
            <w:pPr>
              <w:rPr>
                <w:i/>
                <w:iCs/>
                <w:szCs w:val="20"/>
              </w:rPr>
            </w:pPr>
            <w:r w:rsidRPr="00701F6A">
              <w:rPr>
                <w:i/>
                <w:iCs/>
                <w:szCs w:val="20"/>
              </w:rPr>
              <w:t>Question #</w:t>
            </w:r>
            <w:r>
              <w:rPr>
                <w:i/>
                <w:iCs/>
                <w:szCs w:val="20"/>
              </w:rPr>
              <w:t>32</w:t>
            </w:r>
          </w:p>
        </w:tc>
        <w:tc>
          <w:tcPr>
            <w:tcW w:w="9090" w:type="dxa"/>
          </w:tcPr>
          <w:p w:rsidR="000551AB" w:rsidRPr="000551AB" w:rsidRDefault="000551AB" w:rsidP="008D27AA">
            <w:pPr>
              <w:rPr>
                <w:i/>
                <w:color w:val="000000"/>
              </w:rPr>
            </w:pPr>
            <w:r w:rsidRPr="009C1E38">
              <w:rPr>
                <w:i/>
                <w:color w:val="000000"/>
              </w:rPr>
              <w:t>Who is the incumbent?</w:t>
            </w:r>
          </w:p>
        </w:tc>
      </w:tr>
      <w:tr w:rsidR="000551AB" w:rsidRPr="007441ED" w:rsidTr="00F76FC5">
        <w:tc>
          <w:tcPr>
            <w:tcW w:w="1638" w:type="dxa"/>
          </w:tcPr>
          <w:p w:rsidR="000551AB" w:rsidRPr="00067312" w:rsidRDefault="000551AB" w:rsidP="007F6830">
            <w:pPr>
              <w:rPr>
                <w:i/>
                <w:iCs/>
                <w:szCs w:val="20"/>
              </w:rPr>
            </w:pPr>
          </w:p>
        </w:tc>
        <w:tc>
          <w:tcPr>
            <w:tcW w:w="9090" w:type="dxa"/>
          </w:tcPr>
          <w:p w:rsidR="000551AB" w:rsidRPr="007441ED" w:rsidRDefault="000551AB" w:rsidP="008D27AA">
            <w:pPr>
              <w:rPr>
                <w:color w:val="000000"/>
              </w:rPr>
            </w:pPr>
          </w:p>
        </w:tc>
      </w:tr>
      <w:tr w:rsidR="000551AB" w:rsidRPr="007441ED" w:rsidTr="00F76FC5">
        <w:tc>
          <w:tcPr>
            <w:tcW w:w="1638" w:type="dxa"/>
          </w:tcPr>
          <w:p w:rsidR="000551AB" w:rsidRPr="00067312" w:rsidRDefault="000551AB" w:rsidP="007F6830">
            <w:pPr>
              <w:rPr>
                <w:szCs w:val="20"/>
              </w:rPr>
            </w:pPr>
            <w:r w:rsidRPr="00067312">
              <w:rPr>
                <w:szCs w:val="20"/>
              </w:rPr>
              <w:t>Answer #</w:t>
            </w:r>
            <w:r>
              <w:rPr>
                <w:szCs w:val="20"/>
              </w:rPr>
              <w:t>32</w:t>
            </w:r>
          </w:p>
        </w:tc>
        <w:tc>
          <w:tcPr>
            <w:tcW w:w="9090" w:type="dxa"/>
          </w:tcPr>
          <w:p w:rsidR="000551AB" w:rsidRPr="007441ED" w:rsidRDefault="00DF4665" w:rsidP="00490F8C">
            <w:pPr>
              <w:rPr>
                <w:color w:val="000000"/>
              </w:rPr>
            </w:pPr>
            <w:r>
              <w:rPr>
                <w:color w:val="000000"/>
              </w:rPr>
              <w:t xml:space="preserve">There is no incumbent. </w:t>
            </w:r>
          </w:p>
        </w:tc>
      </w:tr>
      <w:tr w:rsidR="000551AB" w:rsidRPr="007441ED" w:rsidTr="00F76FC5">
        <w:tc>
          <w:tcPr>
            <w:tcW w:w="1638" w:type="dxa"/>
          </w:tcPr>
          <w:p w:rsidR="000551AB" w:rsidRPr="00067312" w:rsidRDefault="000551AB" w:rsidP="00C83B85">
            <w:pPr>
              <w:rPr>
                <w:szCs w:val="20"/>
              </w:rPr>
            </w:pPr>
          </w:p>
        </w:tc>
        <w:tc>
          <w:tcPr>
            <w:tcW w:w="9090" w:type="dxa"/>
          </w:tcPr>
          <w:p w:rsidR="000551AB" w:rsidRPr="007441ED" w:rsidRDefault="000551AB" w:rsidP="008D27AA">
            <w:pPr>
              <w:rPr>
                <w:color w:val="000000"/>
              </w:rPr>
            </w:pPr>
          </w:p>
        </w:tc>
      </w:tr>
      <w:tr w:rsidR="000551AB" w:rsidRPr="007441ED" w:rsidTr="00F76FC5">
        <w:tc>
          <w:tcPr>
            <w:tcW w:w="1638" w:type="dxa"/>
          </w:tcPr>
          <w:p w:rsidR="000551AB" w:rsidRPr="00701F6A" w:rsidRDefault="000551AB" w:rsidP="007F6830">
            <w:pPr>
              <w:rPr>
                <w:i/>
                <w:iCs/>
                <w:szCs w:val="20"/>
              </w:rPr>
            </w:pPr>
            <w:r w:rsidRPr="00701F6A">
              <w:rPr>
                <w:i/>
                <w:iCs/>
                <w:szCs w:val="20"/>
              </w:rPr>
              <w:t>Question #</w:t>
            </w:r>
            <w:r>
              <w:rPr>
                <w:i/>
                <w:iCs/>
                <w:szCs w:val="20"/>
              </w:rPr>
              <w:t>33</w:t>
            </w:r>
          </w:p>
        </w:tc>
        <w:tc>
          <w:tcPr>
            <w:tcW w:w="9090" w:type="dxa"/>
          </w:tcPr>
          <w:p w:rsidR="000551AB" w:rsidRPr="007441ED" w:rsidRDefault="000551AB" w:rsidP="008D27AA">
            <w:pPr>
              <w:rPr>
                <w:color w:val="000000"/>
              </w:rPr>
            </w:pPr>
            <w:r w:rsidRPr="009C1E38">
              <w:rPr>
                <w:i/>
                <w:color w:val="000000"/>
              </w:rPr>
              <w:t>Is there any pre-bid meeting ?</w:t>
            </w:r>
          </w:p>
        </w:tc>
      </w:tr>
      <w:tr w:rsidR="000551AB" w:rsidRPr="007441ED" w:rsidTr="00F76FC5">
        <w:tc>
          <w:tcPr>
            <w:tcW w:w="1638" w:type="dxa"/>
          </w:tcPr>
          <w:p w:rsidR="000551AB" w:rsidRPr="00067312" w:rsidRDefault="000551AB" w:rsidP="007F6830">
            <w:pPr>
              <w:rPr>
                <w:i/>
                <w:iCs/>
                <w:szCs w:val="20"/>
              </w:rPr>
            </w:pPr>
          </w:p>
        </w:tc>
        <w:tc>
          <w:tcPr>
            <w:tcW w:w="9090" w:type="dxa"/>
          </w:tcPr>
          <w:p w:rsidR="000551AB" w:rsidRPr="007441ED" w:rsidRDefault="000551AB" w:rsidP="008D27AA">
            <w:pPr>
              <w:rPr>
                <w:color w:val="000000"/>
              </w:rPr>
            </w:pPr>
          </w:p>
        </w:tc>
      </w:tr>
      <w:tr w:rsidR="000551AB" w:rsidRPr="007441ED" w:rsidTr="00F76FC5">
        <w:tc>
          <w:tcPr>
            <w:tcW w:w="1638" w:type="dxa"/>
          </w:tcPr>
          <w:p w:rsidR="000551AB" w:rsidRPr="00067312" w:rsidRDefault="000551AB" w:rsidP="007F6830">
            <w:pPr>
              <w:rPr>
                <w:szCs w:val="20"/>
              </w:rPr>
            </w:pPr>
            <w:r w:rsidRPr="00067312">
              <w:rPr>
                <w:szCs w:val="20"/>
              </w:rPr>
              <w:t>Answer #</w:t>
            </w:r>
            <w:r>
              <w:rPr>
                <w:szCs w:val="20"/>
              </w:rPr>
              <w:t>33</w:t>
            </w:r>
          </w:p>
        </w:tc>
        <w:tc>
          <w:tcPr>
            <w:tcW w:w="9090" w:type="dxa"/>
          </w:tcPr>
          <w:p w:rsidR="000551AB" w:rsidRPr="007441ED" w:rsidRDefault="00550634" w:rsidP="008D27AA">
            <w:pPr>
              <w:rPr>
                <w:color w:val="000000"/>
              </w:rPr>
            </w:pPr>
            <w:r>
              <w:rPr>
                <w:color w:val="000000"/>
              </w:rPr>
              <w:t>No.</w:t>
            </w:r>
          </w:p>
        </w:tc>
      </w:tr>
      <w:tr w:rsidR="000551AB" w:rsidRPr="007441ED" w:rsidTr="00F76FC5">
        <w:tc>
          <w:tcPr>
            <w:tcW w:w="1638" w:type="dxa"/>
          </w:tcPr>
          <w:p w:rsidR="000551AB" w:rsidRPr="00067312" w:rsidRDefault="000551AB" w:rsidP="00C83B85">
            <w:pPr>
              <w:rPr>
                <w:szCs w:val="20"/>
              </w:rPr>
            </w:pPr>
          </w:p>
        </w:tc>
        <w:tc>
          <w:tcPr>
            <w:tcW w:w="9090" w:type="dxa"/>
          </w:tcPr>
          <w:p w:rsidR="000551AB" w:rsidRPr="007441ED" w:rsidRDefault="000551AB" w:rsidP="008D27AA">
            <w:pPr>
              <w:rPr>
                <w:color w:val="000000"/>
              </w:rPr>
            </w:pPr>
          </w:p>
        </w:tc>
      </w:tr>
      <w:tr w:rsidR="00254D50" w:rsidRPr="007441ED" w:rsidTr="00F76FC5">
        <w:tc>
          <w:tcPr>
            <w:tcW w:w="1638" w:type="dxa"/>
          </w:tcPr>
          <w:p w:rsidR="00254D50" w:rsidRPr="00701F6A" w:rsidRDefault="00254D50" w:rsidP="005C6E10">
            <w:pPr>
              <w:rPr>
                <w:i/>
                <w:iCs/>
                <w:szCs w:val="20"/>
              </w:rPr>
            </w:pPr>
            <w:r w:rsidRPr="00701F6A">
              <w:rPr>
                <w:i/>
                <w:iCs/>
                <w:szCs w:val="20"/>
              </w:rPr>
              <w:t>Question #</w:t>
            </w:r>
            <w:r>
              <w:rPr>
                <w:i/>
                <w:iCs/>
                <w:szCs w:val="20"/>
              </w:rPr>
              <w:t>34</w:t>
            </w:r>
          </w:p>
        </w:tc>
        <w:tc>
          <w:tcPr>
            <w:tcW w:w="9090" w:type="dxa"/>
          </w:tcPr>
          <w:p w:rsidR="00254D50" w:rsidRPr="00254D50" w:rsidRDefault="00254D50" w:rsidP="00254D50">
            <w:pPr>
              <w:rPr>
                <w:i/>
              </w:rPr>
            </w:pPr>
            <w:r w:rsidRPr="00254D50">
              <w:rPr>
                <w:i/>
              </w:rPr>
              <w:t xml:space="preserve">Whether companies from </w:t>
            </w:r>
            <w:r w:rsidR="00A8057C">
              <w:rPr>
                <w:i/>
              </w:rPr>
              <w:t xml:space="preserve">Outside USA can apply for this? (like </w:t>
            </w:r>
            <w:r w:rsidRPr="00254D50">
              <w:rPr>
                <w:i/>
              </w:rPr>
              <w:t>from India or Canada)</w:t>
            </w:r>
          </w:p>
        </w:tc>
      </w:tr>
      <w:tr w:rsidR="00254D50" w:rsidRPr="007441ED" w:rsidTr="00F76FC5">
        <w:tc>
          <w:tcPr>
            <w:tcW w:w="1638" w:type="dxa"/>
          </w:tcPr>
          <w:p w:rsidR="00254D50" w:rsidRPr="00067312" w:rsidRDefault="00254D50" w:rsidP="005C6E10">
            <w:pPr>
              <w:rPr>
                <w:i/>
                <w:iCs/>
                <w:szCs w:val="20"/>
              </w:rPr>
            </w:pPr>
          </w:p>
        </w:tc>
        <w:tc>
          <w:tcPr>
            <w:tcW w:w="9090" w:type="dxa"/>
          </w:tcPr>
          <w:p w:rsidR="00254D50" w:rsidRPr="007441ED" w:rsidRDefault="00254D50" w:rsidP="008D27AA">
            <w:pPr>
              <w:rPr>
                <w:color w:val="000000"/>
              </w:rPr>
            </w:pPr>
          </w:p>
        </w:tc>
      </w:tr>
      <w:tr w:rsidR="00254D50" w:rsidRPr="007441ED" w:rsidTr="00F76FC5">
        <w:tc>
          <w:tcPr>
            <w:tcW w:w="1638" w:type="dxa"/>
          </w:tcPr>
          <w:p w:rsidR="00254D50" w:rsidRPr="00067312" w:rsidRDefault="00254D50" w:rsidP="005C6E10">
            <w:pPr>
              <w:rPr>
                <w:szCs w:val="20"/>
              </w:rPr>
            </w:pPr>
            <w:r w:rsidRPr="00067312">
              <w:rPr>
                <w:szCs w:val="20"/>
              </w:rPr>
              <w:t>Answer #</w:t>
            </w:r>
            <w:r>
              <w:rPr>
                <w:szCs w:val="20"/>
              </w:rPr>
              <w:t>34</w:t>
            </w:r>
          </w:p>
        </w:tc>
        <w:tc>
          <w:tcPr>
            <w:tcW w:w="9090" w:type="dxa"/>
          </w:tcPr>
          <w:p w:rsidR="00254D50" w:rsidRPr="007441ED" w:rsidRDefault="00550634" w:rsidP="008D27AA">
            <w:pPr>
              <w:rPr>
                <w:color w:val="000000"/>
              </w:rPr>
            </w:pPr>
            <w:r>
              <w:rPr>
                <w:color w:val="000000"/>
              </w:rPr>
              <w:t>Yes – vendors from outside the United States may apply for this package. However, a certain amount of this contract requires face-to-face interaction and on-site meetings.</w:t>
            </w:r>
          </w:p>
        </w:tc>
      </w:tr>
      <w:tr w:rsidR="00254D50" w:rsidRPr="007441ED" w:rsidTr="00F76FC5">
        <w:tc>
          <w:tcPr>
            <w:tcW w:w="1638" w:type="dxa"/>
          </w:tcPr>
          <w:p w:rsidR="00254D50" w:rsidRPr="00067312" w:rsidRDefault="00254D50" w:rsidP="00C83B85">
            <w:pPr>
              <w:rPr>
                <w:szCs w:val="20"/>
              </w:rPr>
            </w:pPr>
          </w:p>
        </w:tc>
        <w:tc>
          <w:tcPr>
            <w:tcW w:w="9090" w:type="dxa"/>
          </w:tcPr>
          <w:p w:rsidR="00254D50" w:rsidRPr="007441ED" w:rsidRDefault="00254D50" w:rsidP="008D27AA">
            <w:pPr>
              <w:rPr>
                <w:color w:val="000000"/>
              </w:rPr>
            </w:pPr>
          </w:p>
        </w:tc>
      </w:tr>
      <w:tr w:rsidR="00254D50" w:rsidRPr="007441ED" w:rsidTr="00F76FC5">
        <w:tc>
          <w:tcPr>
            <w:tcW w:w="1638" w:type="dxa"/>
          </w:tcPr>
          <w:p w:rsidR="00254D50" w:rsidRPr="00701F6A" w:rsidRDefault="00254D50" w:rsidP="005C6E10">
            <w:pPr>
              <w:rPr>
                <w:i/>
                <w:iCs/>
                <w:szCs w:val="20"/>
              </w:rPr>
            </w:pPr>
            <w:r w:rsidRPr="00701F6A">
              <w:rPr>
                <w:i/>
                <w:iCs/>
                <w:szCs w:val="20"/>
              </w:rPr>
              <w:t>Question #</w:t>
            </w:r>
            <w:r>
              <w:rPr>
                <w:i/>
                <w:iCs/>
                <w:szCs w:val="20"/>
              </w:rPr>
              <w:t>35</w:t>
            </w:r>
          </w:p>
        </w:tc>
        <w:tc>
          <w:tcPr>
            <w:tcW w:w="9090" w:type="dxa"/>
          </w:tcPr>
          <w:p w:rsidR="00254D50" w:rsidRPr="007441ED" w:rsidRDefault="00A8057C" w:rsidP="008D27AA">
            <w:pPr>
              <w:rPr>
                <w:color w:val="000000"/>
              </w:rPr>
            </w:pPr>
            <w:r w:rsidRPr="00254D50">
              <w:rPr>
                <w:i/>
              </w:rPr>
              <w:t>Whether we need to come over there for meetings?</w:t>
            </w:r>
          </w:p>
        </w:tc>
      </w:tr>
      <w:tr w:rsidR="00254D50" w:rsidRPr="007441ED" w:rsidTr="00F76FC5">
        <w:tc>
          <w:tcPr>
            <w:tcW w:w="1638" w:type="dxa"/>
          </w:tcPr>
          <w:p w:rsidR="00254D50" w:rsidRPr="00067312" w:rsidRDefault="00254D50" w:rsidP="005C6E10">
            <w:pPr>
              <w:rPr>
                <w:i/>
                <w:iCs/>
                <w:szCs w:val="20"/>
              </w:rPr>
            </w:pPr>
          </w:p>
        </w:tc>
        <w:tc>
          <w:tcPr>
            <w:tcW w:w="9090" w:type="dxa"/>
          </w:tcPr>
          <w:p w:rsidR="00254D50" w:rsidRPr="007441ED" w:rsidRDefault="00254D50" w:rsidP="008D27AA">
            <w:pPr>
              <w:rPr>
                <w:color w:val="000000"/>
              </w:rPr>
            </w:pPr>
          </w:p>
        </w:tc>
      </w:tr>
      <w:tr w:rsidR="00254D50" w:rsidRPr="007441ED" w:rsidTr="00F76FC5">
        <w:tc>
          <w:tcPr>
            <w:tcW w:w="1638" w:type="dxa"/>
          </w:tcPr>
          <w:p w:rsidR="00254D50" w:rsidRPr="00067312" w:rsidRDefault="00254D50" w:rsidP="005C6E10">
            <w:pPr>
              <w:rPr>
                <w:szCs w:val="20"/>
              </w:rPr>
            </w:pPr>
            <w:r w:rsidRPr="00067312">
              <w:rPr>
                <w:szCs w:val="20"/>
              </w:rPr>
              <w:t>Answer #</w:t>
            </w:r>
            <w:r>
              <w:rPr>
                <w:szCs w:val="20"/>
              </w:rPr>
              <w:t>35</w:t>
            </w:r>
          </w:p>
        </w:tc>
        <w:tc>
          <w:tcPr>
            <w:tcW w:w="9090" w:type="dxa"/>
          </w:tcPr>
          <w:p w:rsidR="00254D50" w:rsidRPr="007441ED" w:rsidRDefault="00550634" w:rsidP="008D27AA">
            <w:pPr>
              <w:rPr>
                <w:color w:val="000000"/>
              </w:rPr>
            </w:pPr>
            <w:r>
              <w:rPr>
                <w:color w:val="000000"/>
              </w:rPr>
              <w:t>Yes – the selected vendor would need to participate in face-to-face meetings and other on-site projects.</w:t>
            </w:r>
          </w:p>
        </w:tc>
      </w:tr>
      <w:tr w:rsidR="00254D50" w:rsidRPr="007441ED" w:rsidTr="00F76FC5">
        <w:tc>
          <w:tcPr>
            <w:tcW w:w="1638" w:type="dxa"/>
          </w:tcPr>
          <w:p w:rsidR="00254D50" w:rsidRPr="00067312" w:rsidRDefault="00254D50" w:rsidP="00C83B85">
            <w:pPr>
              <w:rPr>
                <w:szCs w:val="20"/>
              </w:rPr>
            </w:pPr>
          </w:p>
        </w:tc>
        <w:tc>
          <w:tcPr>
            <w:tcW w:w="9090" w:type="dxa"/>
          </w:tcPr>
          <w:p w:rsidR="00254D50" w:rsidRPr="007441ED" w:rsidRDefault="00254D50" w:rsidP="008D27AA">
            <w:pPr>
              <w:rPr>
                <w:color w:val="000000"/>
              </w:rPr>
            </w:pPr>
          </w:p>
        </w:tc>
      </w:tr>
      <w:tr w:rsidR="00254D50" w:rsidRPr="007441ED" w:rsidTr="00F76FC5">
        <w:tc>
          <w:tcPr>
            <w:tcW w:w="1638" w:type="dxa"/>
          </w:tcPr>
          <w:p w:rsidR="00254D50" w:rsidRPr="00701F6A" w:rsidRDefault="00254D50" w:rsidP="005C6E10">
            <w:pPr>
              <w:rPr>
                <w:i/>
                <w:iCs/>
                <w:szCs w:val="20"/>
              </w:rPr>
            </w:pPr>
            <w:r w:rsidRPr="00701F6A">
              <w:rPr>
                <w:i/>
                <w:iCs/>
                <w:szCs w:val="20"/>
              </w:rPr>
              <w:t>Question #</w:t>
            </w:r>
            <w:r>
              <w:rPr>
                <w:i/>
                <w:iCs/>
                <w:szCs w:val="20"/>
              </w:rPr>
              <w:t>36</w:t>
            </w:r>
          </w:p>
        </w:tc>
        <w:tc>
          <w:tcPr>
            <w:tcW w:w="9090" w:type="dxa"/>
          </w:tcPr>
          <w:p w:rsidR="00254D50" w:rsidRPr="00A8057C" w:rsidRDefault="00A8057C" w:rsidP="00A8057C">
            <w:pPr>
              <w:rPr>
                <w:i/>
              </w:rPr>
            </w:pPr>
            <w:r w:rsidRPr="00254D50">
              <w:rPr>
                <w:i/>
              </w:rPr>
              <w:t>Can we perform the tas</w:t>
            </w:r>
            <w:r>
              <w:rPr>
                <w:i/>
              </w:rPr>
              <w:t>ks (related to RFP) outside USA?</w:t>
            </w:r>
            <w:r w:rsidRPr="00254D50">
              <w:rPr>
                <w:i/>
              </w:rPr>
              <w:t xml:space="preserve"> (like, from India or Canada)</w:t>
            </w:r>
          </w:p>
        </w:tc>
      </w:tr>
      <w:tr w:rsidR="00254D50" w:rsidRPr="007441ED" w:rsidTr="00F76FC5">
        <w:tc>
          <w:tcPr>
            <w:tcW w:w="1638" w:type="dxa"/>
          </w:tcPr>
          <w:p w:rsidR="00254D50" w:rsidRPr="00067312" w:rsidRDefault="00254D50" w:rsidP="005C6E10">
            <w:pPr>
              <w:rPr>
                <w:i/>
                <w:iCs/>
                <w:szCs w:val="20"/>
              </w:rPr>
            </w:pPr>
          </w:p>
        </w:tc>
        <w:tc>
          <w:tcPr>
            <w:tcW w:w="9090" w:type="dxa"/>
          </w:tcPr>
          <w:p w:rsidR="00254D50" w:rsidRPr="007441ED" w:rsidRDefault="00254D50" w:rsidP="008D27AA">
            <w:pPr>
              <w:rPr>
                <w:color w:val="000000"/>
              </w:rPr>
            </w:pPr>
          </w:p>
        </w:tc>
      </w:tr>
      <w:tr w:rsidR="00254D50" w:rsidRPr="007441ED" w:rsidTr="00F76FC5">
        <w:tc>
          <w:tcPr>
            <w:tcW w:w="1638" w:type="dxa"/>
          </w:tcPr>
          <w:p w:rsidR="00254D50" w:rsidRPr="00067312" w:rsidRDefault="00254D50" w:rsidP="005C6E10">
            <w:pPr>
              <w:rPr>
                <w:szCs w:val="20"/>
              </w:rPr>
            </w:pPr>
            <w:r w:rsidRPr="00067312">
              <w:rPr>
                <w:szCs w:val="20"/>
              </w:rPr>
              <w:t>Answer #</w:t>
            </w:r>
            <w:r>
              <w:rPr>
                <w:szCs w:val="20"/>
              </w:rPr>
              <w:t>36</w:t>
            </w:r>
          </w:p>
        </w:tc>
        <w:tc>
          <w:tcPr>
            <w:tcW w:w="9090" w:type="dxa"/>
          </w:tcPr>
          <w:p w:rsidR="00254D50" w:rsidRPr="007441ED" w:rsidRDefault="00550634" w:rsidP="008D27AA">
            <w:pPr>
              <w:rPr>
                <w:color w:val="000000"/>
              </w:rPr>
            </w:pPr>
            <w:r>
              <w:rPr>
                <w:color w:val="000000"/>
              </w:rPr>
              <w:t xml:space="preserve">See </w:t>
            </w:r>
            <w:r w:rsidR="00490F8C">
              <w:rPr>
                <w:color w:val="000000"/>
              </w:rPr>
              <w:t>A</w:t>
            </w:r>
            <w:r>
              <w:rPr>
                <w:color w:val="000000"/>
              </w:rPr>
              <w:t>nswer #34</w:t>
            </w:r>
          </w:p>
        </w:tc>
      </w:tr>
      <w:tr w:rsidR="00254D50" w:rsidRPr="007441ED" w:rsidTr="00F76FC5">
        <w:tc>
          <w:tcPr>
            <w:tcW w:w="1638" w:type="dxa"/>
          </w:tcPr>
          <w:p w:rsidR="00254D50" w:rsidRPr="00067312" w:rsidRDefault="00254D50" w:rsidP="00C83B85">
            <w:pPr>
              <w:rPr>
                <w:szCs w:val="20"/>
              </w:rPr>
            </w:pPr>
          </w:p>
        </w:tc>
        <w:tc>
          <w:tcPr>
            <w:tcW w:w="9090" w:type="dxa"/>
          </w:tcPr>
          <w:p w:rsidR="00254D50" w:rsidRPr="007441ED" w:rsidRDefault="00254D50" w:rsidP="008D27AA">
            <w:pPr>
              <w:rPr>
                <w:color w:val="000000"/>
              </w:rPr>
            </w:pPr>
          </w:p>
        </w:tc>
      </w:tr>
      <w:tr w:rsidR="00254D50" w:rsidRPr="007441ED" w:rsidTr="00F76FC5">
        <w:tc>
          <w:tcPr>
            <w:tcW w:w="1638" w:type="dxa"/>
          </w:tcPr>
          <w:p w:rsidR="00254D50" w:rsidRPr="00701F6A" w:rsidRDefault="00254D50" w:rsidP="005C6E10">
            <w:pPr>
              <w:rPr>
                <w:i/>
                <w:iCs/>
                <w:szCs w:val="20"/>
              </w:rPr>
            </w:pPr>
            <w:r w:rsidRPr="00701F6A">
              <w:rPr>
                <w:i/>
                <w:iCs/>
                <w:szCs w:val="20"/>
              </w:rPr>
              <w:t>Question #</w:t>
            </w:r>
            <w:r>
              <w:rPr>
                <w:i/>
                <w:iCs/>
                <w:szCs w:val="20"/>
              </w:rPr>
              <w:t>37</w:t>
            </w:r>
          </w:p>
        </w:tc>
        <w:tc>
          <w:tcPr>
            <w:tcW w:w="9090" w:type="dxa"/>
          </w:tcPr>
          <w:p w:rsidR="00254D50" w:rsidRPr="007441ED" w:rsidRDefault="00254D50" w:rsidP="008D27AA">
            <w:pPr>
              <w:rPr>
                <w:color w:val="000000"/>
              </w:rPr>
            </w:pPr>
            <w:r w:rsidRPr="00254D50">
              <w:rPr>
                <w:i/>
              </w:rPr>
              <w:t>Can we submit the proposals via email?</w:t>
            </w:r>
          </w:p>
        </w:tc>
      </w:tr>
      <w:tr w:rsidR="00254D50" w:rsidRPr="007441ED" w:rsidTr="00F76FC5">
        <w:tc>
          <w:tcPr>
            <w:tcW w:w="1638" w:type="dxa"/>
          </w:tcPr>
          <w:p w:rsidR="00254D50" w:rsidRPr="00067312" w:rsidRDefault="00254D50" w:rsidP="005C6E10">
            <w:pPr>
              <w:rPr>
                <w:i/>
                <w:iCs/>
                <w:szCs w:val="20"/>
              </w:rPr>
            </w:pPr>
          </w:p>
        </w:tc>
        <w:tc>
          <w:tcPr>
            <w:tcW w:w="9090" w:type="dxa"/>
          </w:tcPr>
          <w:p w:rsidR="00254D50" w:rsidRPr="007441ED" w:rsidRDefault="00254D50" w:rsidP="008D27AA">
            <w:pPr>
              <w:rPr>
                <w:color w:val="000000"/>
              </w:rPr>
            </w:pPr>
          </w:p>
        </w:tc>
      </w:tr>
      <w:tr w:rsidR="00254D50" w:rsidRPr="007441ED" w:rsidTr="00F76FC5">
        <w:tc>
          <w:tcPr>
            <w:tcW w:w="1638" w:type="dxa"/>
          </w:tcPr>
          <w:p w:rsidR="00254D50" w:rsidRPr="00067312" w:rsidRDefault="00254D50" w:rsidP="005C6E10">
            <w:pPr>
              <w:rPr>
                <w:szCs w:val="20"/>
              </w:rPr>
            </w:pPr>
            <w:r w:rsidRPr="00067312">
              <w:rPr>
                <w:szCs w:val="20"/>
              </w:rPr>
              <w:t>Answer #</w:t>
            </w:r>
            <w:r>
              <w:rPr>
                <w:szCs w:val="20"/>
              </w:rPr>
              <w:t>37</w:t>
            </w:r>
          </w:p>
        </w:tc>
        <w:tc>
          <w:tcPr>
            <w:tcW w:w="9090" w:type="dxa"/>
          </w:tcPr>
          <w:p w:rsidR="00254D50" w:rsidRPr="007441ED" w:rsidRDefault="00550634" w:rsidP="008D27AA">
            <w:pPr>
              <w:rPr>
                <w:color w:val="000000"/>
              </w:rPr>
            </w:pPr>
            <w:r>
              <w:rPr>
                <w:color w:val="000000"/>
              </w:rPr>
              <w:t>No. Please see the instructions for submitting a proposal electronically in section 2.6. Please see  the general instructions for submission throughout Section 2.0</w:t>
            </w:r>
          </w:p>
        </w:tc>
      </w:tr>
      <w:tr w:rsidR="00254D50" w:rsidRPr="007441ED" w:rsidTr="00F76FC5">
        <w:tc>
          <w:tcPr>
            <w:tcW w:w="1638" w:type="dxa"/>
          </w:tcPr>
          <w:p w:rsidR="00254D50" w:rsidRPr="00067312" w:rsidRDefault="00254D50" w:rsidP="00C83B85">
            <w:pPr>
              <w:rPr>
                <w:szCs w:val="20"/>
              </w:rPr>
            </w:pPr>
          </w:p>
        </w:tc>
        <w:tc>
          <w:tcPr>
            <w:tcW w:w="9090" w:type="dxa"/>
          </w:tcPr>
          <w:p w:rsidR="00254D50" w:rsidRPr="007441ED" w:rsidRDefault="00254D50" w:rsidP="008D27AA">
            <w:pPr>
              <w:rPr>
                <w:color w:val="000000"/>
              </w:rPr>
            </w:pPr>
          </w:p>
        </w:tc>
      </w:tr>
      <w:tr w:rsidR="00254D50" w:rsidRPr="007441ED" w:rsidTr="00F76FC5">
        <w:tc>
          <w:tcPr>
            <w:tcW w:w="1638" w:type="dxa"/>
          </w:tcPr>
          <w:p w:rsidR="00254D50" w:rsidRPr="00067312" w:rsidRDefault="00254D50" w:rsidP="00C83B85">
            <w:pPr>
              <w:rPr>
                <w:szCs w:val="20"/>
              </w:rPr>
            </w:pPr>
          </w:p>
        </w:tc>
        <w:tc>
          <w:tcPr>
            <w:tcW w:w="9090" w:type="dxa"/>
          </w:tcPr>
          <w:p w:rsidR="00254D50" w:rsidRPr="007441ED" w:rsidRDefault="00254D50" w:rsidP="008D27AA">
            <w:pPr>
              <w:rPr>
                <w:color w:val="000000"/>
              </w:rPr>
            </w:pPr>
          </w:p>
        </w:tc>
      </w:tr>
    </w:tbl>
    <w:p w:rsidR="00B275C9" w:rsidRDefault="00B275C9" w:rsidP="00BF0C7C">
      <w:pPr>
        <w:rPr>
          <w:spacing w:val="-1"/>
        </w:rPr>
      </w:pPr>
    </w:p>
    <w:p w:rsidR="00F12E57" w:rsidRPr="00BF7E8B" w:rsidRDefault="00F12E57" w:rsidP="00BF0C7C">
      <w:r w:rsidRPr="00BF7E8B">
        <w:rPr>
          <w:spacing w:val="-1"/>
        </w:rPr>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3A4D01">
        <w:t>1</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B275C9" w:rsidRDefault="00DF0251" w:rsidP="00B275C9">
      <w:pPr>
        <w:tabs>
          <w:tab w:val="left" w:pos="630"/>
        </w:tabs>
        <w:kinsoku w:val="0"/>
        <w:overflowPunct w:val="0"/>
        <w:spacing w:line="241" w:lineRule="auto"/>
        <w:ind w:left="-90" w:right="6758"/>
        <w:rPr>
          <w:spacing w:val="-1"/>
        </w:rPr>
      </w:pPr>
      <w:r w:rsidRPr="00BF7E8B">
        <w:t xml:space="preserve">Carolyn A. </w:t>
      </w:r>
      <w:r w:rsidR="003A4D01">
        <w:t>Clow</w:t>
      </w:r>
      <w:r w:rsidRPr="00BF7E8B">
        <w:t>, CPPB</w:t>
      </w:r>
    </w:p>
    <w:p w:rsidR="00A82DE5" w:rsidRPr="00B275C9" w:rsidRDefault="00F12E57" w:rsidP="00B275C9">
      <w:pPr>
        <w:tabs>
          <w:tab w:val="left" w:pos="630"/>
        </w:tabs>
        <w:kinsoku w:val="0"/>
        <w:overflowPunct w:val="0"/>
        <w:spacing w:line="241" w:lineRule="auto"/>
        <w:ind w:left="-90" w:right="6758"/>
        <w:rPr>
          <w:spacing w:val="-1"/>
        </w:rPr>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RPr="00B275C9" w:rsidSect="00B275C9">
      <w:pgSz w:w="12240" w:h="15840"/>
      <w:pgMar w:top="907" w:right="1152" w:bottom="1152" w:left="907"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77" w:rsidRDefault="00CB7F77">
      <w:r>
        <w:separator/>
      </w:r>
    </w:p>
  </w:endnote>
  <w:endnote w:type="continuationSeparator" w:id="0">
    <w:p w:rsidR="00CB7F77" w:rsidRDefault="00CB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Bl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77" w:rsidRDefault="00CB7F77">
      <w:r>
        <w:separator/>
      </w:r>
    </w:p>
  </w:footnote>
  <w:footnote w:type="continuationSeparator" w:id="0">
    <w:p w:rsidR="00CB7F77" w:rsidRDefault="00CB7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50F"/>
    <w:multiLevelType w:val="hybridMultilevel"/>
    <w:tmpl w:val="57FA8F20"/>
    <w:lvl w:ilvl="0" w:tplc="4672E3F2">
      <w:start w:val="1"/>
      <w:numFmt w:val="bullet"/>
      <w:pStyle w:val="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B6C48"/>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E662A05"/>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F6C5BBF"/>
    <w:multiLevelType w:val="hybridMultilevel"/>
    <w:tmpl w:val="091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E5CEF"/>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26503FB"/>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7030B1E"/>
    <w:multiLevelType w:val="hybridMultilevel"/>
    <w:tmpl w:val="82CEB964"/>
    <w:lvl w:ilvl="0" w:tplc="A8264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3"/>
  </w:num>
  <w:num w:numId="6">
    <w:abstractNumId w:val="0"/>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3198C"/>
    <w:rsid w:val="0004036D"/>
    <w:rsid w:val="00041FCA"/>
    <w:rsid w:val="0004452C"/>
    <w:rsid w:val="00053426"/>
    <w:rsid w:val="000551AB"/>
    <w:rsid w:val="00057A71"/>
    <w:rsid w:val="00065FC5"/>
    <w:rsid w:val="00067312"/>
    <w:rsid w:val="00070543"/>
    <w:rsid w:val="000820F5"/>
    <w:rsid w:val="0008457C"/>
    <w:rsid w:val="00086E29"/>
    <w:rsid w:val="000A3197"/>
    <w:rsid w:val="000C0689"/>
    <w:rsid w:val="000C47BD"/>
    <w:rsid w:val="000E2D08"/>
    <w:rsid w:val="000E43BB"/>
    <w:rsid w:val="000E6C3A"/>
    <w:rsid w:val="000F01F4"/>
    <w:rsid w:val="000F0BA4"/>
    <w:rsid w:val="000F4B97"/>
    <w:rsid w:val="000F5305"/>
    <w:rsid w:val="000F7FDE"/>
    <w:rsid w:val="001048A8"/>
    <w:rsid w:val="0011231F"/>
    <w:rsid w:val="00112BF9"/>
    <w:rsid w:val="001142FF"/>
    <w:rsid w:val="00130506"/>
    <w:rsid w:val="00132BE0"/>
    <w:rsid w:val="0015112C"/>
    <w:rsid w:val="001511E3"/>
    <w:rsid w:val="00151670"/>
    <w:rsid w:val="00151B4E"/>
    <w:rsid w:val="00152F23"/>
    <w:rsid w:val="00155610"/>
    <w:rsid w:val="00155A25"/>
    <w:rsid w:val="00160E28"/>
    <w:rsid w:val="001833E8"/>
    <w:rsid w:val="00184295"/>
    <w:rsid w:val="00185571"/>
    <w:rsid w:val="00187E12"/>
    <w:rsid w:val="00197B8A"/>
    <w:rsid w:val="001A18DB"/>
    <w:rsid w:val="001A2DD3"/>
    <w:rsid w:val="001A5E5A"/>
    <w:rsid w:val="001A7A9D"/>
    <w:rsid w:val="001B1449"/>
    <w:rsid w:val="001C00D6"/>
    <w:rsid w:val="001C3D5F"/>
    <w:rsid w:val="001C6D67"/>
    <w:rsid w:val="001C75D6"/>
    <w:rsid w:val="001C7AFD"/>
    <w:rsid w:val="001E3D7C"/>
    <w:rsid w:val="001E3DD6"/>
    <w:rsid w:val="001F4056"/>
    <w:rsid w:val="001F6831"/>
    <w:rsid w:val="002172A7"/>
    <w:rsid w:val="002239FD"/>
    <w:rsid w:val="002331A0"/>
    <w:rsid w:val="00234CB6"/>
    <w:rsid w:val="0023535B"/>
    <w:rsid w:val="00245779"/>
    <w:rsid w:val="00245E1B"/>
    <w:rsid w:val="00246A08"/>
    <w:rsid w:val="00254D50"/>
    <w:rsid w:val="00257B63"/>
    <w:rsid w:val="00271690"/>
    <w:rsid w:val="00271DD9"/>
    <w:rsid w:val="00273DD0"/>
    <w:rsid w:val="002800A5"/>
    <w:rsid w:val="002813FA"/>
    <w:rsid w:val="00283C26"/>
    <w:rsid w:val="002A06F5"/>
    <w:rsid w:val="002C359E"/>
    <w:rsid w:val="002E0666"/>
    <w:rsid w:val="002E3CDC"/>
    <w:rsid w:val="002F4E7E"/>
    <w:rsid w:val="0031092A"/>
    <w:rsid w:val="00310E70"/>
    <w:rsid w:val="00313CE9"/>
    <w:rsid w:val="0032013D"/>
    <w:rsid w:val="003209F7"/>
    <w:rsid w:val="00320C6F"/>
    <w:rsid w:val="0034092F"/>
    <w:rsid w:val="00346904"/>
    <w:rsid w:val="003842F6"/>
    <w:rsid w:val="00385A5B"/>
    <w:rsid w:val="003865E9"/>
    <w:rsid w:val="003869D0"/>
    <w:rsid w:val="00397892"/>
    <w:rsid w:val="003A4D01"/>
    <w:rsid w:val="003C25D4"/>
    <w:rsid w:val="003C3894"/>
    <w:rsid w:val="003D05F1"/>
    <w:rsid w:val="003E1374"/>
    <w:rsid w:val="003F4F70"/>
    <w:rsid w:val="003F6D93"/>
    <w:rsid w:val="00401D09"/>
    <w:rsid w:val="00405E05"/>
    <w:rsid w:val="00407215"/>
    <w:rsid w:val="004102F6"/>
    <w:rsid w:val="004144FC"/>
    <w:rsid w:val="00415CBA"/>
    <w:rsid w:val="00416503"/>
    <w:rsid w:val="0042058D"/>
    <w:rsid w:val="00435C8E"/>
    <w:rsid w:val="004414C0"/>
    <w:rsid w:val="00442A5F"/>
    <w:rsid w:val="00443F8B"/>
    <w:rsid w:val="00454B3B"/>
    <w:rsid w:val="00457DEC"/>
    <w:rsid w:val="00463C49"/>
    <w:rsid w:val="004646BA"/>
    <w:rsid w:val="00472B87"/>
    <w:rsid w:val="00476DC0"/>
    <w:rsid w:val="0048031F"/>
    <w:rsid w:val="00490136"/>
    <w:rsid w:val="00490F8C"/>
    <w:rsid w:val="00494945"/>
    <w:rsid w:val="004A7F03"/>
    <w:rsid w:val="004B3AC1"/>
    <w:rsid w:val="004B3C74"/>
    <w:rsid w:val="004C5FD5"/>
    <w:rsid w:val="004C7CA8"/>
    <w:rsid w:val="004D0BCE"/>
    <w:rsid w:val="004D7E70"/>
    <w:rsid w:val="004E198F"/>
    <w:rsid w:val="004E5A49"/>
    <w:rsid w:val="004E69F8"/>
    <w:rsid w:val="004F5212"/>
    <w:rsid w:val="004F7A7C"/>
    <w:rsid w:val="005020C0"/>
    <w:rsid w:val="005109F6"/>
    <w:rsid w:val="00512C22"/>
    <w:rsid w:val="005233FE"/>
    <w:rsid w:val="00525EBD"/>
    <w:rsid w:val="0053317A"/>
    <w:rsid w:val="00541CDD"/>
    <w:rsid w:val="00550634"/>
    <w:rsid w:val="005508F4"/>
    <w:rsid w:val="00552533"/>
    <w:rsid w:val="00557FB0"/>
    <w:rsid w:val="00574E44"/>
    <w:rsid w:val="005778C2"/>
    <w:rsid w:val="00582C9E"/>
    <w:rsid w:val="0059017F"/>
    <w:rsid w:val="00592F20"/>
    <w:rsid w:val="00594E6E"/>
    <w:rsid w:val="005B11A8"/>
    <w:rsid w:val="005B3D30"/>
    <w:rsid w:val="005C5292"/>
    <w:rsid w:val="005C540D"/>
    <w:rsid w:val="005E1078"/>
    <w:rsid w:val="005E1307"/>
    <w:rsid w:val="005E6FAD"/>
    <w:rsid w:val="005E7A58"/>
    <w:rsid w:val="005F11E7"/>
    <w:rsid w:val="005F21C2"/>
    <w:rsid w:val="005F2FDA"/>
    <w:rsid w:val="005F66C1"/>
    <w:rsid w:val="00602AC0"/>
    <w:rsid w:val="00607F9D"/>
    <w:rsid w:val="00613946"/>
    <w:rsid w:val="00624439"/>
    <w:rsid w:val="00631C78"/>
    <w:rsid w:val="00632830"/>
    <w:rsid w:val="00633ACB"/>
    <w:rsid w:val="00636972"/>
    <w:rsid w:val="00637B61"/>
    <w:rsid w:val="0064071E"/>
    <w:rsid w:val="0064120C"/>
    <w:rsid w:val="00673D16"/>
    <w:rsid w:val="00681AA4"/>
    <w:rsid w:val="00690647"/>
    <w:rsid w:val="00695192"/>
    <w:rsid w:val="006965F2"/>
    <w:rsid w:val="006B11D5"/>
    <w:rsid w:val="006B1DBD"/>
    <w:rsid w:val="006B5E37"/>
    <w:rsid w:val="006C30C9"/>
    <w:rsid w:val="006C777D"/>
    <w:rsid w:val="006D426B"/>
    <w:rsid w:val="006D74BD"/>
    <w:rsid w:val="006E2451"/>
    <w:rsid w:val="006F329F"/>
    <w:rsid w:val="006F395F"/>
    <w:rsid w:val="006F6FFF"/>
    <w:rsid w:val="00701F6A"/>
    <w:rsid w:val="00702179"/>
    <w:rsid w:val="0071362E"/>
    <w:rsid w:val="00726194"/>
    <w:rsid w:val="00726BAF"/>
    <w:rsid w:val="0073127C"/>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5ED"/>
    <w:rsid w:val="007A139B"/>
    <w:rsid w:val="007A1827"/>
    <w:rsid w:val="007A5624"/>
    <w:rsid w:val="007C167F"/>
    <w:rsid w:val="007D0595"/>
    <w:rsid w:val="007D5521"/>
    <w:rsid w:val="007D7025"/>
    <w:rsid w:val="007E37F1"/>
    <w:rsid w:val="007E4FB5"/>
    <w:rsid w:val="007E794C"/>
    <w:rsid w:val="007F4B2A"/>
    <w:rsid w:val="00802A61"/>
    <w:rsid w:val="00804DAA"/>
    <w:rsid w:val="0081266D"/>
    <w:rsid w:val="008256C7"/>
    <w:rsid w:val="008316B2"/>
    <w:rsid w:val="00837C67"/>
    <w:rsid w:val="0084479D"/>
    <w:rsid w:val="00855C74"/>
    <w:rsid w:val="00863E69"/>
    <w:rsid w:val="008645C5"/>
    <w:rsid w:val="00866D02"/>
    <w:rsid w:val="0087060E"/>
    <w:rsid w:val="00874CE1"/>
    <w:rsid w:val="00876E68"/>
    <w:rsid w:val="00877105"/>
    <w:rsid w:val="008814D4"/>
    <w:rsid w:val="00882612"/>
    <w:rsid w:val="00882D92"/>
    <w:rsid w:val="00890B8D"/>
    <w:rsid w:val="008A5F6F"/>
    <w:rsid w:val="008A7A8F"/>
    <w:rsid w:val="008B1CE9"/>
    <w:rsid w:val="008B6FCE"/>
    <w:rsid w:val="008B7078"/>
    <w:rsid w:val="008C3189"/>
    <w:rsid w:val="008C7DE2"/>
    <w:rsid w:val="008D23BC"/>
    <w:rsid w:val="008D27AA"/>
    <w:rsid w:val="008D4CE3"/>
    <w:rsid w:val="008E2031"/>
    <w:rsid w:val="008E654D"/>
    <w:rsid w:val="008F7BFD"/>
    <w:rsid w:val="009077EF"/>
    <w:rsid w:val="009135B8"/>
    <w:rsid w:val="00914375"/>
    <w:rsid w:val="00921AFA"/>
    <w:rsid w:val="00925892"/>
    <w:rsid w:val="00926EFF"/>
    <w:rsid w:val="009275CB"/>
    <w:rsid w:val="009340EA"/>
    <w:rsid w:val="00937B12"/>
    <w:rsid w:val="009455BA"/>
    <w:rsid w:val="00946950"/>
    <w:rsid w:val="009507C1"/>
    <w:rsid w:val="009547C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F3875"/>
    <w:rsid w:val="009F3C51"/>
    <w:rsid w:val="009F4BDC"/>
    <w:rsid w:val="00A04523"/>
    <w:rsid w:val="00A060F2"/>
    <w:rsid w:val="00A30045"/>
    <w:rsid w:val="00A31E9E"/>
    <w:rsid w:val="00A40033"/>
    <w:rsid w:val="00A4104C"/>
    <w:rsid w:val="00A43248"/>
    <w:rsid w:val="00A4626A"/>
    <w:rsid w:val="00A61B8A"/>
    <w:rsid w:val="00A7391C"/>
    <w:rsid w:val="00A8057C"/>
    <w:rsid w:val="00A81DC2"/>
    <w:rsid w:val="00A82DE5"/>
    <w:rsid w:val="00A84350"/>
    <w:rsid w:val="00A92953"/>
    <w:rsid w:val="00A951E5"/>
    <w:rsid w:val="00AA7A13"/>
    <w:rsid w:val="00AC309C"/>
    <w:rsid w:val="00AD00F4"/>
    <w:rsid w:val="00AD281D"/>
    <w:rsid w:val="00AE5781"/>
    <w:rsid w:val="00AF2772"/>
    <w:rsid w:val="00AF319A"/>
    <w:rsid w:val="00AF375D"/>
    <w:rsid w:val="00AF7720"/>
    <w:rsid w:val="00B0270A"/>
    <w:rsid w:val="00B06BC8"/>
    <w:rsid w:val="00B123FC"/>
    <w:rsid w:val="00B136A3"/>
    <w:rsid w:val="00B14FFE"/>
    <w:rsid w:val="00B16BF8"/>
    <w:rsid w:val="00B173A3"/>
    <w:rsid w:val="00B20949"/>
    <w:rsid w:val="00B24F72"/>
    <w:rsid w:val="00B275C9"/>
    <w:rsid w:val="00B30E97"/>
    <w:rsid w:val="00B32203"/>
    <w:rsid w:val="00B33055"/>
    <w:rsid w:val="00B36266"/>
    <w:rsid w:val="00B41A8E"/>
    <w:rsid w:val="00B44418"/>
    <w:rsid w:val="00B63553"/>
    <w:rsid w:val="00B75888"/>
    <w:rsid w:val="00B81193"/>
    <w:rsid w:val="00B820AB"/>
    <w:rsid w:val="00B873EE"/>
    <w:rsid w:val="00B92E27"/>
    <w:rsid w:val="00B95227"/>
    <w:rsid w:val="00BA047A"/>
    <w:rsid w:val="00BB1A8B"/>
    <w:rsid w:val="00BB5D8D"/>
    <w:rsid w:val="00BB6503"/>
    <w:rsid w:val="00BC0419"/>
    <w:rsid w:val="00BC60C9"/>
    <w:rsid w:val="00BD09FE"/>
    <w:rsid w:val="00BD1B71"/>
    <w:rsid w:val="00BE164A"/>
    <w:rsid w:val="00BF0C7C"/>
    <w:rsid w:val="00BF15FA"/>
    <w:rsid w:val="00BF1C6C"/>
    <w:rsid w:val="00BF7E8B"/>
    <w:rsid w:val="00C010DF"/>
    <w:rsid w:val="00C215E2"/>
    <w:rsid w:val="00C23A17"/>
    <w:rsid w:val="00C30699"/>
    <w:rsid w:val="00C37304"/>
    <w:rsid w:val="00C42A12"/>
    <w:rsid w:val="00C44435"/>
    <w:rsid w:val="00C52DCF"/>
    <w:rsid w:val="00C54858"/>
    <w:rsid w:val="00C57278"/>
    <w:rsid w:val="00C60E8A"/>
    <w:rsid w:val="00C640FC"/>
    <w:rsid w:val="00C72F37"/>
    <w:rsid w:val="00C825D5"/>
    <w:rsid w:val="00C826F1"/>
    <w:rsid w:val="00C83B85"/>
    <w:rsid w:val="00C8408A"/>
    <w:rsid w:val="00C86B16"/>
    <w:rsid w:val="00CB6A06"/>
    <w:rsid w:val="00CB7F77"/>
    <w:rsid w:val="00CC52F2"/>
    <w:rsid w:val="00CC6F3C"/>
    <w:rsid w:val="00CC7CB9"/>
    <w:rsid w:val="00CE29DA"/>
    <w:rsid w:val="00CE317F"/>
    <w:rsid w:val="00CE54A8"/>
    <w:rsid w:val="00CF0624"/>
    <w:rsid w:val="00CF17ED"/>
    <w:rsid w:val="00CF1E8B"/>
    <w:rsid w:val="00CF3933"/>
    <w:rsid w:val="00D006AD"/>
    <w:rsid w:val="00D00882"/>
    <w:rsid w:val="00D06FCA"/>
    <w:rsid w:val="00D127DC"/>
    <w:rsid w:val="00D2577D"/>
    <w:rsid w:val="00D362B3"/>
    <w:rsid w:val="00D41741"/>
    <w:rsid w:val="00D45056"/>
    <w:rsid w:val="00D50633"/>
    <w:rsid w:val="00D541C9"/>
    <w:rsid w:val="00D55BE3"/>
    <w:rsid w:val="00D71E8B"/>
    <w:rsid w:val="00D72993"/>
    <w:rsid w:val="00D76773"/>
    <w:rsid w:val="00D7776B"/>
    <w:rsid w:val="00D8308F"/>
    <w:rsid w:val="00D8513C"/>
    <w:rsid w:val="00D8532B"/>
    <w:rsid w:val="00D876EB"/>
    <w:rsid w:val="00D92E6E"/>
    <w:rsid w:val="00DA09D2"/>
    <w:rsid w:val="00DA1B4B"/>
    <w:rsid w:val="00DA4744"/>
    <w:rsid w:val="00DB1658"/>
    <w:rsid w:val="00DC17D6"/>
    <w:rsid w:val="00DC225C"/>
    <w:rsid w:val="00DC62AB"/>
    <w:rsid w:val="00DD31F0"/>
    <w:rsid w:val="00DD4AAD"/>
    <w:rsid w:val="00DE3F77"/>
    <w:rsid w:val="00DE7577"/>
    <w:rsid w:val="00DF0251"/>
    <w:rsid w:val="00DF0D6F"/>
    <w:rsid w:val="00DF4665"/>
    <w:rsid w:val="00DF63DF"/>
    <w:rsid w:val="00E05F3A"/>
    <w:rsid w:val="00E13DA3"/>
    <w:rsid w:val="00E16776"/>
    <w:rsid w:val="00E27E8C"/>
    <w:rsid w:val="00E45211"/>
    <w:rsid w:val="00E51ACD"/>
    <w:rsid w:val="00E5519E"/>
    <w:rsid w:val="00E55B0F"/>
    <w:rsid w:val="00E56140"/>
    <w:rsid w:val="00E6144D"/>
    <w:rsid w:val="00E81B22"/>
    <w:rsid w:val="00E85E51"/>
    <w:rsid w:val="00E861A9"/>
    <w:rsid w:val="00E905F5"/>
    <w:rsid w:val="00EA2133"/>
    <w:rsid w:val="00EB114E"/>
    <w:rsid w:val="00EB5098"/>
    <w:rsid w:val="00EC4C97"/>
    <w:rsid w:val="00EC5B44"/>
    <w:rsid w:val="00F1038D"/>
    <w:rsid w:val="00F1098A"/>
    <w:rsid w:val="00F10DB9"/>
    <w:rsid w:val="00F12E57"/>
    <w:rsid w:val="00F20AD7"/>
    <w:rsid w:val="00F34B13"/>
    <w:rsid w:val="00F356AE"/>
    <w:rsid w:val="00F378FE"/>
    <w:rsid w:val="00F4127F"/>
    <w:rsid w:val="00F45760"/>
    <w:rsid w:val="00F4650C"/>
    <w:rsid w:val="00F52EAC"/>
    <w:rsid w:val="00F53065"/>
    <w:rsid w:val="00F56C94"/>
    <w:rsid w:val="00F57F55"/>
    <w:rsid w:val="00F6339E"/>
    <w:rsid w:val="00F74662"/>
    <w:rsid w:val="00F76FC5"/>
    <w:rsid w:val="00F82AF9"/>
    <w:rsid w:val="00F87187"/>
    <w:rsid w:val="00F87B9F"/>
    <w:rsid w:val="00FA7A2B"/>
    <w:rsid w:val="00FC4A5E"/>
    <w:rsid w:val="00FC58D2"/>
    <w:rsid w:val="00FC5C4D"/>
    <w:rsid w:val="00FD016B"/>
    <w:rsid w:val="00FE6143"/>
    <w:rsid w:val="00FF05E5"/>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85572335">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792550078">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ks-lwrd.countyofdane.com/" TargetMode="External"/><Relationship Id="rId18" Type="http://schemas.openxmlformats.org/officeDocument/2006/relationships/hyperlink" Target="https://countyofdane.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urldefense.proofpoint.com/v2/url?u=http-3A__dane.legistar.com&amp;d=DwMFAg&amp;c=TF2U4ckipsZU1iyatko1Ztuc8pmH43loaleEsWXLKkk&amp;r=RSPdHlzFC-Q1CsuLOX4a4aoDg8lAnHHVXfeDHGxzBLg&amp;m=qOdw5hg_nvsV69KYtIX8bU9-EGC0uC3a5BAr-pCVK2s&amp;s=YIu1D8q9GnfinBC3p0qkTzQnZY6bfHXHfs9kKjy6GFY&amp;e=" TargetMode="External"/><Relationship Id="rId17" Type="http://schemas.openxmlformats.org/officeDocument/2006/relationships/hyperlink" Target="https://urldefense.proofpoint.com/v2/url?u=http-3A__www.uwex.edu_ces_cty_dane_&amp;d=DwMFaQ&amp;c=TF2U4ckipsZU1iyatko1Ztuc8pmH43loaleEsWXLKkk&amp;r=RSPdHlzFC-Q1CsuLOX4a4aoDg8lAnHHVXfeDHGxzBLg&amp;m=AWyAEMx3iDoYcGTmj-2D25GfE_dhfwesoWrMdwd44IA&amp;s=Fl2ne__MSz-PFG16JiM3t9YeoSYPXpFKkXTmp7IfY_0&amp;e=" TargetMode="External"/><Relationship Id="rId2" Type="http://schemas.openxmlformats.org/officeDocument/2006/relationships/numbering" Target="numbering.xml"/><Relationship Id="rId16" Type="http://schemas.openxmlformats.org/officeDocument/2006/relationships/hyperlink" Target="http://www.alliantenergycen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ntyofdane.com--" TargetMode="External"/><Relationship Id="rId5" Type="http://schemas.openxmlformats.org/officeDocument/2006/relationships/settings" Target="settings.xml"/><Relationship Id="rId15" Type="http://schemas.openxmlformats.org/officeDocument/2006/relationships/hyperlink" Target="https://countyofdane.com/" TargetMode="External"/><Relationship Id="rId10" Type="http://schemas.openxmlformats.org/officeDocument/2006/relationships/hyperlink" Target="https://familycourtservices.countyofdane.com/documents/pdf/FORM_FAM_STUDY_QUESTIONNAIRE.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lw-lwrd.countyofd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1891-59AD-4A7A-857C-662E24BD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7E53A731</Template>
  <TotalTime>1</TotalTime>
  <Pages>8</Pages>
  <Words>2678</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3</cp:revision>
  <cp:lastPrinted>2017-03-01T18:55:00Z</cp:lastPrinted>
  <dcterms:created xsi:type="dcterms:W3CDTF">2017-09-19T19:34:00Z</dcterms:created>
  <dcterms:modified xsi:type="dcterms:W3CDTF">2017-09-19T19:35:00Z</dcterms:modified>
</cp:coreProperties>
</file>