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1577E0DF" w:rsidR="00501C0A" w:rsidRPr="00115618" w:rsidRDefault="00FA4A64" w:rsidP="00890977">
            <w:pPr>
              <w:jc w:val="center"/>
              <w:rPr>
                <w:rFonts w:ascii="Arial" w:hAnsi="Arial" w:cs="Arial"/>
                <w:b/>
                <w:sz w:val="46"/>
                <w:szCs w:val="46"/>
              </w:rPr>
            </w:pPr>
            <w:r>
              <w:rPr>
                <w:rFonts w:ascii="Arial" w:hAnsi="Arial" w:cs="Arial"/>
                <w:b/>
                <w:sz w:val="46"/>
                <w:szCs w:val="46"/>
              </w:rPr>
              <w:t>RFP COST PROPOSAL</w:t>
            </w:r>
          </w:p>
          <w:p w14:paraId="2C96864D" w14:textId="35A2755D" w:rsidR="00501C0A" w:rsidRPr="00115618" w:rsidRDefault="00501C0A" w:rsidP="00747127">
            <w:pPr>
              <w:jc w:val="center"/>
              <w:rPr>
                <w:rFonts w:ascii="Arial" w:hAnsi="Arial" w:cs="Arial"/>
                <w:b/>
                <w:sz w:val="44"/>
              </w:rPr>
            </w:pPr>
            <w:r w:rsidRPr="00714909">
              <w:rPr>
                <w:rFonts w:ascii="Arial" w:hAnsi="Arial" w:cs="Arial"/>
                <w:sz w:val="16"/>
              </w:rPr>
              <w:t xml:space="preserve">Revised </w:t>
            </w:r>
            <w:r w:rsidR="00747127">
              <w:rPr>
                <w:rFonts w:ascii="Arial" w:hAnsi="Arial" w:cs="Arial"/>
                <w:sz w:val="16"/>
              </w:rPr>
              <w:t>02</w:t>
            </w:r>
            <w:r w:rsidRPr="00714909">
              <w:rPr>
                <w:rFonts w:ascii="Arial" w:hAnsi="Arial" w:cs="Arial"/>
                <w:sz w:val="16"/>
              </w:rPr>
              <w:t>/20</w:t>
            </w:r>
            <w:r w:rsidR="00747127">
              <w:rPr>
                <w:rFonts w:ascii="Arial" w:hAnsi="Arial" w:cs="Arial"/>
                <w:sz w:val="16"/>
              </w:rPr>
              <w:t>20</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3CBD9F52" w14:textId="14BD32C8" w:rsidR="00501C0A" w:rsidRDefault="00501C0A" w:rsidP="00501C0A">
      <w:pPr>
        <w:jc w:val="right"/>
        <w:rPr>
          <w:rFonts w:ascii="Arial" w:hAnsi="Arial" w:cs="Arial"/>
          <w:sz w:val="56"/>
        </w:rPr>
      </w:pPr>
    </w:p>
    <w:p w14:paraId="3951D8AE" w14:textId="77777777" w:rsidR="00FA4A64" w:rsidRDefault="00FA4A64" w:rsidP="00501C0A">
      <w:pPr>
        <w:jc w:val="right"/>
        <w:rPr>
          <w:rFonts w:ascii="Arial" w:hAnsi="Arial" w:cs="Arial"/>
          <w:sz w:val="56"/>
        </w:rPr>
      </w:pPr>
    </w:p>
    <w:tbl>
      <w:tblPr>
        <w:tblW w:w="0" w:type="auto"/>
        <w:jc w:val="center"/>
        <w:tblCellSpacing w:w="20" w:type="dxa"/>
        <w:tblLook w:val="0000" w:firstRow="0" w:lastRow="0" w:firstColumn="0" w:lastColumn="0" w:noHBand="0" w:noVBand="0"/>
      </w:tblPr>
      <w:tblGrid>
        <w:gridCol w:w="2970"/>
        <w:gridCol w:w="5310"/>
      </w:tblGrid>
      <w:tr w:rsidR="00FA4A64" w:rsidRPr="00D01799" w14:paraId="7D89991C" w14:textId="77777777" w:rsidTr="005E5D0A">
        <w:trPr>
          <w:trHeight w:val="680"/>
          <w:tblCellSpacing w:w="20" w:type="dxa"/>
          <w:jc w:val="center"/>
        </w:trPr>
        <w:tc>
          <w:tcPr>
            <w:tcW w:w="2910" w:type="dxa"/>
            <w:tcBorders>
              <w:bottom w:val="dashed" w:sz="4" w:space="0" w:color="auto"/>
            </w:tcBorders>
            <w:shd w:val="clear" w:color="auto" w:fill="auto"/>
            <w:vAlign w:val="center"/>
          </w:tcPr>
          <w:p w14:paraId="73299995" w14:textId="77777777" w:rsidR="00FA4A64" w:rsidRPr="00115618" w:rsidRDefault="00FA4A64" w:rsidP="005E5D0A">
            <w:pPr>
              <w:pStyle w:val="Heading9"/>
              <w:jc w:val="center"/>
              <w:rPr>
                <w:sz w:val="32"/>
              </w:rPr>
            </w:pPr>
            <w:r>
              <w:rPr>
                <w:sz w:val="32"/>
              </w:rPr>
              <w:t>RFP</w:t>
            </w:r>
            <w:r w:rsidRPr="00115618">
              <w:rPr>
                <w:sz w:val="32"/>
              </w:rPr>
              <w:t xml:space="preserve"> NUMBER</w:t>
            </w:r>
            <w:r>
              <w:rPr>
                <w:sz w:val="32"/>
              </w:rPr>
              <w:t>:</w:t>
            </w:r>
          </w:p>
        </w:tc>
        <w:tc>
          <w:tcPr>
            <w:tcW w:w="5250" w:type="dxa"/>
            <w:tcBorders>
              <w:bottom w:val="dashed" w:sz="4" w:space="0" w:color="auto"/>
            </w:tcBorders>
            <w:shd w:val="clear" w:color="auto" w:fill="auto"/>
            <w:vAlign w:val="center"/>
          </w:tcPr>
          <w:p w14:paraId="1DF5E61D" w14:textId="433D720F" w:rsidR="00FA4A64" w:rsidRPr="00D01799" w:rsidRDefault="00F67F4F" w:rsidP="005E5D0A">
            <w:pPr>
              <w:jc w:val="center"/>
              <w:rPr>
                <w:rFonts w:ascii="Arial" w:hAnsi="Arial" w:cs="Arial"/>
                <w:b/>
                <w:color w:val="0000FF"/>
              </w:rPr>
            </w:pPr>
            <w:r>
              <w:rPr>
                <w:rFonts w:ascii="Arial" w:hAnsi="Arial" w:cs="Arial"/>
                <w:b/>
                <w:color w:val="0000FF"/>
                <w:sz w:val="32"/>
              </w:rPr>
              <w:t>120033</w:t>
            </w:r>
          </w:p>
        </w:tc>
      </w:tr>
      <w:tr w:rsidR="00FA4A64" w:rsidRPr="00D01799" w14:paraId="371A92F8" w14:textId="77777777" w:rsidTr="005E5D0A">
        <w:trPr>
          <w:trHeight w:val="889"/>
          <w:tblCellSpacing w:w="20" w:type="dxa"/>
          <w:jc w:val="center"/>
        </w:trPr>
        <w:tc>
          <w:tcPr>
            <w:tcW w:w="2910" w:type="dxa"/>
            <w:shd w:val="clear" w:color="auto" w:fill="auto"/>
            <w:vAlign w:val="center"/>
          </w:tcPr>
          <w:p w14:paraId="22C3B85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shd w:val="clear" w:color="auto" w:fill="auto"/>
            <w:vAlign w:val="center"/>
          </w:tcPr>
          <w:p w14:paraId="4982B9B1" w14:textId="71BDE999" w:rsidR="00FA4A64" w:rsidRPr="00115618" w:rsidRDefault="00F67F4F" w:rsidP="005E5D0A">
            <w:pPr>
              <w:jc w:val="center"/>
              <w:rPr>
                <w:rFonts w:ascii="Arial" w:hAnsi="Arial" w:cs="Arial"/>
                <w:b/>
                <w:color w:val="0000FF"/>
                <w:sz w:val="28"/>
              </w:rPr>
            </w:pPr>
            <w:r>
              <w:rPr>
                <w:rFonts w:ascii="Arial" w:hAnsi="Arial" w:cs="Arial"/>
                <w:b/>
                <w:color w:val="0000FF"/>
                <w:sz w:val="32"/>
              </w:rPr>
              <w:t>Hydraulic Dredge &amp; Booster Pump Equipment</w:t>
            </w:r>
          </w:p>
        </w:tc>
      </w:tr>
      <w:tr w:rsidR="00FA4A64" w:rsidRPr="00BB662C" w14:paraId="25512764" w14:textId="77777777" w:rsidTr="005E5D0A">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1184FB81" w14:textId="77777777" w:rsidR="00FA4A64" w:rsidRPr="00115618" w:rsidRDefault="00FA4A64" w:rsidP="005E5D0A">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tcBorders>
              <w:top w:val="dashed" w:sz="4" w:space="0" w:color="auto"/>
              <w:bottom w:val="dashed" w:sz="4" w:space="0" w:color="auto"/>
            </w:tcBorders>
            <w:shd w:val="clear" w:color="auto" w:fill="auto"/>
            <w:vAlign w:val="center"/>
          </w:tcPr>
          <w:p w14:paraId="35B13B50" w14:textId="70D8E3ED" w:rsidR="00FA4A64" w:rsidRDefault="00483032" w:rsidP="005E5D0A">
            <w:pPr>
              <w:pStyle w:val="Heading7"/>
              <w:rPr>
                <w:color w:val="0000FF"/>
                <w:sz w:val="32"/>
              </w:rPr>
            </w:pPr>
            <w:r>
              <w:rPr>
                <w:color w:val="0000FF"/>
                <w:sz w:val="32"/>
              </w:rPr>
              <w:t>April 17, 2020</w:t>
            </w:r>
          </w:p>
          <w:p w14:paraId="6B3D2F6C" w14:textId="77777777" w:rsidR="00FA4A64" w:rsidRPr="00BB662C" w:rsidRDefault="00FA4A64" w:rsidP="005E5D0A">
            <w:pPr>
              <w:pStyle w:val="Heading7"/>
              <w:rPr>
                <w:sz w:val="20"/>
              </w:rPr>
            </w:pPr>
            <w:r>
              <w:rPr>
                <w:color w:val="0000FF"/>
              </w:rPr>
              <w:t>2:00 p.m. (CST)</w:t>
            </w:r>
          </w:p>
        </w:tc>
      </w:tr>
      <w:tr w:rsidR="00FA4A64" w:rsidRPr="00BB662C" w14:paraId="44EAC25F" w14:textId="77777777" w:rsidTr="005E5D0A">
        <w:trPr>
          <w:trHeight w:val="1312"/>
          <w:tblCellSpacing w:w="20" w:type="dxa"/>
          <w:jc w:val="center"/>
        </w:trPr>
        <w:tc>
          <w:tcPr>
            <w:tcW w:w="2910" w:type="dxa"/>
            <w:shd w:val="clear" w:color="auto" w:fill="auto"/>
            <w:vAlign w:val="center"/>
          </w:tcPr>
          <w:p w14:paraId="3560E332" w14:textId="77777777" w:rsidR="00FA4A64" w:rsidRPr="00950132" w:rsidRDefault="00FA4A64" w:rsidP="005E5D0A">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shd w:val="clear" w:color="auto" w:fill="auto"/>
            <w:vAlign w:val="center"/>
          </w:tcPr>
          <w:p w14:paraId="7E650EB5" w14:textId="7FCF3FA9" w:rsidR="00BC6BCE" w:rsidRDefault="00BC6BCE" w:rsidP="005E5D0A">
            <w:pPr>
              <w:pStyle w:val="Heading7"/>
              <w:rPr>
                <w:color w:val="0000FF"/>
                <w:sz w:val="32"/>
              </w:rPr>
            </w:pPr>
            <w:r>
              <w:rPr>
                <w:color w:val="0000FF"/>
                <w:sz w:val="32"/>
              </w:rPr>
              <w:t>Purchasing Bid Dropbox</w:t>
            </w:r>
          </w:p>
          <w:p w14:paraId="60F8D406" w14:textId="6EA64418" w:rsidR="00FA4A64" w:rsidRPr="000C6CCE" w:rsidRDefault="00BC6BCE" w:rsidP="00BC6BCE">
            <w:pPr>
              <w:pStyle w:val="Heading7"/>
              <w:rPr>
                <w:color w:val="0000FF"/>
                <w:sz w:val="32"/>
                <w:highlight w:val="green"/>
              </w:rPr>
            </w:pPr>
            <w:r w:rsidRPr="00BC6BCE">
              <w:rPr>
                <w:color w:val="0000FF"/>
              </w:rPr>
              <w:t>www.danepurchasing</w:t>
            </w:r>
            <w:r w:rsidR="00FA4A64" w:rsidRPr="00BC6BCE">
              <w:rPr>
                <w:color w:val="0000FF"/>
              </w:rPr>
              <w:t>.</w:t>
            </w:r>
            <w:r w:rsidRPr="00BC6BCE">
              <w:rPr>
                <w:color w:val="0000FF"/>
              </w:rPr>
              <w:t>com</w:t>
            </w:r>
          </w:p>
        </w:tc>
      </w:tr>
      <w:tr w:rsidR="00FA4A64" w:rsidRPr="00BB662C" w14:paraId="238E0C35" w14:textId="77777777" w:rsidTr="005E5D0A">
        <w:trPr>
          <w:trHeight w:val="55"/>
          <w:tblCellSpacing w:w="20" w:type="dxa"/>
          <w:jc w:val="center"/>
        </w:trPr>
        <w:tc>
          <w:tcPr>
            <w:tcW w:w="8200" w:type="dxa"/>
            <w:gridSpan w:val="2"/>
            <w:shd w:val="clear" w:color="auto" w:fill="auto"/>
            <w:vAlign w:val="center"/>
          </w:tcPr>
          <w:p w14:paraId="7D2F8854" w14:textId="77777777" w:rsidR="00FA4A64" w:rsidRPr="00115618" w:rsidRDefault="00FA4A64" w:rsidP="005E5D0A">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bl>
    <w:p w14:paraId="08C876BB" w14:textId="77777777" w:rsidR="00FA4A64" w:rsidRDefault="00FA4A64" w:rsidP="00501C0A">
      <w:pPr>
        <w:jc w:val="right"/>
        <w:rPr>
          <w:rFonts w:ascii="Arial" w:hAnsi="Arial" w:cs="Arial"/>
          <w:sz w:val="56"/>
        </w:rPr>
      </w:pPr>
    </w:p>
    <w:p w14:paraId="544E9F1F" w14:textId="77777777" w:rsidR="00FA4A64" w:rsidRPr="00115618" w:rsidRDefault="00FA4A64" w:rsidP="00501C0A">
      <w:pPr>
        <w:jc w:val="right"/>
        <w:rPr>
          <w:rFonts w:ascii="Arial" w:hAnsi="Arial" w:cs="Arial"/>
          <w:sz w:val="56"/>
        </w:rPr>
      </w:pPr>
    </w:p>
    <w:p w14:paraId="6EFCE85F" w14:textId="77777777" w:rsidR="005E5D0A" w:rsidRDefault="005E5D0A">
      <w:pPr>
        <w:rPr>
          <w:rFonts w:ascii="Arial" w:hAnsi="Arial" w:cs="Arial"/>
        </w:rPr>
        <w:sectPr w:rsidR="005E5D0A" w:rsidSect="00FA4A64">
          <w:footerReference w:type="even" r:id="rId9"/>
          <w:footerReference w:type="default" r:id="rId10"/>
          <w:type w:val="continuous"/>
          <w:pgSz w:w="12240" w:h="15840" w:code="1"/>
          <w:pgMar w:top="720" w:right="720" w:bottom="1008" w:left="720" w:header="450" w:footer="432" w:gutter="0"/>
          <w:cols w:space="720"/>
        </w:sectPr>
      </w:pPr>
    </w:p>
    <w:tbl>
      <w:tblPr>
        <w:tblW w:w="106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800"/>
        <w:gridCol w:w="4895"/>
        <w:gridCol w:w="2151"/>
        <w:gridCol w:w="1783"/>
      </w:tblGrid>
      <w:tr w:rsidR="008B77C2" w14:paraId="0C63DFCE" w14:textId="3B93B653" w:rsidTr="00747127">
        <w:trPr>
          <w:cantSplit/>
          <w:tblCellSpacing w:w="20" w:type="dxa"/>
          <w:jc w:val="center"/>
        </w:trPr>
        <w:tc>
          <w:tcPr>
            <w:tcW w:w="10549" w:type="dxa"/>
            <w:gridSpan w:val="4"/>
            <w:shd w:val="clear" w:color="auto" w:fill="E7E6E6" w:themeFill="background2"/>
            <w:vAlign w:val="center"/>
          </w:tcPr>
          <w:p w14:paraId="2CC66D63" w14:textId="5838FAC4" w:rsidR="008B77C2" w:rsidRPr="00D1099C" w:rsidRDefault="005E5D0A" w:rsidP="00254A1C">
            <w:pPr>
              <w:jc w:val="center"/>
              <w:rPr>
                <w:rFonts w:ascii="Arial" w:hAnsi="Arial" w:cs="Arial"/>
                <w:b/>
                <w:bCs/>
                <w:sz w:val="28"/>
              </w:rPr>
            </w:pPr>
            <w:r>
              <w:rPr>
                <w:rFonts w:ascii="Arial" w:hAnsi="Arial" w:cs="Arial"/>
                <w:b/>
                <w:bCs/>
                <w:sz w:val="28"/>
              </w:rPr>
              <w:lastRenderedPageBreak/>
              <w:t>COST PROPOSAL</w:t>
            </w:r>
          </w:p>
        </w:tc>
      </w:tr>
      <w:tr w:rsidR="008B77C2" w14:paraId="129328B1" w14:textId="423EC69D" w:rsidTr="00747127">
        <w:trPr>
          <w:trHeight w:val="559"/>
          <w:tblCellSpacing w:w="20" w:type="dxa"/>
          <w:jc w:val="center"/>
        </w:trPr>
        <w:tc>
          <w:tcPr>
            <w:tcW w:w="1740"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1723"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487D5574" w14:textId="05A9893A" w:rsidR="00561E34" w:rsidRDefault="00561E34" w:rsidP="00561E34">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54021F21" w14:textId="70712381" w:rsidR="00AD05DA" w:rsidRDefault="00AD05DA" w:rsidP="00561E34">
      <w:pPr>
        <w:jc w:val="center"/>
        <w:rPr>
          <w:rFonts w:ascii="Arial" w:hAnsi="Arial" w:cs="Arial"/>
          <w:b/>
        </w:rPr>
      </w:pPr>
    </w:p>
    <w:p w14:paraId="3F6C08FE" w14:textId="2EA1DF4D" w:rsidR="00AD05DA" w:rsidRDefault="00AD05DA" w:rsidP="00561E34">
      <w:pPr>
        <w:jc w:val="center"/>
        <w:rPr>
          <w:rFonts w:ascii="Arial" w:hAnsi="Arial" w:cs="Arial"/>
          <w:b/>
        </w:rPr>
      </w:pPr>
    </w:p>
    <w:tbl>
      <w:tblPr>
        <w:tblW w:w="9880" w:type="dxa"/>
        <w:jc w:val="center"/>
        <w:tblLook w:val="04A0" w:firstRow="1" w:lastRow="0" w:firstColumn="1" w:lastColumn="0" w:noHBand="0" w:noVBand="1"/>
      </w:tblPr>
      <w:tblGrid>
        <w:gridCol w:w="461"/>
        <w:gridCol w:w="5795"/>
        <w:gridCol w:w="3624"/>
      </w:tblGrid>
      <w:tr w:rsidR="00AD05DA" w14:paraId="527CC576" w14:textId="77777777" w:rsidTr="00AD05DA">
        <w:trPr>
          <w:trHeight w:val="315"/>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DBB67" w14:textId="77777777" w:rsidR="00AD05DA" w:rsidRDefault="00AD05DA" w:rsidP="00AD05DA">
            <w:pPr>
              <w:jc w:val="center"/>
              <w:rPr>
                <w:rFonts w:ascii="Arial" w:hAnsi="Arial" w:cs="Arial"/>
                <w:b/>
                <w:bCs/>
                <w:color w:val="000000"/>
              </w:rPr>
            </w:pPr>
            <w:r>
              <w:rPr>
                <w:rFonts w:ascii="Arial" w:hAnsi="Arial" w:cs="Arial"/>
                <w:b/>
                <w:bCs/>
                <w:color w:val="000000"/>
              </w:rPr>
              <w:t>#</w:t>
            </w:r>
          </w:p>
        </w:tc>
        <w:tc>
          <w:tcPr>
            <w:tcW w:w="580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DB21DA" w14:textId="3393DE37" w:rsidR="00AD05DA" w:rsidRDefault="00483032" w:rsidP="00AD05DA">
            <w:pPr>
              <w:rPr>
                <w:rFonts w:ascii="Arial" w:hAnsi="Arial" w:cs="Arial"/>
                <w:b/>
                <w:bCs/>
                <w:color w:val="000000"/>
                <w:sz w:val="22"/>
                <w:szCs w:val="22"/>
              </w:rPr>
            </w:pPr>
            <w:r>
              <w:rPr>
                <w:rFonts w:ascii="Arial" w:hAnsi="Arial" w:cs="Arial"/>
                <w:b/>
                <w:bCs/>
                <w:color w:val="000000"/>
                <w:sz w:val="22"/>
                <w:szCs w:val="22"/>
              </w:rPr>
              <w:t>Item</w:t>
            </w:r>
            <w:bookmarkStart w:id="0" w:name="_GoBack"/>
            <w:bookmarkEnd w:id="0"/>
          </w:p>
        </w:tc>
        <w:tc>
          <w:tcPr>
            <w:tcW w:w="36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AE9451" w14:textId="77777777" w:rsidR="00AD05DA" w:rsidRDefault="00AD05DA" w:rsidP="00AD05DA">
            <w:pPr>
              <w:jc w:val="center"/>
              <w:rPr>
                <w:rFonts w:ascii="Arial" w:hAnsi="Arial" w:cs="Arial"/>
                <w:b/>
                <w:bCs/>
                <w:color w:val="000000"/>
                <w:sz w:val="22"/>
                <w:szCs w:val="22"/>
              </w:rPr>
            </w:pPr>
            <w:r>
              <w:rPr>
                <w:rFonts w:ascii="Arial" w:hAnsi="Arial" w:cs="Arial"/>
                <w:b/>
                <w:bCs/>
                <w:color w:val="000000"/>
                <w:sz w:val="22"/>
                <w:szCs w:val="22"/>
              </w:rPr>
              <w:t>Price</w:t>
            </w:r>
          </w:p>
        </w:tc>
      </w:tr>
      <w:tr w:rsidR="00AD05DA" w14:paraId="479F8FE1" w14:textId="77777777" w:rsidTr="00156C43">
        <w:trPr>
          <w:trHeight w:val="350"/>
          <w:jc w:val="center"/>
        </w:trPr>
        <w:tc>
          <w:tcPr>
            <w:tcW w:w="44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7B01823" w14:textId="77777777" w:rsidR="00AD05DA" w:rsidRPr="00541D2A" w:rsidRDefault="00AD05DA" w:rsidP="00AD05DA">
            <w:pPr>
              <w:jc w:val="center"/>
              <w:rPr>
                <w:rFonts w:ascii="Arial" w:hAnsi="Arial" w:cs="Arial"/>
                <w:b/>
                <w:color w:val="000000"/>
                <w:sz w:val="22"/>
                <w:szCs w:val="22"/>
              </w:rPr>
            </w:pPr>
            <w:r>
              <w:rPr>
                <w:rFonts w:ascii="Arial" w:hAnsi="Arial" w:cs="Arial"/>
                <w:b/>
                <w:color w:val="000000"/>
                <w:sz w:val="22"/>
                <w:szCs w:val="22"/>
              </w:rPr>
              <w:t>1</w:t>
            </w:r>
          </w:p>
        </w:tc>
        <w:tc>
          <w:tcPr>
            <w:tcW w:w="5805" w:type="dxa"/>
            <w:tcBorders>
              <w:top w:val="nil"/>
              <w:left w:val="nil"/>
              <w:bottom w:val="single" w:sz="4" w:space="0" w:color="auto"/>
              <w:right w:val="single" w:sz="4" w:space="0" w:color="auto"/>
            </w:tcBorders>
            <w:shd w:val="clear" w:color="auto" w:fill="F2F2F2" w:themeFill="background1" w:themeFillShade="F2"/>
            <w:vAlign w:val="center"/>
            <w:hideMark/>
          </w:tcPr>
          <w:p w14:paraId="599AA924" w14:textId="3B0029AB" w:rsidR="00AD05DA" w:rsidRPr="00156C43" w:rsidRDefault="00AD05DA" w:rsidP="00AD05DA">
            <w:pPr>
              <w:rPr>
                <w:rFonts w:ascii="Arial" w:hAnsi="Arial" w:cs="Arial"/>
                <w:b/>
                <w:color w:val="000000"/>
                <w:sz w:val="22"/>
                <w:szCs w:val="22"/>
              </w:rPr>
            </w:pPr>
            <w:r w:rsidRPr="00156C43">
              <w:rPr>
                <w:rFonts w:ascii="Arial" w:hAnsi="Arial" w:cs="Arial"/>
                <w:b/>
                <w:color w:val="000000"/>
                <w:sz w:val="22"/>
                <w:szCs w:val="22"/>
              </w:rPr>
              <w:t xml:space="preserve">Hydraulic Dredge </w:t>
            </w:r>
          </w:p>
        </w:tc>
        <w:tc>
          <w:tcPr>
            <w:tcW w:w="3630" w:type="dxa"/>
            <w:tcBorders>
              <w:top w:val="nil"/>
              <w:left w:val="nil"/>
              <w:bottom w:val="single" w:sz="4" w:space="0" w:color="auto"/>
              <w:right w:val="single" w:sz="4" w:space="0" w:color="auto"/>
            </w:tcBorders>
            <w:shd w:val="clear" w:color="auto" w:fill="auto"/>
            <w:vAlign w:val="center"/>
            <w:hideMark/>
          </w:tcPr>
          <w:p w14:paraId="1D57AD49" w14:textId="77777777" w:rsidR="00AD05DA" w:rsidRPr="00005A72" w:rsidRDefault="00AD05DA" w:rsidP="00AD05DA">
            <w:pPr>
              <w:rPr>
                <w:rFonts w:ascii="Arial" w:hAnsi="Arial" w:cs="Arial"/>
                <w:b/>
                <w:color w:val="000000"/>
                <w:sz w:val="22"/>
                <w:szCs w:val="22"/>
              </w:rPr>
            </w:pPr>
            <w:r>
              <w:rPr>
                <w:rFonts w:ascii="Arial" w:hAnsi="Arial" w:cs="Arial"/>
                <w:color w:val="000000"/>
                <w:sz w:val="22"/>
                <w:szCs w:val="22"/>
              </w:rPr>
              <w:t xml:space="preserve"> </w:t>
            </w:r>
            <w:r w:rsidRPr="00005A72">
              <w:rPr>
                <w:rFonts w:ascii="Arial" w:hAnsi="Arial" w:cs="Arial"/>
                <w:b/>
                <w:color w:val="000000"/>
                <w:sz w:val="22"/>
                <w:szCs w:val="22"/>
              </w:rPr>
              <w:t>$</w:t>
            </w:r>
            <w:r>
              <w:rPr>
                <w:rFonts w:ascii="Arial" w:hAnsi="Arial" w:cs="Arial"/>
                <w:b/>
                <w:color w:val="000000"/>
                <w:sz w:val="22"/>
                <w:szCs w:val="22"/>
              </w:rPr>
              <w:t xml:space="preserve"> </w:t>
            </w:r>
          </w:p>
        </w:tc>
      </w:tr>
      <w:tr w:rsidR="00AD05DA" w14:paraId="5287F4DE" w14:textId="77777777" w:rsidTr="00156C43">
        <w:trPr>
          <w:trHeight w:val="341"/>
          <w:jc w:val="center"/>
        </w:trPr>
        <w:tc>
          <w:tcPr>
            <w:tcW w:w="44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5F73B8" w14:textId="77777777" w:rsidR="00AD05DA" w:rsidRPr="00541D2A" w:rsidRDefault="00AD05DA" w:rsidP="00AD05DA">
            <w:pPr>
              <w:jc w:val="center"/>
              <w:rPr>
                <w:rFonts w:ascii="Arial" w:hAnsi="Arial" w:cs="Arial"/>
                <w:b/>
                <w:color w:val="000000"/>
                <w:sz w:val="22"/>
                <w:szCs w:val="22"/>
              </w:rPr>
            </w:pPr>
            <w:r>
              <w:rPr>
                <w:rFonts w:ascii="Arial" w:hAnsi="Arial" w:cs="Arial"/>
                <w:b/>
                <w:color w:val="000000"/>
                <w:sz w:val="22"/>
                <w:szCs w:val="22"/>
              </w:rPr>
              <w:t>2</w:t>
            </w:r>
          </w:p>
        </w:tc>
        <w:tc>
          <w:tcPr>
            <w:tcW w:w="5805" w:type="dxa"/>
            <w:tcBorders>
              <w:top w:val="nil"/>
              <w:left w:val="nil"/>
              <w:bottom w:val="single" w:sz="4" w:space="0" w:color="auto"/>
              <w:right w:val="single" w:sz="4" w:space="0" w:color="auto"/>
            </w:tcBorders>
            <w:shd w:val="clear" w:color="auto" w:fill="F2F2F2" w:themeFill="background1" w:themeFillShade="F2"/>
            <w:vAlign w:val="center"/>
            <w:hideMark/>
          </w:tcPr>
          <w:p w14:paraId="1BE7308A" w14:textId="55672A3E" w:rsidR="00AD05DA" w:rsidRPr="00156C43" w:rsidRDefault="00AD05DA" w:rsidP="00AD05DA">
            <w:pPr>
              <w:rPr>
                <w:rFonts w:ascii="Arial" w:hAnsi="Arial" w:cs="Arial"/>
                <w:b/>
                <w:color w:val="000000"/>
                <w:sz w:val="22"/>
                <w:szCs w:val="22"/>
              </w:rPr>
            </w:pPr>
            <w:r w:rsidRPr="00156C43">
              <w:rPr>
                <w:rFonts w:ascii="Arial" w:hAnsi="Arial" w:cs="Arial"/>
                <w:b/>
                <w:color w:val="000000"/>
                <w:sz w:val="22"/>
                <w:szCs w:val="22"/>
              </w:rPr>
              <w:t>Booster Pumps</w:t>
            </w:r>
          </w:p>
        </w:tc>
        <w:tc>
          <w:tcPr>
            <w:tcW w:w="3630" w:type="dxa"/>
            <w:tcBorders>
              <w:top w:val="nil"/>
              <w:left w:val="nil"/>
              <w:bottom w:val="single" w:sz="4" w:space="0" w:color="auto"/>
              <w:right w:val="single" w:sz="4" w:space="0" w:color="auto"/>
            </w:tcBorders>
            <w:shd w:val="clear" w:color="auto" w:fill="auto"/>
            <w:vAlign w:val="center"/>
            <w:hideMark/>
          </w:tcPr>
          <w:p w14:paraId="0F3DD7AE" w14:textId="4AD622CF" w:rsidR="00AD05DA" w:rsidRDefault="00AD05DA" w:rsidP="00AD05DA">
            <w:pPr>
              <w:rPr>
                <w:rFonts w:ascii="Arial" w:hAnsi="Arial" w:cs="Arial"/>
                <w:color w:val="000000"/>
                <w:sz w:val="22"/>
                <w:szCs w:val="22"/>
              </w:rPr>
            </w:pPr>
            <w:r>
              <w:rPr>
                <w:rFonts w:ascii="Arial" w:hAnsi="Arial" w:cs="Arial"/>
                <w:b/>
                <w:color w:val="000000"/>
                <w:sz w:val="22"/>
                <w:szCs w:val="22"/>
              </w:rPr>
              <w:t xml:space="preserve"> </w:t>
            </w:r>
            <w:r w:rsidRPr="00005A72">
              <w:rPr>
                <w:rFonts w:ascii="Arial" w:hAnsi="Arial" w:cs="Arial"/>
                <w:b/>
                <w:color w:val="000000"/>
                <w:sz w:val="22"/>
                <w:szCs w:val="22"/>
              </w:rPr>
              <w:t>$</w:t>
            </w:r>
            <w:r>
              <w:rPr>
                <w:rFonts w:ascii="Arial" w:hAnsi="Arial" w:cs="Arial"/>
                <w:color w:val="000000"/>
                <w:sz w:val="22"/>
                <w:szCs w:val="22"/>
              </w:rPr>
              <w:t> </w:t>
            </w:r>
          </w:p>
        </w:tc>
      </w:tr>
      <w:tr w:rsidR="00AD05DA" w14:paraId="1CD9F616" w14:textId="77777777" w:rsidTr="00156C43">
        <w:trPr>
          <w:trHeight w:val="440"/>
          <w:jc w:val="center"/>
        </w:trPr>
        <w:tc>
          <w:tcPr>
            <w:tcW w:w="445"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EE0620" w14:textId="70C26170" w:rsidR="00AD05DA" w:rsidRDefault="00AD05DA" w:rsidP="00AD05DA">
            <w:pPr>
              <w:jc w:val="center"/>
              <w:rPr>
                <w:rFonts w:ascii="Arial" w:hAnsi="Arial" w:cs="Arial"/>
                <w:b/>
                <w:color w:val="000000"/>
                <w:sz w:val="22"/>
                <w:szCs w:val="22"/>
              </w:rPr>
            </w:pPr>
            <w:r>
              <w:rPr>
                <w:rFonts w:ascii="Arial" w:hAnsi="Arial" w:cs="Arial"/>
                <w:b/>
                <w:color w:val="000000"/>
                <w:sz w:val="22"/>
                <w:szCs w:val="22"/>
              </w:rPr>
              <w:t>3</w:t>
            </w:r>
          </w:p>
        </w:tc>
        <w:tc>
          <w:tcPr>
            <w:tcW w:w="5805" w:type="dxa"/>
            <w:tcBorders>
              <w:top w:val="nil"/>
              <w:left w:val="nil"/>
              <w:bottom w:val="single" w:sz="4" w:space="0" w:color="auto"/>
              <w:right w:val="single" w:sz="4" w:space="0" w:color="auto"/>
            </w:tcBorders>
            <w:shd w:val="clear" w:color="auto" w:fill="F2F2F2" w:themeFill="background1" w:themeFillShade="F2"/>
            <w:vAlign w:val="center"/>
          </w:tcPr>
          <w:p w14:paraId="026DE154" w14:textId="563285C8" w:rsidR="00AD05DA" w:rsidRPr="00AD05DA" w:rsidRDefault="00AD05DA" w:rsidP="00AD05DA">
            <w:pPr>
              <w:jc w:val="right"/>
              <w:rPr>
                <w:rFonts w:ascii="Arial" w:hAnsi="Arial" w:cs="Arial"/>
                <w:b/>
                <w:color w:val="000000"/>
                <w:sz w:val="22"/>
                <w:szCs w:val="22"/>
              </w:rPr>
            </w:pPr>
            <w:r w:rsidRPr="00AD05DA">
              <w:rPr>
                <w:rFonts w:ascii="Arial" w:hAnsi="Arial" w:cs="Arial"/>
                <w:b/>
                <w:color w:val="000000"/>
                <w:sz w:val="22"/>
                <w:szCs w:val="22"/>
              </w:rPr>
              <w:t>Grand Total</w:t>
            </w:r>
          </w:p>
        </w:tc>
        <w:tc>
          <w:tcPr>
            <w:tcW w:w="3630" w:type="dxa"/>
            <w:tcBorders>
              <w:top w:val="nil"/>
              <w:left w:val="nil"/>
              <w:bottom w:val="single" w:sz="4" w:space="0" w:color="auto"/>
              <w:right w:val="single" w:sz="4" w:space="0" w:color="auto"/>
            </w:tcBorders>
            <w:shd w:val="clear" w:color="auto" w:fill="auto"/>
            <w:vAlign w:val="center"/>
          </w:tcPr>
          <w:p w14:paraId="4C6A15FA" w14:textId="32A41D28" w:rsidR="00AD05DA" w:rsidRDefault="00AD05DA" w:rsidP="00AD05DA">
            <w:pPr>
              <w:rPr>
                <w:rFonts w:ascii="Arial" w:hAnsi="Arial" w:cs="Arial"/>
                <w:b/>
                <w:color w:val="000000"/>
                <w:sz w:val="22"/>
                <w:szCs w:val="22"/>
              </w:rPr>
            </w:pPr>
            <w:r>
              <w:rPr>
                <w:rFonts w:ascii="Arial" w:hAnsi="Arial" w:cs="Arial"/>
                <w:b/>
                <w:color w:val="000000"/>
                <w:sz w:val="22"/>
                <w:szCs w:val="22"/>
              </w:rPr>
              <w:t xml:space="preserve"> </w:t>
            </w:r>
            <w:r w:rsidRPr="00005A72">
              <w:rPr>
                <w:rFonts w:ascii="Arial" w:hAnsi="Arial" w:cs="Arial"/>
                <w:b/>
                <w:color w:val="000000"/>
                <w:sz w:val="22"/>
                <w:szCs w:val="22"/>
              </w:rPr>
              <w:t>$</w:t>
            </w:r>
            <w:r>
              <w:rPr>
                <w:rFonts w:ascii="Arial" w:hAnsi="Arial" w:cs="Arial"/>
                <w:color w:val="000000"/>
                <w:sz w:val="22"/>
                <w:szCs w:val="22"/>
              </w:rPr>
              <w:t> </w:t>
            </w:r>
          </w:p>
        </w:tc>
      </w:tr>
      <w:tr w:rsidR="00AD05DA" w14:paraId="47E1E01E"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A53687" w14:textId="3299F4B5" w:rsidR="00AD05DA" w:rsidRDefault="00AD05DA" w:rsidP="00AD05DA">
            <w:pPr>
              <w:jc w:val="center"/>
              <w:rPr>
                <w:rFonts w:ascii="Arial" w:hAnsi="Arial" w:cs="Arial"/>
                <w:b/>
                <w:color w:val="000000"/>
                <w:sz w:val="22"/>
                <w:szCs w:val="22"/>
              </w:rPr>
            </w:pPr>
            <w:r>
              <w:rPr>
                <w:rFonts w:ascii="Arial" w:hAnsi="Arial" w:cs="Arial"/>
                <w:b/>
                <w:bCs/>
                <w:color w:val="000000"/>
              </w:rPr>
              <w:t>#</w:t>
            </w:r>
          </w:p>
        </w:tc>
        <w:tc>
          <w:tcPr>
            <w:tcW w:w="580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129B881" w14:textId="56C39685" w:rsidR="00AD05DA" w:rsidRDefault="00AD05DA" w:rsidP="00AD05DA">
            <w:pPr>
              <w:rPr>
                <w:rFonts w:ascii="Arial" w:hAnsi="Arial" w:cs="Arial"/>
                <w:color w:val="000000"/>
                <w:sz w:val="22"/>
                <w:szCs w:val="22"/>
              </w:rPr>
            </w:pPr>
            <w:r>
              <w:rPr>
                <w:rFonts w:ascii="Arial" w:hAnsi="Arial" w:cs="Arial"/>
                <w:b/>
                <w:bCs/>
                <w:color w:val="000000"/>
                <w:sz w:val="22"/>
                <w:szCs w:val="22"/>
              </w:rPr>
              <w:t>Additional Equipment Options</w:t>
            </w:r>
          </w:p>
        </w:tc>
        <w:tc>
          <w:tcPr>
            <w:tcW w:w="36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897F014" w14:textId="57EB7EA8" w:rsidR="00AD05DA" w:rsidRDefault="00AD05DA" w:rsidP="00AD05DA">
            <w:pPr>
              <w:rPr>
                <w:rFonts w:ascii="Arial" w:hAnsi="Arial" w:cs="Arial"/>
                <w:b/>
                <w:color w:val="000000"/>
                <w:sz w:val="22"/>
                <w:szCs w:val="22"/>
              </w:rPr>
            </w:pPr>
            <w:r>
              <w:rPr>
                <w:rFonts w:ascii="Arial" w:hAnsi="Arial" w:cs="Arial"/>
                <w:b/>
                <w:bCs/>
                <w:color w:val="000000"/>
                <w:sz w:val="22"/>
                <w:szCs w:val="22"/>
              </w:rPr>
              <w:t>Price</w:t>
            </w:r>
          </w:p>
        </w:tc>
      </w:tr>
      <w:tr w:rsidR="00AD05DA" w14:paraId="226DDFD5"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F8962" w14:textId="48A380FD" w:rsidR="00AD05DA" w:rsidRPr="00AD05DA" w:rsidRDefault="00AD05DA" w:rsidP="00AD05DA">
            <w:pPr>
              <w:jc w:val="center"/>
              <w:rPr>
                <w:rFonts w:ascii="Arial" w:hAnsi="Arial" w:cs="Arial"/>
                <w:b/>
                <w:bCs/>
                <w:color w:val="000000"/>
                <w:sz w:val="22"/>
              </w:rPr>
            </w:pPr>
            <w:r w:rsidRPr="00AD05DA">
              <w:rPr>
                <w:rFonts w:ascii="Arial" w:hAnsi="Arial" w:cs="Arial"/>
                <w:b/>
                <w:bCs/>
                <w:color w:val="000000"/>
                <w:sz w:val="22"/>
              </w:rPr>
              <w:t>4</w:t>
            </w:r>
          </w:p>
        </w:tc>
        <w:tc>
          <w:tcPr>
            <w:tcW w:w="5805" w:type="dxa"/>
            <w:tcBorders>
              <w:top w:val="single" w:sz="4" w:space="0" w:color="auto"/>
              <w:left w:val="nil"/>
              <w:bottom w:val="single" w:sz="4" w:space="0" w:color="auto"/>
              <w:right w:val="single" w:sz="4" w:space="0" w:color="auto"/>
            </w:tcBorders>
            <w:shd w:val="clear" w:color="auto" w:fill="auto"/>
            <w:vAlign w:val="center"/>
          </w:tcPr>
          <w:p w14:paraId="41462E12" w14:textId="1BF3ACFC"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3C624E98"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14:paraId="45201E6D"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30B436" w14:textId="43983D0A" w:rsidR="00AD05DA" w:rsidRPr="00AD05DA" w:rsidRDefault="00AD05DA" w:rsidP="00AD05DA">
            <w:pPr>
              <w:jc w:val="center"/>
              <w:rPr>
                <w:rFonts w:ascii="Arial" w:hAnsi="Arial" w:cs="Arial"/>
                <w:b/>
                <w:bCs/>
                <w:color w:val="000000"/>
                <w:sz w:val="22"/>
              </w:rPr>
            </w:pPr>
            <w:r w:rsidRPr="00AD05DA">
              <w:rPr>
                <w:rFonts w:ascii="Arial" w:hAnsi="Arial" w:cs="Arial"/>
                <w:b/>
                <w:bCs/>
                <w:color w:val="000000"/>
                <w:sz w:val="22"/>
              </w:rPr>
              <w:t>5</w:t>
            </w:r>
          </w:p>
        </w:tc>
        <w:tc>
          <w:tcPr>
            <w:tcW w:w="5805" w:type="dxa"/>
            <w:tcBorders>
              <w:top w:val="single" w:sz="4" w:space="0" w:color="auto"/>
              <w:left w:val="nil"/>
              <w:bottom w:val="single" w:sz="4" w:space="0" w:color="auto"/>
              <w:right w:val="single" w:sz="4" w:space="0" w:color="auto"/>
            </w:tcBorders>
            <w:shd w:val="clear" w:color="auto" w:fill="auto"/>
            <w:vAlign w:val="center"/>
          </w:tcPr>
          <w:p w14:paraId="237E608C" w14:textId="6E3FF412"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424AA81C"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14:paraId="5AC6CA70"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C16C8" w14:textId="50416F08" w:rsidR="00AD05DA" w:rsidRPr="00AD05DA" w:rsidRDefault="00AD05DA" w:rsidP="00AD05DA">
            <w:pPr>
              <w:jc w:val="center"/>
              <w:rPr>
                <w:rFonts w:ascii="Arial" w:hAnsi="Arial" w:cs="Arial"/>
                <w:b/>
                <w:bCs/>
                <w:color w:val="000000"/>
              </w:rPr>
            </w:pPr>
            <w:r>
              <w:rPr>
                <w:rFonts w:ascii="Arial" w:hAnsi="Arial" w:cs="Arial"/>
                <w:b/>
                <w:color w:val="000000"/>
                <w:sz w:val="22"/>
                <w:szCs w:val="22"/>
              </w:rPr>
              <w:t>6</w:t>
            </w:r>
          </w:p>
        </w:tc>
        <w:tc>
          <w:tcPr>
            <w:tcW w:w="5805" w:type="dxa"/>
            <w:tcBorders>
              <w:top w:val="single" w:sz="4" w:space="0" w:color="auto"/>
              <w:left w:val="nil"/>
              <w:bottom w:val="single" w:sz="4" w:space="0" w:color="auto"/>
              <w:right w:val="single" w:sz="4" w:space="0" w:color="auto"/>
            </w:tcBorders>
            <w:shd w:val="clear" w:color="auto" w:fill="auto"/>
            <w:vAlign w:val="center"/>
          </w:tcPr>
          <w:p w14:paraId="2842F909" w14:textId="26833D0B"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2C5883D8"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14:paraId="0495A837"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5103C8" w14:textId="14F8807E" w:rsidR="00AD05DA" w:rsidRPr="00AD05DA" w:rsidRDefault="00AD05DA" w:rsidP="00AD05DA">
            <w:pPr>
              <w:jc w:val="center"/>
              <w:rPr>
                <w:rFonts w:ascii="Arial" w:hAnsi="Arial" w:cs="Arial"/>
                <w:b/>
                <w:bCs/>
                <w:color w:val="000000"/>
              </w:rPr>
            </w:pPr>
            <w:r>
              <w:rPr>
                <w:rFonts w:ascii="Arial" w:hAnsi="Arial" w:cs="Arial"/>
                <w:b/>
                <w:color w:val="000000"/>
                <w:sz w:val="22"/>
                <w:szCs w:val="22"/>
              </w:rPr>
              <w:t>7</w:t>
            </w:r>
          </w:p>
        </w:tc>
        <w:tc>
          <w:tcPr>
            <w:tcW w:w="5805" w:type="dxa"/>
            <w:tcBorders>
              <w:top w:val="single" w:sz="4" w:space="0" w:color="auto"/>
              <w:left w:val="nil"/>
              <w:bottom w:val="single" w:sz="4" w:space="0" w:color="auto"/>
              <w:right w:val="single" w:sz="4" w:space="0" w:color="auto"/>
            </w:tcBorders>
            <w:shd w:val="clear" w:color="auto" w:fill="auto"/>
            <w:vAlign w:val="center"/>
          </w:tcPr>
          <w:p w14:paraId="1A0AC203" w14:textId="13C9950F"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29C1A2F7"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rsidRPr="00AD05DA" w14:paraId="023E0144"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F62567" w14:textId="58DC6C42" w:rsidR="00AD05DA" w:rsidRPr="00AD05DA" w:rsidRDefault="00AD05DA" w:rsidP="00AD05DA">
            <w:pPr>
              <w:jc w:val="center"/>
              <w:rPr>
                <w:rFonts w:ascii="Arial" w:hAnsi="Arial" w:cs="Arial"/>
                <w:b/>
                <w:color w:val="000000"/>
                <w:sz w:val="22"/>
                <w:szCs w:val="22"/>
              </w:rPr>
            </w:pPr>
            <w:r>
              <w:rPr>
                <w:rFonts w:ascii="Arial" w:hAnsi="Arial" w:cs="Arial"/>
                <w:b/>
                <w:color w:val="000000"/>
                <w:sz w:val="22"/>
                <w:szCs w:val="22"/>
              </w:rPr>
              <w:t>8</w:t>
            </w:r>
          </w:p>
        </w:tc>
        <w:tc>
          <w:tcPr>
            <w:tcW w:w="5805" w:type="dxa"/>
            <w:tcBorders>
              <w:top w:val="single" w:sz="4" w:space="0" w:color="auto"/>
              <w:left w:val="nil"/>
              <w:bottom w:val="single" w:sz="4" w:space="0" w:color="auto"/>
              <w:right w:val="single" w:sz="4" w:space="0" w:color="auto"/>
            </w:tcBorders>
            <w:shd w:val="clear" w:color="auto" w:fill="auto"/>
            <w:vAlign w:val="center"/>
          </w:tcPr>
          <w:p w14:paraId="1105A80D" w14:textId="77777777"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210CC714"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rsidRPr="00AD05DA" w14:paraId="07C1EB75"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34D9F" w14:textId="0ACE6C45" w:rsidR="00AD05DA" w:rsidRPr="00AD05DA" w:rsidRDefault="00AD05DA" w:rsidP="00AD05DA">
            <w:pPr>
              <w:jc w:val="center"/>
              <w:rPr>
                <w:rFonts w:ascii="Arial" w:hAnsi="Arial" w:cs="Arial"/>
                <w:b/>
                <w:color w:val="000000"/>
                <w:sz w:val="22"/>
                <w:szCs w:val="22"/>
              </w:rPr>
            </w:pPr>
            <w:r>
              <w:rPr>
                <w:rFonts w:ascii="Arial" w:hAnsi="Arial" w:cs="Arial"/>
                <w:b/>
                <w:color w:val="000000"/>
                <w:sz w:val="22"/>
                <w:szCs w:val="22"/>
              </w:rPr>
              <w:t>9</w:t>
            </w:r>
          </w:p>
        </w:tc>
        <w:tc>
          <w:tcPr>
            <w:tcW w:w="5805" w:type="dxa"/>
            <w:tcBorders>
              <w:top w:val="single" w:sz="4" w:space="0" w:color="auto"/>
              <w:left w:val="nil"/>
              <w:bottom w:val="single" w:sz="4" w:space="0" w:color="auto"/>
              <w:right w:val="single" w:sz="4" w:space="0" w:color="auto"/>
            </w:tcBorders>
            <w:shd w:val="clear" w:color="auto" w:fill="auto"/>
            <w:vAlign w:val="center"/>
          </w:tcPr>
          <w:p w14:paraId="22857DEB" w14:textId="77777777"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763C70D7"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rsidRPr="00AD05DA" w14:paraId="2D2A65E5"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2AB04" w14:textId="7A414488" w:rsidR="00AD05DA" w:rsidRPr="00AD05DA" w:rsidRDefault="00AD05DA" w:rsidP="00AD05DA">
            <w:pPr>
              <w:jc w:val="center"/>
              <w:rPr>
                <w:rFonts w:ascii="Arial" w:hAnsi="Arial" w:cs="Arial"/>
                <w:b/>
                <w:color w:val="000000"/>
                <w:sz w:val="22"/>
                <w:szCs w:val="22"/>
              </w:rPr>
            </w:pPr>
            <w:r>
              <w:rPr>
                <w:rFonts w:ascii="Arial" w:hAnsi="Arial" w:cs="Arial"/>
                <w:b/>
                <w:color w:val="000000"/>
                <w:sz w:val="22"/>
                <w:szCs w:val="22"/>
              </w:rPr>
              <w:t>10</w:t>
            </w:r>
          </w:p>
        </w:tc>
        <w:tc>
          <w:tcPr>
            <w:tcW w:w="5805" w:type="dxa"/>
            <w:tcBorders>
              <w:top w:val="single" w:sz="4" w:space="0" w:color="auto"/>
              <w:left w:val="nil"/>
              <w:bottom w:val="single" w:sz="4" w:space="0" w:color="auto"/>
              <w:right w:val="single" w:sz="4" w:space="0" w:color="auto"/>
            </w:tcBorders>
            <w:shd w:val="clear" w:color="auto" w:fill="auto"/>
            <w:vAlign w:val="center"/>
          </w:tcPr>
          <w:p w14:paraId="0B17852F" w14:textId="77777777"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205D0F8D"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rsidRPr="00AD05DA" w14:paraId="09C4E68B"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3DB95" w14:textId="1DB34F8D" w:rsidR="00AD05DA" w:rsidRPr="00AD05DA" w:rsidRDefault="00AD05DA" w:rsidP="00AD05DA">
            <w:pPr>
              <w:rPr>
                <w:rFonts w:ascii="Arial" w:hAnsi="Arial" w:cs="Arial"/>
                <w:b/>
                <w:color w:val="000000"/>
                <w:sz w:val="22"/>
                <w:szCs w:val="22"/>
              </w:rPr>
            </w:pPr>
            <w:r>
              <w:rPr>
                <w:rFonts w:ascii="Arial" w:hAnsi="Arial" w:cs="Arial"/>
                <w:b/>
                <w:color w:val="000000"/>
                <w:sz w:val="22"/>
                <w:szCs w:val="22"/>
              </w:rPr>
              <w:t>11</w:t>
            </w:r>
          </w:p>
        </w:tc>
        <w:tc>
          <w:tcPr>
            <w:tcW w:w="5805" w:type="dxa"/>
            <w:tcBorders>
              <w:top w:val="single" w:sz="4" w:space="0" w:color="auto"/>
              <w:left w:val="nil"/>
              <w:bottom w:val="single" w:sz="4" w:space="0" w:color="auto"/>
              <w:right w:val="single" w:sz="4" w:space="0" w:color="auto"/>
            </w:tcBorders>
            <w:shd w:val="clear" w:color="auto" w:fill="auto"/>
            <w:vAlign w:val="center"/>
          </w:tcPr>
          <w:p w14:paraId="195BB15B" w14:textId="77777777"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6DAFBBCF"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r w:rsidR="00AD05DA" w:rsidRPr="00AD05DA" w14:paraId="7D3244ED" w14:textId="77777777" w:rsidTr="00AD05DA">
        <w:trPr>
          <w:trHeight w:val="323"/>
          <w:jc w:val="center"/>
        </w:trPr>
        <w:tc>
          <w:tcPr>
            <w:tcW w:w="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D1D2A" w14:textId="235CE6FB" w:rsidR="00AD05DA" w:rsidRPr="00AD05DA" w:rsidRDefault="00AD05DA" w:rsidP="00AD05DA">
            <w:pPr>
              <w:jc w:val="center"/>
              <w:rPr>
                <w:rFonts w:ascii="Arial" w:hAnsi="Arial" w:cs="Arial"/>
                <w:b/>
                <w:color w:val="000000"/>
                <w:sz w:val="22"/>
                <w:szCs w:val="22"/>
              </w:rPr>
            </w:pPr>
            <w:r>
              <w:rPr>
                <w:rFonts w:ascii="Arial" w:hAnsi="Arial" w:cs="Arial"/>
                <w:b/>
                <w:color w:val="000000"/>
                <w:sz w:val="22"/>
                <w:szCs w:val="22"/>
              </w:rPr>
              <w:t>12</w:t>
            </w:r>
          </w:p>
        </w:tc>
        <w:tc>
          <w:tcPr>
            <w:tcW w:w="5805" w:type="dxa"/>
            <w:tcBorders>
              <w:top w:val="single" w:sz="4" w:space="0" w:color="auto"/>
              <w:left w:val="nil"/>
              <w:bottom w:val="single" w:sz="4" w:space="0" w:color="auto"/>
              <w:right w:val="single" w:sz="4" w:space="0" w:color="auto"/>
            </w:tcBorders>
            <w:shd w:val="clear" w:color="auto" w:fill="auto"/>
            <w:vAlign w:val="center"/>
          </w:tcPr>
          <w:p w14:paraId="14E4B6B7" w14:textId="77777777" w:rsidR="00AD05DA" w:rsidRPr="00AD05DA" w:rsidRDefault="00AD05DA" w:rsidP="00AD05DA">
            <w:pPr>
              <w:rPr>
                <w:rFonts w:ascii="Arial" w:hAnsi="Arial" w:cs="Arial"/>
                <w:b/>
                <w:bCs/>
                <w:color w:val="000000"/>
                <w:sz w:val="22"/>
                <w:szCs w:val="22"/>
              </w:rPr>
            </w:pPr>
          </w:p>
        </w:tc>
        <w:tc>
          <w:tcPr>
            <w:tcW w:w="3630" w:type="dxa"/>
            <w:tcBorders>
              <w:top w:val="single" w:sz="4" w:space="0" w:color="auto"/>
              <w:left w:val="nil"/>
              <w:bottom w:val="single" w:sz="4" w:space="0" w:color="auto"/>
              <w:right w:val="single" w:sz="4" w:space="0" w:color="auto"/>
            </w:tcBorders>
            <w:shd w:val="clear" w:color="auto" w:fill="auto"/>
            <w:vAlign w:val="center"/>
          </w:tcPr>
          <w:p w14:paraId="254257E2" w14:textId="77777777" w:rsidR="00AD05DA" w:rsidRPr="00AD05DA" w:rsidRDefault="00AD05DA" w:rsidP="00AD05DA">
            <w:pPr>
              <w:rPr>
                <w:rFonts w:ascii="Arial" w:hAnsi="Arial" w:cs="Arial"/>
                <w:b/>
                <w:bCs/>
                <w:color w:val="000000"/>
                <w:sz w:val="22"/>
                <w:szCs w:val="22"/>
              </w:rPr>
            </w:pPr>
            <w:r w:rsidRPr="00AD05DA">
              <w:rPr>
                <w:rFonts w:ascii="Arial" w:hAnsi="Arial" w:cs="Arial"/>
                <w:b/>
                <w:bCs/>
                <w:color w:val="000000"/>
                <w:sz w:val="22"/>
                <w:szCs w:val="22"/>
              </w:rPr>
              <w:t xml:space="preserve"> $ </w:t>
            </w:r>
          </w:p>
        </w:tc>
      </w:tr>
    </w:tbl>
    <w:p w14:paraId="13005D73" w14:textId="77777777" w:rsidR="00AD05DA" w:rsidRDefault="00AD05DA" w:rsidP="00561E34">
      <w:pPr>
        <w:jc w:val="center"/>
        <w:rPr>
          <w:rFonts w:ascii="Arial" w:hAnsi="Arial" w:cs="Arial"/>
          <w:b/>
        </w:rPr>
      </w:pPr>
    </w:p>
    <w:p w14:paraId="328CC60C" w14:textId="77777777" w:rsidR="00121024" w:rsidRPr="001E0D2E" w:rsidRDefault="00121024" w:rsidP="00121024">
      <w:pPr>
        <w:rPr>
          <w:sz w:val="12"/>
        </w:rPr>
      </w:pPr>
    </w:p>
    <w:sectPr w:rsidR="00121024" w:rsidRPr="001E0D2E" w:rsidSect="005E5D0A">
      <w:headerReference w:type="default" r:id="rId11"/>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AD05DA" w:rsidRDefault="00AD05DA">
      <w:r>
        <w:separator/>
      </w:r>
    </w:p>
  </w:endnote>
  <w:endnote w:type="continuationSeparator" w:id="0">
    <w:p w14:paraId="6D534DF5" w14:textId="77777777" w:rsidR="00AD05DA" w:rsidRDefault="00AD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AD05DA" w:rsidRDefault="00AD05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AD05DA" w:rsidRDefault="00AD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8AE9" w14:textId="02B8585C" w:rsidR="00AD05DA" w:rsidRDefault="00AD05DA">
    <w:pPr>
      <w:pStyle w:val="Footer"/>
    </w:pPr>
    <w:r w:rsidRPr="00D03141">
      <w:rPr>
        <w:rFonts w:ascii="Arial" w:hAnsi="Arial" w:cs="Arial"/>
      </w:rPr>
      <w:t>RFP#</w:t>
    </w:r>
    <w:r>
      <w:rPr>
        <w:rFonts w:ascii="Arial" w:hAnsi="Arial" w:cs="Arial"/>
      </w:rPr>
      <w:t xml:space="preserve"> 120033 – Cost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AD05DA" w:rsidRDefault="00AD05DA">
      <w:r>
        <w:separator/>
      </w:r>
    </w:p>
  </w:footnote>
  <w:footnote w:type="continuationSeparator" w:id="0">
    <w:p w14:paraId="3F59E492" w14:textId="77777777" w:rsidR="00AD05DA" w:rsidRDefault="00AD0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3401" w14:textId="77777777" w:rsidR="00AD05DA" w:rsidRPr="005E5D0A" w:rsidRDefault="00AD05DA" w:rsidP="005E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11"/>
  </w:num>
  <w:num w:numId="6">
    <w:abstractNumId w:val="1"/>
  </w:num>
  <w:num w:numId="7">
    <w:abstractNumId w:val="9"/>
  </w:num>
  <w:num w:numId="8">
    <w:abstractNumId w:val="13"/>
  </w:num>
  <w:num w:numId="9">
    <w:abstractNumId w:val="12"/>
  </w:num>
  <w:num w:numId="10">
    <w:abstractNumId w:val="7"/>
  </w:num>
  <w:num w:numId="11">
    <w:abstractNumId w:val="2"/>
  </w:num>
  <w:num w:numId="12">
    <w:abstractNumId w:val="0"/>
  </w:num>
  <w:num w:numId="13">
    <w:abstractNumId w:val="10"/>
  </w:num>
  <w:num w:numId="14">
    <w:abstractNumId w:val="6"/>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2675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4B2D"/>
    <w:rsid w:val="000F4B4C"/>
    <w:rsid w:val="001058A5"/>
    <w:rsid w:val="0011538F"/>
    <w:rsid w:val="00117DC6"/>
    <w:rsid w:val="00120F85"/>
    <w:rsid w:val="00121024"/>
    <w:rsid w:val="00124263"/>
    <w:rsid w:val="001300CA"/>
    <w:rsid w:val="001329DC"/>
    <w:rsid w:val="001502BD"/>
    <w:rsid w:val="00153563"/>
    <w:rsid w:val="00154DAD"/>
    <w:rsid w:val="00156C43"/>
    <w:rsid w:val="001617A4"/>
    <w:rsid w:val="00162474"/>
    <w:rsid w:val="00162A02"/>
    <w:rsid w:val="001659D7"/>
    <w:rsid w:val="001711CE"/>
    <w:rsid w:val="0017178D"/>
    <w:rsid w:val="00173A67"/>
    <w:rsid w:val="00176A73"/>
    <w:rsid w:val="0018004F"/>
    <w:rsid w:val="0018138F"/>
    <w:rsid w:val="001907EB"/>
    <w:rsid w:val="00193EBA"/>
    <w:rsid w:val="001A5B59"/>
    <w:rsid w:val="001B01FC"/>
    <w:rsid w:val="001B50D5"/>
    <w:rsid w:val="001B5B4D"/>
    <w:rsid w:val="001D43AA"/>
    <w:rsid w:val="001D6E99"/>
    <w:rsid w:val="001E0D2E"/>
    <w:rsid w:val="001E7D81"/>
    <w:rsid w:val="001F7D28"/>
    <w:rsid w:val="00203A41"/>
    <w:rsid w:val="00206A37"/>
    <w:rsid w:val="00222403"/>
    <w:rsid w:val="0023111B"/>
    <w:rsid w:val="002328FC"/>
    <w:rsid w:val="002401D5"/>
    <w:rsid w:val="002413B2"/>
    <w:rsid w:val="00244ADE"/>
    <w:rsid w:val="002474CE"/>
    <w:rsid w:val="00254A1C"/>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1EE"/>
    <w:rsid w:val="00342311"/>
    <w:rsid w:val="0034399E"/>
    <w:rsid w:val="00344672"/>
    <w:rsid w:val="00361846"/>
    <w:rsid w:val="00371214"/>
    <w:rsid w:val="003740D5"/>
    <w:rsid w:val="0037572E"/>
    <w:rsid w:val="00376925"/>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83032"/>
    <w:rsid w:val="0048385C"/>
    <w:rsid w:val="004845FF"/>
    <w:rsid w:val="00493A92"/>
    <w:rsid w:val="004A0807"/>
    <w:rsid w:val="004A3856"/>
    <w:rsid w:val="004A5A2D"/>
    <w:rsid w:val="004C1D3F"/>
    <w:rsid w:val="004C49B5"/>
    <w:rsid w:val="004D05EE"/>
    <w:rsid w:val="004D3612"/>
    <w:rsid w:val="004E6B62"/>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4205"/>
    <w:rsid w:val="00546A01"/>
    <w:rsid w:val="0056171B"/>
    <w:rsid w:val="00561E34"/>
    <w:rsid w:val="005633D8"/>
    <w:rsid w:val="0056547B"/>
    <w:rsid w:val="00571F29"/>
    <w:rsid w:val="00576BF5"/>
    <w:rsid w:val="00580D49"/>
    <w:rsid w:val="00584CE1"/>
    <w:rsid w:val="0058671D"/>
    <w:rsid w:val="00587486"/>
    <w:rsid w:val="00592DC9"/>
    <w:rsid w:val="005A1CD4"/>
    <w:rsid w:val="005A3B2D"/>
    <w:rsid w:val="005B0D3E"/>
    <w:rsid w:val="005B6CD4"/>
    <w:rsid w:val="005C20AC"/>
    <w:rsid w:val="005C699B"/>
    <w:rsid w:val="005D0CA5"/>
    <w:rsid w:val="005D4864"/>
    <w:rsid w:val="005D53FA"/>
    <w:rsid w:val="005E08F9"/>
    <w:rsid w:val="005E2473"/>
    <w:rsid w:val="005E388C"/>
    <w:rsid w:val="005E5D0A"/>
    <w:rsid w:val="0060340E"/>
    <w:rsid w:val="00605047"/>
    <w:rsid w:val="00621188"/>
    <w:rsid w:val="00621A24"/>
    <w:rsid w:val="00625DF3"/>
    <w:rsid w:val="00633FCD"/>
    <w:rsid w:val="006340AB"/>
    <w:rsid w:val="00647043"/>
    <w:rsid w:val="00666B53"/>
    <w:rsid w:val="006674F5"/>
    <w:rsid w:val="006702DB"/>
    <w:rsid w:val="00677FBA"/>
    <w:rsid w:val="0068365B"/>
    <w:rsid w:val="00684C0B"/>
    <w:rsid w:val="006858A1"/>
    <w:rsid w:val="006858DA"/>
    <w:rsid w:val="006862E2"/>
    <w:rsid w:val="00692512"/>
    <w:rsid w:val="00695794"/>
    <w:rsid w:val="00696658"/>
    <w:rsid w:val="00696E17"/>
    <w:rsid w:val="006A1AEF"/>
    <w:rsid w:val="006C01E9"/>
    <w:rsid w:val="006C1C60"/>
    <w:rsid w:val="006C6227"/>
    <w:rsid w:val="006D64FA"/>
    <w:rsid w:val="006D6C2D"/>
    <w:rsid w:val="006E0877"/>
    <w:rsid w:val="006E5CE2"/>
    <w:rsid w:val="00702DE5"/>
    <w:rsid w:val="0070534E"/>
    <w:rsid w:val="00707574"/>
    <w:rsid w:val="007115A1"/>
    <w:rsid w:val="007123BA"/>
    <w:rsid w:val="00714909"/>
    <w:rsid w:val="00714A58"/>
    <w:rsid w:val="00715B73"/>
    <w:rsid w:val="00723624"/>
    <w:rsid w:val="007240C4"/>
    <w:rsid w:val="00732F42"/>
    <w:rsid w:val="00736AC1"/>
    <w:rsid w:val="007425C1"/>
    <w:rsid w:val="00747127"/>
    <w:rsid w:val="007474F2"/>
    <w:rsid w:val="00756AEA"/>
    <w:rsid w:val="00757CDB"/>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206C6"/>
    <w:rsid w:val="00820E23"/>
    <w:rsid w:val="0082346A"/>
    <w:rsid w:val="00826D3E"/>
    <w:rsid w:val="0082766B"/>
    <w:rsid w:val="00834ADF"/>
    <w:rsid w:val="00836959"/>
    <w:rsid w:val="00837CE6"/>
    <w:rsid w:val="008427E8"/>
    <w:rsid w:val="008711EE"/>
    <w:rsid w:val="008754D5"/>
    <w:rsid w:val="00876C9F"/>
    <w:rsid w:val="00880705"/>
    <w:rsid w:val="00890977"/>
    <w:rsid w:val="00892063"/>
    <w:rsid w:val="00892A18"/>
    <w:rsid w:val="0089323B"/>
    <w:rsid w:val="008934DC"/>
    <w:rsid w:val="00896A3F"/>
    <w:rsid w:val="0089787C"/>
    <w:rsid w:val="008B37EC"/>
    <w:rsid w:val="008B77C2"/>
    <w:rsid w:val="008C3BDF"/>
    <w:rsid w:val="008C620C"/>
    <w:rsid w:val="008D1B2B"/>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1BCB"/>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46C0"/>
    <w:rsid w:val="009D6C5F"/>
    <w:rsid w:val="009E0351"/>
    <w:rsid w:val="009E76FF"/>
    <w:rsid w:val="009E770F"/>
    <w:rsid w:val="009F69B4"/>
    <w:rsid w:val="00A01317"/>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A2CBA"/>
    <w:rsid w:val="00AB5566"/>
    <w:rsid w:val="00AB75E4"/>
    <w:rsid w:val="00AC39F9"/>
    <w:rsid w:val="00AD05DA"/>
    <w:rsid w:val="00AE0105"/>
    <w:rsid w:val="00AE3CBF"/>
    <w:rsid w:val="00AF0781"/>
    <w:rsid w:val="00AF3684"/>
    <w:rsid w:val="00B00797"/>
    <w:rsid w:val="00B01710"/>
    <w:rsid w:val="00B04025"/>
    <w:rsid w:val="00B04951"/>
    <w:rsid w:val="00B04DE0"/>
    <w:rsid w:val="00B11CAB"/>
    <w:rsid w:val="00B12772"/>
    <w:rsid w:val="00B26450"/>
    <w:rsid w:val="00B26492"/>
    <w:rsid w:val="00B374AB"/>
    <w:rsid w:val="00B412AD"/>
    <w:rsid w:val="00B66363"/>
    <w:rsid w:val="00B7173E"/>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C6BCE"/>
    <w:rsid w:val="00BD0C8C"/>
    <w:rsid w:val="00BD45B9"/>
    <w:rsid w:val="00BD51F9"/>
    <w:rsid w:val="00BD6213"/>
    <w:rsid w:val="00BD7893"/>
    <w:rsid w:val="00BD7B60"/>
    <w:rsid w:val="00BE60B0"/>
    <w:rsid w:val="00BE6A32"/>
    <w:rsid w:val="00BF1631"/>
    <w:rsid w:val="00BF1786"/>
    <w:rsid w:val="00BF191A"/>
    <w:rsid w:val="00BF3DC0"/>
    <w:rsid w:val="00BF4C20"/>
    <w:rsid w:val="00C02607"/>
    <w:rsid w:val="00C0755C"/>
    <w:rsid w:val="00C17E07"/>
    <w:rsid w:val="00C23901"/>
    <w:rsid w:val="00C26FC7"/>
    <w:rsid w:val="00C27A9B"/>
    <w:rsid w:val="00C34097"/>
    <w:rsid w:val="00C433D0"/>
    <w:rsid w:val="00C43D2D"/>
    <w:rsid w:val="00C47415"/>
    <w:rsid w:val="00C5739E"/>
    <w:rsid w:val="00C61F06"/>
    <w:rsid w:val="00C6590F"/>
    <w:rsid w:val="00C8415D"/>
    <w:rsid w:val="00C8777D"/>
    <w:rsid w:val="00C923A9"/>
    <w:rsid w:val="00CB146F"/>
    <w:rsid w:val="00CB2F42"/>
    <w:rsid w:val="00CB66B5"/>
    <w:rsid w:val="00CB75B0"/>
    <w:rsid w:val="00CC22FB"/>
    <w:rsid w:val="00CC263D"/>
    <w:rsid w:val="00CD1AB5"/>
    <w:rsid w:val="00CE4E49"/>
    <w:rsid w:val="00CE4F40"/>
    <w:rsid w:val="00CF2237"/>
    <w:rsid w:val="00CF3884"/>
    <w:rsid w:val="00CF5E49"/>
    <w:rsid w:val="00D01799"/>
    <w:rsid w:val="00D01BAB"/>
    <w:rsid w:val="00D03141"/>
    <w:rsid w:val="00D1099C"/>
    <w:rsid w:val="00D11F8A"/>
    <w:rsid w:val="00D144DC"/>
    <w:rsid w:val="00D148A5"/>
    <w:rsid w:val="00D239C4"/>
    <w:rsid w:val="00D25DA6"/>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363D"/>
    <w:rsid w:val="00E344CA"/>
    <w:rsid w:val="00E515D3"/>
    <w:rsid w:val="00E53CA6"/>
    <w:rsid w:val="00E60C7F"/>
    <w:rsid w:val="00E65AF2"/>
    <w:rsid w:val="00E65F6E"/>
    <w:rsid w:val="00E70866"/>
    <w:rsid w:val="00E74CA1"/>
    <w:rsid w:val="00E7545E"/>
    <w:rsid w:val="00E76E1F"/>
    <w:rsid w:val="00E85D5B"/>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67F4F"/>
    <w:rsid w:val="00F73167"/>
    <w:rsid w:val="00F76586"/>
    <w:rsid w:val="00F77D94"/>
    <w:rsid w:val="00F8086F"/>
    <w:rsid w:val="00F80CF2"/>
    <w:rsid w:val="00F931CE"/>
    <w:rsid w:val="00F93A9C"/>
    <w:rsid w:val="00F94CD5"/>
    <w:rsid w:val="00FA09D8"/>
    <w:rsid w:val="00FA4A64"/>
    <w:rsid w:val="00FA5900"/>
    <w:rsid w:val="00FA7482"/>
    <w:rsid w:val="00FA79D9"/>
    <w:rsid w:val="00FB2371"/>
    <w:rsid w:val="00FB43CD"/>
    <w:rsid w:val="00FC2136"/>
    <w:rsid w:val="00FC3309"/>
    <w:rsid w:val="00FE0D1A"/>
    <w:rsid w:val="00FE2440"/>
    <w:rsid w:val="00FE2508"/>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6948B-C4BB-4420-B7FA-FD937FFE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7F8B6AF</Template>
  <TotalTime>12</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839</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Patten (Purchasing), Peter</cp:lastModifiedBy>
  <cp:revision>6</cp:revision>
  <cp:lastPrinted>2018-02-26T21:39:00Z</cp:lastPrinted>
  <dcterms:created xsi:type="dcterms:W3CDTF">2020-02-25T17:53:00Z</dcterms:created>
  <dcterms:modified xsi:type="dcterms:W3CDTF">2020-03-13T17:13:00Z</dcterms:modified>
</cp:coreProperties>
</file>