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4"/>
        <w:gridCol w:w="6431"/>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2B793B" w:rsidP="00173A67">
            <w:pPr>
              <w:jc w:val="center"/>
              <w:rPr>
                <w:rFonts w:ascii="Arial" w:hAnsi="Arial" w:cs="Arial"/>
                <w:b/>
                <w:color w:val="0000FF"/>
              </w:rPr>
            </w:pPr>
            <w:r>
              <w:rPr>
                <w:rFonts w:ascii="Arial" w:hAnsi="Arial" w:cs="Arial"/>
                <w:b/>
                <w:color w:val="0000FF"/>
                <w:sz w:val="28"/>
              </w:rPr>
              <w:t>118069</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2B793B" w:rsidP="00173A67">
            <w:pPr>
              <w:jc w:val="center"/>
              <w:rPr>
                <w:rFonts w:ascii="Arial" w:hAnsi="Arial" w:cs="Arial"/>
                <w:b/>
                <w:color w:val="0000FF"/>
              </w:rPr>
            </w:pPr>
            <w:r>
              <w:rPr>
                <w:rFonts w:ascii="Arial" w:hAnsi="Arial" w:cs="Arial"/>
                <w:b/>
                <w:color w:val="0000FF"/>
                <w:sz w:val="28"/>
              </w:rPr>
              <w:t>Palo Alto Appliances, Subscriptions and Support</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772F66" w:rsidP="00173A67">
            <w:pPr>
              <w:pStyle w:val="Heading7"/>
              <w:rPr>
                <w:color w:val="0000FF"/>
                <w:sz w:val="32"/>
              </w:rPr>
            </w:pPr>
            <w:r>
              <w:rPr>
                <w:color w:val="0000FF"/>
                <w:sz w:val="32"/>
              </w:rPr>
              <w:t>August 8, 2018</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914CEA">
              <w:rPr>
                <w:rFonts w:ascii="Arial" w:hAnsi="Arial" w:cs="Arial"/>
                <w:color w:val="0000FF"/>
              </w:rPr>
              <w:t xml:space="preserve">and </w:t>
            </w:r>
            <w:r w:rsidRPr="00772F66">
              <w:rPr>
                <w:rFonts w:ascii="Arial" w:hAnsi="Arial" w:cs="Arial"/>
                <w:color w:val="0000FF"/>
              </w:rPr>
              <w:t>(1)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2B793B" w:rsidP="00173A67">
            <w:pPr>
              <w:rPr>
                <w:rFonts w:ascii="Arial" w:hAnsi="Arial" w:cs="Arial"/>
              </w:rPr>
            </w:pPr>
            <w:r>
              <w:rPr>
                <w:rFonts w:ascii="Arial" w:hAnsi="Arial" w:cs="Arial"/>
              </w:rPr>
              <w:t>Carolyn Clow</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2B793B" w:rsidP="00173A67">
            <w:pPr>
              <w:rPr>
                <w:rFonts w:ascii="Arial" w:hAnsi="Arial" w:cs="Arial"/>
              </w:rPr>
            </w:pPr>
            <w:r>
              <w:rPr>
                <w:rFonts w:ascii="Arial" w:hAnsi="Arial" w:cs="Arial"/>
              </w:rPr>
              <w:t>608-266-4966</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2B793B" w:rsidP="00173A67">
            <w:pPr>
              <w:rPr>
                <w:rFonts w:ascii="Arial" w:hAnsi="Arial" w:cs="Arial"/>
              </w:rPr>
            </w:pPr>
            <w:r>
              <w:rPr>
                <w:rFonts w:ascii="Arial" w:hAnsi="Arial" w:cs="Arial"/>
              </w:rPr>
              <w:t>clow.carolyn@countyofdane.com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772F66" w:rsidP="00173A67">
            <w:pPr>
              <w:rPr>
                <w:rFonts w:ascii="Arial" w:hAnsi="Arial" w:cs="Arial"/>
              </w:rPr>
            </w:pPr>
            <w:hyperlink r:id="rId10"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772F66">
            <w:pPr>
              <w:rPr>
                <w:rFonts w:ascii="Arial" w:hAnsi="Arial" w:cs="Arial"/>
              </w:rPr>
            </w:pPr>
            <w:r>
              <w:rPr>
                <w:rFonts w:ascii="Arial" w:hAnsi="Arial" w:cs="Arial"/>
                <w:b/>
                <w:bCs/>
                <w:sz w:val="20"/>
              </w:rPr>
              <w:t xml:space="preserve">DATE BID ISSUED:  </w:t>
            </w:r>
            <w:r w:rsidR="00772F66">
              <w:rPr>
                <w:rFonts w:ascii="Arial" w:hAnsi="Arial" w:cs="Arial"/>
                <w:b/>
                <w:bCs/>
                <w:sz w:val="20"/>
              </w:rPr>
              <w:t>July 11, 2018</w:t>
            </w:r>
          </w:p>
        </w:tc>
      </w:tr>
    </w:tbl>
    <w:p w:rsidR="00714909" w:rsidRDefault="00714909" w:rsidP="007240C4">
      <w:pPr>
        <w:pStyle w:val="Heading6"/>
        <w:rPr>
          <w:bCs w:val="0"/>
          <w:color w:val="0000FF"/>
        </w:rPr>
      </w:pPr>
    </w:p>
    <w:p w:rsidR="00714909" w:rsidRDefault="00714909" w:rsidP="00714909"/>
    <w:p w:rsidR="00EA5F2A" w:rsidRPr="00714909" w:rsidRDefault="00EA5F2A" w:rsidP="00714909"/>
    <w:tbl>
      <w:tblPr>
        <w:tblW w:w="0" w:type="auto"/>
        <w:jc w:val="center"/>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406"/>
        <w:gridCol w:w="5484"/>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0522EC" w:rsidRDefault="000522EC"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w:t>
            </w:r>
            <w:r w:rsidR="000522EC">
              <w:rPr>
                <w:rFonts w:ascii="Arial" w:hAnsi="Arial" w:cs="Arial"/>
              </w:rPr>
              <w:t>Price Proposal</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0522EC">
              <w:rPr>
                <w:rFonts w:ascii="Arial" w:hAnsi="Arial" w:cs="Arial"/>
              </w:rPr>
              <w:t xml:space="preserve"> 4 – Standard Terms and Conditions</w:t>
            </w:r>
          </w:p>
          <w:p w:rsidR="00307E3B" w:rsidRPr="00307E3B" w:rsidRDefault="00307E3B" w:rsidP="008934DC">
            <w:pPr>
              <w:ind w:left="107"/>
              <w:rPr>
                <w:rFonts w:ascii="Arial" w:hAnsi="Arial" w:cs="Arial"/>
                <w:sz w:val="20"/>
              </w:rPr>
            </w:pP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and </w:t>
            </w:r>
            <w:r w:rsidR="00307E3B" w:rsidRPr="00772F66">
              <w:rPr>
                <w:rFonts w:ascii="Arial" w:hAnsi="Arial" w:cs="Arial"/>
              </w:rPr>
              <w:t>(1)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1"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3"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w:t>
      </w:r>
      <w:r>
        <w:rPr>
          <w:rFonts w:ascii="Arial" w:hAnsi="Arial" w:cs="Arial"/>
          <w:sz w:val="20"/>
          <w:szCs w:val="20"/>
        </w:rPr>
        <w:lastRenderedPageBreak/>
        <w:t xml:space="preserve">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w:t>
      </w:r>
      <w:r w:rsidR="00C22949">
        <w:rPr>
          <w:rFonts w:ascii="Arial" w:hAnsi="Arial" w:cs="Arial"/>
          <w:sz w:val="20"/>
          <w:szCs w:val="20"/>
        </w:rPr>
        <w:lastRenderedPageBreak/>
        <w:t xml:space="preserve">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lastRenderedPageBreak/>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772F66" w:rsidP="00FD4548">
      <w:pPr>
        <w:autoSpaceDE w:val="0"/>
        <w:autoSpaceDN w:val="0"/>
        <w:adjustRightInd w:val="0"/>
        <w:ind w:left="720"/>
        <w:rPr>
          <w:rFonts w:ascii="Arial" w:hAnsi="Arial" w:cs="Arial"/>
          <w:b/>
          <w:sz w:val="20"/>
          <w:szCs w:val="20"/>
        </w:rPr>
      </w:pPr>
      <w:hyperlink r:id="rId14"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5"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6"/>
          <w:footerReference w:type="default" r:id="rId17"/>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450" w:footer="394" w:gutter="0"/>
          <w:pgNumType w:start="1"/>
          <w:cols w:space="720"/>
          <w:docGrid w:linePitch="326"/>
        </w:sectPr>
      </w:pPr>
    </w:p>
    <w:tbl>
      <w:tblPr>
        <w:tblW w:w="1449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12060"/>
      </w:tblGrid>
      <w:tr w:rsidR="00D30D08" w:rsidTr="00772F66">
        <w:trPr>
          <w:cantSplit/>
          <w:tblCellSpacing w:w="20" w:type="dxa"/>
        </w:trPr>
        <w:tc>
          <w:tcPr>
            <w:tcW w:w="1441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772F6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1200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D30D08" w:rsidRDefault="00D30D08" w:rsidP="00D30D08">
      <w:pPr>
        <w:jc w:val="center"/>
        <w:rPr>
          <w:rFonts w:ascii="Arial" w:hAnsi="Arial" w:cs="Arial"/>
          <w:b/>
        </w:rPr>
      </w:pPr>
    </w:p>
    <w:tbl>
      <w:tblPr>
        <w:tblW w:w="14244" w:type="dxa"/>
        <w:jc w:val="center"/>
        <w:tblInd w:w="-4031" w:type="dxa"/>
        <w:tblLook w:val="04A0" w:firstRow="1" w:lastRow="0" w:firstColumn="1" w:lastColumn="0" w:noHBand="0" w:noVBand="1"/>
      </w:tblPr>
      <w:tblGrid>
        <w:gridCol w:w="2802"/>
        <w:gridCol w:w="4770"/>
        <w:gridCol w:w="1170"/>
        <w:gridCol w:w="2430"/>
        <w:gridCol w:w="3072"/>
      </w:tblGrid>
      <w:tr w:rsidR="00772F66" w:rsidTr="00772F66">
        <w:trPr>
          <w:trHeight w:val="795"/>
          <w:jc w:val="center"/>
        </w:trPr>
        <w:tc>
          <w:tcPr>
            <w:tcW w:w="28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93B" w:rsidRDefault="002B793B">
            <w:pPr>
              <w:jc w:val="center"/>
              <w:rPr>
                <w:rFonts w:ascii="Calibri" w:hAnsi="Calibri"/>
                <w:b/>
                <w:bCs/>
                <w:color w:val="000000"/>
                <w:sz w:val="22"/>
                <w:szCs w:val="22"/>
              </w:rPr>
            </w:pPr>
            <w:r>
              <w:rPr>
                <w:rFonts w:ascii="Calibri" w:hAnsi="Calibri"/>
                <w:b/>
                <w:bCs/>
                <w:color w:val="000000"/>
                <w:sz w:val="22"/>
                <w:szCs w:val="22"/>
              </w:rPr>
              <w:t>Item Number</w:t>
            </w:r>
          </w:p>
        </w:tc>
        <w:tc>
          <w:tcPr>
            <w:tcW w:w="4770" w:type="dxa"/>
            <w:tcBorders>
              <w:top w:val="single" w:sz="4" w:space="0" w:color="auto"/>
              <w:left w:val="nil"/>
              <w:bottom w:val="single" w:sz="4" w:space="0" w:color="auto"/>
              <w:right w:val="single" w:sz="4" w:space="0" w:color="auto"/>
            </w:tcBorders>
            <w:shd w:val="clear" w:color="000000" w:fill="D9D9D9"/>
            <w:noWrap/>
            <w:vAlign w:val="center"/>
            <w:hideMark/>
          </w:tcPr>
          <w:p w:rsidR="002B793B" w:rsidRDefault="002B793B">
            <w:pPr>
              <w:jc w:val="center"/>
              <w:rPr>
                <w:rFonts w:ascii="Calibri" w:hAnsi="Calibri"/>
                <w:b/>
                <w:bCs/>
                <w:color w:val="000000"/>
                <w:sz w:val="22"/>
                <w:szCs w:val="22"/>
              </w:rPr>
            </w:pPr>
            <w:r>
              <w:rPr>
                <w:rFonts w:ascii="Calibri" w:hAnsi="Calibri"/>
                <w:b/>
                <w:bCs/>
                <w:color w:val="000000"/>
                <w:sz w:val="22"/>
                <w:szCs w:val="22"/>
              </w:rPr>
              <w:t>Description</w:t>
            </w:r>
          </w:p>
        </w:tc>
        <w:tc>
          <w:tcPr>
            <w:tcW w:w="1170" w:type="dxa"/>
            <w:tcBorders>
              <w:top w:val="single" w:sz="4" w:space="0" w:color="auto"/>
              <w:left w:val="nil"/>
              <w:bottom w:val="single" w:sz="4" w:space="0" w:color="auto"/>
              <w:right w:val="single" w:sz="4" w:space="0" w:color="auto"/>
            </w:tcBorders>
            <w:shd w:val="clear" w:color="000000" w:fill="D9D9D9"/>
            <w:noWrap/>
            <w:vAlign w:val="center"/>
            <w:hideMark/>
          </w:tcPr>
          <w:p w:rsidR="002B793B" w:rsidRDefault="002B793B">
            <w:pPr>
              <w:jc w:val="center"/>
              <w:rPr>
                <w:rFonts w:ascii="Calibri" w:hAnsi="Calibri"/>
                <w:b/>
                <w:bCs/>
                <w:color w:val="000000"/>
                <w:sz w:val="22"/>
                <w:szCs w:val="22"/>
              </w:rPr>
            </w:pPr>
            <w:r>
              <w:rPr>
                <w:rFonts w:ascii="Calibri" w:hAnsi="Calibri"/>
                <w:b/>
                <w:bCs/>
                <w:color w:val="000000"/>
                <w:sz w:val="22"/>
                <w:szCs w:val="22"/>
              </w:rPr>
              <w:t>QTY</w:t>
            </w:r>
          </w:p>
        </w:tc>
        <w:tc>
          <w:tcPr>
            <w:tcW w:w="2430" w:type="dxa"/>
            <w:tcBorders>
              <w:top w:val="single" w:sz="4" w:space="0" w:color="auto"/>
              <w:left w:val="nil"/>
              <w:bottom w:val="single" w:sz="4" w:space="0" w:color="auto"/>
              <w:right w:val="single" w:sz="4" w:space="0" w:color="auto"/>
            </w:tcBorders>
            <w:shd w:val="clear" w:color="000000" w:fill="D9D9D9"/>
            <w:noWrap/>
            <w:vAlign w:val="center"/>
            <w:hideMark/>
          </w:tcPr>
          <w:p w:rsidR="002B793B" w:rsidRDefault="002B793B">
            <w:pPr>
              <w:jc w:val="center"/>
              <w:rPr>
                <w:rFonts w:ascii="Calibri" w:hAnsi="Calibri"/>
                <w:b/>
                <w:bCs/>
                <w:color w:val="000000"/>
                <w:sz w:val="22"/>
                <w:szCs w:val="22"/>
              </w:rPr>
            </w:pPr>
            <w:r>
              <w:rPr>
                <w:rFonts w:ascii="Calibri" w:hAnsi="Calibri"/>
                <w:b/>
                <w:bCs/>
                <w:color w:val="000000"/>
                <w:sz w:val="22"/>
                <w:szCs w:val="22"/>
              </w:rPr>
              <w:t>List Price</w:t>
            </w:r>
          </w:p>
        </w:tc>
        <w:tc>
          <w:tcPr>
            <w:tcW w:w="3072" w:type="dxa"/>
            <w:tcBorders>
              <w:top w:val="single" w:sz="4" w:space="0" w:color="auto"/>
              <w:left w:val="nil"/>
              <w:bottom w:val="single" w:sz="4" w:space="0" w:color="auto"/>
              <w:right w:val="single" w:sz="4" w:space="0" w:color="auto"/>
            </w:tcBorders>
            <w:shd w:val="clear" w:color="000000" w:fill="D9D9D9"/>
            <w:noWrap/>
            <w:vAlign w:val="center"/>
            <w:hideMark/>
          </w:tcPr>
          <w:p w:rsidR="002B793B" w:rsidRDefault="002B793B">
            <w:pPr>
              <w:jc w:val="center"/>
              <w:rPr>
                <w:rFonts w:ascii="Calibri" w:hAnsi="Calibri"/>
                <w:b/>
                <w:bCs/>
                <w:color w:val="000000"/>
                <w:sz w:val="22"/>
                <w:szCs w:val="22"/>
              </w:rPr>
            </w:pPr>
            <w:r>
              <w:rPr>
                <w:rFonts w:ascii="Calibri" w:hAnsi="Calibri"/>
                <w:b/>
                <w:bCs/>
                <w:color w:val="000000"/>
                <w:sz w:val="22"/>
                <w:szCs w:val="22"/>
              </w:rPr>
              <w:t>Total</w:t>
            </w:r>
          </w:p>
        </w:tc>
      </w:tr>
      <w:tr w:rsidR="00772F66" w:rsidTr="00772F66">
        <w:trPr>
          <w:trHeight w:val="578"/>
          <w:jc w:val="center"/>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2B793B" w:rsidRDefault="002B793B">
            <w:pPr>
              <w:rPr>
                <w:rFonts w:ascii="Calibri" w:hAnsi="Calibri"/>
                <w:sz w:val="22"/>
                <w:szCs w:val="22"/>
              </w:rPr>
            </w:pPr>
            <w:r>
              <w:rPr>
                <w:rFonts w:ascii="Calibri" w:hAnsi="Calibri"/>
                <w:sz w:val="22"/>
                <w:szCs w:val="22"/>
              </w:rPr>
              <w:t>PAN-PA-3250</w:t>
            </w:r>
          </w:p>
        </w:tc>
        <w:tc>
          <w:tcPr>
            <w:tcW w:w="4770" w:type="dxa"/>
            <w:tcBorders>
              <w:top w:val="nil"/>
              <w:left w:val="nil"/>
              <w:bottom w:val="single" w:sz="4" w:space="0" w:color="auto"/>
              <w:right w:val="single" w:sz="4" w:space="0" w:color="auto"/>
            </w:tcBorders>
            <w:shd w:val="clear" w:color="auto" w:fill="auto"/>
            <w:vAlign w:val="center"/>
            <w:hideMark/>
          </w:tcPr>
          <w:p w:rsidR="002B793B" w:rsidRDefault="002B793B">
            <w:pPr>
              <w:rPr>
                <w:rFonts w:ascii="Calibri" w:hAnsi="Calibri"/>
                <w:sz w:val="22"/>
                <w:szCs w:val="22"/>
              </w:rPr>
            </w:pPr>
            <w:r>
              <w:rPr>
                <w:rFonts w:ascii="Calibri" w:hAnsi="Calibri"/>
                <w:sz w:val="22"/>
                <w:szCs w:val="22"/>
              </w:rPr>
              <w:t>Palo Alto Networks PA-3250 with redundant AC power supplies</w:t>
            </w:r>
          </w:p>
        </w:tc>
        <w:tc>
          <w:tcPr>
            <w:tcW w:w="1170" w:type="dxa"/>
            <w:tcBorders>
              <w:top w:val="nil"/>
              <w:left w:val="nil"/>
              <w:bottom w:val="single" w:sz="4" w:space="0" w:color="auto"/>
              <w:right w:val="single" w:sz="4" w:space="0" w:color="auto"/>
            </w:tcBorders>
            <w:shd w:val="clear" w:color="auto" w:fill="auto"/>
            <w:noWrap/>
            <w:vAlign w:val="center"/>
            <w:hideMark/>
          </w:tcPr>
          <w:p w:rsidR="002B793B" w:rsidRDefault="002B793B">
            <w:pPr>
              <w:jc w:val="center"/>
              <w:rPr>
                <w:rFonts w:ascii="Calibri" w:hAnsi="Calibri"/>
                <w:color w:val="000000"/>
                <w:sz w:val="22"/>
                <w:szCs w:val="22"/>
              </w:rPr>
            </w:pPr>
            <w:r>
              <w:rPr>
                <w:rFonts w:ascii="Calibri" w:hAnsi="Calibri"/>
                <w:color w:val="000000"/>
                <w:sz w:val="22"/>
                <w:szCs w:val="22"/>
              </w:rPr>
              <w:t>2</w:t>
            </w:r>
          </w:p>
        </w:tc>
        <w:tc>
          <w:tcPr>
            <w:tcW w:w="2430" w:type="dxa"/>
            <w:tcBorders>
              <w:top w:val="nil"/>
              <w:left w:val="nil"/>
              <w:bottom w:val="single" w:sz="4" w:space="0" w:color="auto"/>
              <w:right w:val="single" w:sz="4" w:space="0" w:color="auto"/>
            </w:tcBorders>
            <w:shd w:val="clear" w:color="auto" w:fill="auto"/>
            <w:noWrap/>
            <w:vAlign w:val="center"/>
            <w:hideMark/>
          </w:tcPr>
          <w:p w:rsidR="002B793B" w:rsidRDefault="002B793B">
            <w:pPr>
              <w:jc w:val="right"/>
              <w:rPr>
                <w:rFonts w:ascii="Calibri" w:hAnsi="Calibri"/>
                <w:sz w:val="22"/>
                <w:szCs w:val="22"/>
              </w:rPr>
            </w:pPr>
            <w:r>
              <w:rPr>
                <w:rFonts w:ascii="Calibri" w:hAnsi="Calibri"/>
                <w:sz w:val="22"/>
                <w:szCs w:val="22"/>
              </w:rPr>
              <w:t> </w:t>
            </w:r>
          </w:p>
        </w:tc>
        <w:tc>
          <w:tcPr>
            <w:tcW w:w="3072" w:type="dxa"/>
            <w:tcBorders>
              <w:top w:val="nil"/>
              <w:left w:val="nil"/>
              <w:bottom w:val="single" w:sz="4" w:space="0" w:color="auto"/>
              <w:right w:val="single" w:sz="4" w:space="0" w:color="auto"/>
            </w:tcBorders>
            <w:shd w:val="clear" w:color="auto" w:fill="auto"/>
            <w:noWrap/>
            <w:vAlign w:val="center"/>
            <w:hideMark/>
          </w:tcPr>
          <w:p w:rsidR="002B793B" w:rsidRDefault="002B793B">
            <w:pPr>
              <w:rPr>
                <w:rFonts w:ascii="Calibri" w:hAnsi="Calibri"/>
                <w:color w:val="000000"/>
                <w:sz w:val="22"/>
                <w:szCs w:val="22"/>
              </w:rPr>
            </w:pPr>
            <w:r>
              <w:rPr>
                <w:rFonts w:ascii="Calibri" w:hAnsi="Calibri"/>
                <w:color w:val="000000"/>
                <w:sz w:val="22"/>
                <w:szCs w:val="22"/>
              </w:rPr>
              <w:t> </w:t>
            </w:r>
          </w:p>
        </w:tc>
      </w:tr>
      <w:tr w:rsidR="00772F66" w:rsidTr="00772F66">
        <w:trPr>
          <w:trHeight w:val="863"/>
          <w:jc w:val="center"/>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2B793B" w:rsidRDefault="002B793B">
            <w:pPr>
              <w:rPr>
                <w:rFonts w:ascii="Calibri" w:hAnsi="Calibri"/>
                <w:sz w:val="22"/>
                <w:szCs w:val="22"/>
              </w:rPr>
            </w:pPr>
            <w:r>
              <w:rPr>
                <w:rFonts w:ascii="Calibri" w:hAnsi="Calibri"/>
                <w:sz w:val="22"/>
                <w:szCs w:val="22"/>
              </w:rPr>
              <w:t>PAN-PA-2RU-RACK4</w:t>
            </w:r>
          </w:p>
        </w:tc>
        <w:tc>
          <w:tcPr>
            <w:tcW w:w="4770" w:type="dxa"/>
            <w:tcBorders>
              <w:top w:val="nil"/>
              <w:left w:val="nil"/>
              <w:bottom w:val="single" w:sz="4" w:space="0" w:color="auto"/>
              <w:right w:val="single" w:sz="4" w:space="0" w:color="auto"/>
            </w:tcBorders>
            <w:shd w:val="clear" w:color="auto" w:fill="auto"/>
            <w:vAlign w:val="center"/>
            <w:hideMark/>
          </w:tcPr>
          <w:p w:rsidR="002B793B" w:rsidRDefault="002B793B">
            <w:pPr>
              <w:rPr>
                <w:rFonts w:ascii="Calibri" w:hAnsi="Calibri"/>
                <w:sz w:val="22"/>
                <w:szCs w:val="22"/>
              </w:rPr>
            </w:pPr>
            <w:r>
              <w:rPr>
                <w:rFonts w:ascii="Calibri" w:hAnsi="Calibri"/>
                <w:sz w:val="22"/>
                <w:szCs w:val="22"/>
              </w:rPr>
              <w:t>Palo Alto Networks PA-3220, PA-3250, and PA-3260 4 post rack mount kit</w:t>
            </w:r>
          </w:p>
        </w:tc>
        <w:tc>
          <w:tcPr>
            <w:tcW w:w="1170" w:type="dxa"/>
            <w:tcBorders>
              <w:top w:val="nil"/>
              <w:left w:val="nil"/>
              <w:bottom w:val="single" w:sz="4" w:space="0" w:color="auto"/>
              <w:right w:val="single" w:sz="4" w:space="0" w:color="auto"/>
            </w:tcBorders>
            <w:shd w:val="clear" w:color="auto" w:fill="auto"/>
            <w:noWrap/>
            <w:vAlign w:val="center"/>
            <w:hideMark/>
          </w:tcPr>
          <w:p w:rsidR="002B793B" w:rsidRDefault="002B793B">
            <w:pPr>
              <w:jc w:val="center"/>
              <w:rPr>
                <w:rFonts w:ascii="Calibri" w:hAnsi="Calibri"/>
                <w:color w:val="000000"/>
                <w:sz w:val="22"/>
                <w:szCs w:val="22"/>
              </w:rPr>
            </w:pPr>
            <w:r>
              <w:rPr>
                <w:rFonts w:ascii="Calibri" w:hAnsi="Calibri"/>
                <w:color w:val="000000"/>
                <w:sz w:val="22"/>
                <w:szCs w:val="22"/>
              </w:rPr>
              <w:t>2</w:t>
            </w:r>
          </w:p>
        </w:tc>
        <w:tc>
          <w:tcPr>
            <w:tcW w:w="2430" w:type="dxa"/>
            <w:tcBorders>
              <w:top w:val="nil"/>
              <w:left w:val="nil"/>
              <w:bottom w:val="single" w:sz="4" w:space="0" w:color="auto"/>
              <w:right w:val="single" w:sz="4" w:space="0" w:color="auto"/>
            </w:tcBorders>
            <w:shd w:val="clear" w:color="auto" w:fill="auto"/>
            <w:noWrap/>
            <w:vAlign w:val="center"/>
            <w:hideMark/>
          </w:tcPr>
          <w:p w:rsidR="002B793B" w:rsidRDefault="002B793B">
            <w:pPr>
              <w:jc w:val="right"/>
              <w:rPr>
                <w:rFonts w:ascii="Calibri" w:hAnsi="Calibri"/>
                <w:sz w:val="22"/>
                <w:szCs w:val="22"/>
              </w:rPr>
            </w:pPr>
            <w:r>
              <w:rPr>
                <w:rFonts w:ascii="Calibri" w:hAnsi="Calibri"/>
                <w:sz w:val="22"/>
                <w:szCs w:val="22"/>
              </w:rPr>
              <w:t> </w:t>
            </w:r>
          </w:p>
        </w:tc>
        <w:tc>
          <w:tcPr>
            <w:tcW w:w="3072" w:type="dxa"/>
            <w:tcBorders>
              <w:top w:val="nil"/>
              <w:left w:val="nil"/>
              <w:bottom w:val="single" w:sz="4" w:space="0" w:color="auto"/>
              <w:right w:val="single" w:sz="4" w:space="0" w:color="auto"/>
            </w:tcBorders>
            <w:shd w:val="clear" w:color="auto" w:fill="auto"/>
            <w:noWrap/>
            <w:vAlign w:val="center"/>
            <w:hideMark/>
          </w:tcPr>
          <w:p w:rsidR="002B793B" w:rsidRDefault="002B793B">
            <w:pPr>
              <w:rPr>
                <w:rFonts w:ascii="Calibri" w:hAnsi="Calibri"/>
                <w:color w:val="000000"/>
                <w:sz w:val="22"/>
                <w:szCs w:val="22"/>
              </w:rPr>
            </w:pPr>
            <w:r>
              <w:rPr>
                <w:rFonts w:ascii="Calibri" w:hAnsi="Calibri"/>
                <w:color w:val="000000"/>
                <w:sz w:val="22"/>
                <w:szCs w:val="22"/>
              </w:rPr>
              <w:t> </w:t>
            </w:r>
          </w:p>
        </w:tc>
      </w:tr>
      <w:tr w:rsidR="00772F66" w:rsidTr="00772F66">
        <w:trPr>
          <w:trHeight w:val="863"/>
          <w:jc w:val="center"/>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2B793B" w:rsidRDefault="002B793B">
            <w:pPr>
              <w:rPr>
                <w:rFonts w:ascii="Calibri" w:hAnsi="Calibri"/>
                <w:sz w:val="22"/>
                <w:szCs w:val="22"/>
              </w:rPr>
            </w:pPr>
            <w:r>
              <w:rPr>
                <w:rFonts w:ascii="Calibri" w:hAnsi="Calibri"/>
                <w:sz w:val="22"/>
                <w:szCs w:val="22"/>
              </w:rPr>
              <w:t>PAN-PA-3250-TP-3YR-HA2</w:t>
            </w:r>
          </w:p>
        </w:tc>
        <w:tc>
          <w:tcPr>
            <w:tcW w:w="4770" w:type="dxa"/>
            <w:tcBorders>
              <w:top w:val="nil"/>
              <w:left w:val="nil"/>
              <w:bottom w:val="single" w:sz="4" w:space="0" w:color="auto"/>
              <w:right w:val="single" w:sz="4" w:space="0" w:color="auto"/>
            </w:tcBorders>
            <w:shd w:val="clear" w:color="auto" w:fill="auto"/>
            <w:vAlign w:val="center"/>
            <w:hideMark/>
          </w:tcPr>
          <w:p w:rsidR="002B793B" w:rsidRDefault="002B793B">
            <w:pPr>
              <w:rPr>
                <w:rFonts w:ascii="Calibri" w:hAnsi="Calibri"/>
                <w:sz w:val="22"/>
                <w:szCs w:val="22"/>
              </w:rPr>
            </w:pPr>
            <w:r>
              <w:rPr>
                <w:rFonts w:ascii="Calibri" w:hAnsi="Calibri"/>
                <w:sz w:val="22"/>
                <w:szCs w:val="22"/>
              </w:rPr>
              <w:t>Threat prevention subscription 3 year prepaid for device in an HA pair, PA-3250</w:t>
            </w:r>
          </w:p>
        </w:tc>
        <w:tc>
          <w:tcPr>
            <w:tcW w:w="1170" w:type="dxa"/>
            <w:tcBorders>
              <w:top w:val="nil"/>
              <w:left w:val="nil"/>
              <w:bottom w:val="single" w:sz="4" w:space="0" w:color="auto"/>
              <w:right w:val="single" w:sz="4" w:space="0" w:color="auto"/>
            </w:tcBorders>
            <w:shd w:val="clear" w:color="auto" w:fill="auto"/>
            <w:noWrap/>
            <w:vAlign w:val="center"/>
            <w:hideMark/>
          </w:tcPr>
          <w:p w:rsidR="002B793B" w:rsidRDefault="002B793B">
            <w:pPr>
              <w:jc w:val="center"/>
              <w:rPr>
                <w:rFonts w:ascii="Calibri" w:hAnsi="Calibri"/>
                <w:color w:val="000000"/>
                <w:sz w:val="22"/>
                <w:szCs w:val="22"/>
              </w:rPr>
            </w:pPr>
            <w:r>
              <w:rPr>
                <w:rFonts w:ascii="Calibri" w:hAnsi="Calibri"/>
                <w:color w:val="000000"/>
                <w:sz w:val="22"/>
                <w:szCs w:val="22"/>
              </w:rPr>
              <w:t>2</w:t>
            </w:r>
          </w:p>
        </w:tc>
        <w:tc>
          <w:tcPr>
            <w:tcW w:w="2430" w:type="dxa"/>
            <w:tcBorders>
              <w:top w:val="nil"/>
              <w:left w:val="nil"/>
              <w:bottom w:val="single" w:sz="4" w:space="0" w:color="auto"/>
              <w:right w:val="single" w:sz="4" w:space="0" w:color="auto"/>
            </w:tcBorders>
            <w:shd w:val="clear" w:color="auto" w:fill="auto"/>
            <w:noWrap/>
            <w:vAlign w:val="center"/>
            <w:hideMark/>
          </w:tcPr>
          <w:p w:rsidR="002B793B" w:rsidRDefault="002B793B">
            <w:pPr>
              <w:jc w:val="right"/>
              <w:rPr>
                <w:rFonts w:ascii="Calibri" w:hAnsi="Calibri"/>
                <w:sz w:val="22"/>
                <w:szCs w:val="22"/>
              </w:rPr>
            </w:pPr>
            <w:r>
              <w:rPr>
                <w:rFonts w:ascii="Calibri" w:hAnsi="Calibri"/>
                <w:sz w:val="22"/>
                <w:szCs w:val="22"/>
              </w:rPr>
              <w:t> </w:t>
            </w:r>
          </w:p>
        </w:tc>
        <w:tc>
          <w:tcPr>
            <w:tcW w:w="3072" w:type="dxa"/>
            <w:tcBorders>
              <w:top w:val="nil"/>
              <w:left w:val="nil"/>
              <w:bottom w:val="single" w:sz="4" w:space="0" w:color="auto"/>
              <w:right w:val="single" w:sz="4" w:space="0" w:color="auto"/>
            </w:tcBorders>
            <w:shd w:val="clear" w:color="auto" w:fill="auto"/>
            <w:noWrap/>
            <w:vAlign w:val="center"/>
            <w:hideMark/>
          </w:tcPr>
          <w:p w:rsidR="002B793B" w:rsidRDefault="002B793B">
            <w:pPr>
              <w:rPr>
                <w:rFonts w:ascii="Calibri" w:hAnsi="Calibri"/>
                <w:color w:val="000000"/>
                <w:sz w:val="22"/>
                <w:szCs w:val="22"/>
              </w:rPr>
            </w:pPr>
            <w:r>
              <w:rPr>
                <w:rFonts w:ascii="Calibri" w:hAnsi="Calibri"/>
                <w:color w:val="000000"/>
                <w:sz w:val="22"/>
                <w:szCs w:val="22"/>
              </w:rPr>
              <w:t> </w:t>
            </w:r>
          </w:p>
        </w:tc>
      </w:tr>
      <w:tr w:rsidR="00772F66" w:rsidTr="00772F66">
        <w:trPr>
          <w:trHeight w:val="863"/>
          <w:jc w:val="center"/>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2B793B" w:rsidRDefault="002B793B">
            <w:pPr>
              <w:rPr>
                <w:rFonts w:ascii="Calibri" w:hAnsi="Calibri"/>
                <w:sz w:val="22"/>
                <w:szCs w:val="22"/>
              </w:rPr>
            </w:pPr>
            <w:r>
              <w:rPr>
                <w:rFonts w:ascii="Calibri" w:hAnsi="Calibri"/>
                <w:sz w:val="22"/>
                <w:szCs w:val="22"/>
              </w:rPr>
              <w:t>PAN-PA-3250-URL4-3YR-HA2</w:t>
            </w:r>
          </w:p>
        </w:tc>
        <w:tc>
          <w:tcPr>
            <w:tcW w:w="4770" w:type="dxa"/>
            <w:tcBorders>
              <w:top w:val="nil"/>
              <w:left w:val="nil"/>
              <w:bottom w:val="single" w:sz="4" w:space="0" w:color="auto"/>
              <w:right w:val="single" w:sz="4" w:space="0" w:color="auto"/>
            </w:tcBorders>
            <w:shd w:val="clear" w:color="auto" w:fill="auto"/>
            <w:vAlign w:val="center"/>
            <w:hideMark/>
          </w:tcPr>
          <w:p w:rsidR="002B793B" w:rsidRDefault="002B793B">
            <w:pPr>
              <w:rPr>
                <w:rFonts w:ascii="Calibri" w:hAnsi="Calibri"/>
                <w:sz w:val="22"/>
                <w:szCs w:val="22"/>
              </w:rPr>
            </w:pPr>
            <w:r>
              <w:rPr>
                <w:rFonts w:ascii="Calibri" w:hAnsi="Calibri"/>
                <w:sz w:val="22"/>
                <w:szCs w:val="22"/>
              </w:rPr>
              <w:t>PANDB URL filtering subscription 3 year prepaid for device in an HA pair, PA-3250</w:t>
            </w:r>
          </w:p>
        </w:tc>
        <w:tc>
          <w:tcPr>
            <w:tcW w:w="1170" w:type="dxa"/>
            <w:tcBorders>
              <w:top w:val="nil"/>
              <w:left w:val="nil"/>
              <w:bottom w:val="single" w:sz="4" w:space="0" w:color="auto"/>
              <w:right w:val="single" w:sz="4" w:space="0" w:color="auto"/>
            </w:tcBorders>
            <w:shd w:val="clear" w:color="auto" w:fill="auto"/>
            <w:noWrap/>
            <w:vAlign w:val="center"/>
            <w:hideMark/>
          </w:tcPr>
          <w:p w:rsidR="002B793B" w:rsidRDefault="002B793B">
            <w:pPr>
              <w:jc w:val="center"/>
              <w:rPr>
                <w:rFonts w:ascii="Calibri" w:hAnsi="Calibri"/>
                <w:color w:val="000000"/>
                <w:sz w:val="22"/>
                <w:szCs w:val="22"/>
              </w:rPr>
            </w:pPr>
            <w:r>
              <w:rPr>
                <w:rFonts w:ascii="Calibri" w:hAnsi="Calibri"/>
                <w:color w:val="000000"/>
                <w:sz w:val="22"/>
                <w:szCs w:val="22"/>
              </w:rPr>
              <w:t>2</w:t>
            </w:r>
          </w:p>
        </w:tc>
        <w:tc>
          <w:tcPr>
            <w:tcW w:w="2430" w:type="dxa"/>
            <w:tcBorders>
              <w:top w:val="nil"/>
              <w:left w:val="nil"/>
              <w:bottom w:val="single" w:sz="4" w:space="0" w:color="auto"/>
              <w:right w:val="single" w:sz="4" w:space="0" w:color="auto"/>
            </w:tcBorders>
            <w:shd w:val="clear" w:color="auto" w:fill="auto"/>
            <w:noWrap/>
            <w:vAlign w:val="center"/>
            <w:hideMark/>
          </w:tcPr>
          <w:p w:rsidR="002B793B" w:rsidRDefault="002B793B">
            <w:pPr>
              <w:jc w:val="right"/>
              <w:rPr>
                <w:rFonts w:ascii="Calibri" w:hAnsi="Calibri"/>
                <w:sz w:val="22"/>
                <w:szCs w:val="22"/>
              </w:rPr>
            </w:pPr>
            <w:r>
              <w:rPr>
                <w:rFonts w:ascii="Calibri" w:hAnsi="Calibri"/>
                <w:sz w:val="22"/>
                <w:szCs w:val="22"/>
              </w:rPr>
              <w:t> </w:t>
            </w:r>
          </w:p>
        </w:tc>
        <w:tc>
          <w:tcPr>
            <w:tcW w:w="3072" w:type="dxa"/>
            <w:tcBorders>
              <w:top w:val="nil"/>
              <w:left w:val="nil"/>
              <w:bottom w:val="single" w:sz="4" w:space="0" w:color="auto"/>
              <w:right w:val="single" w:sz="4" w:space="0" w:color="auto"/>
            </w:tcBorders>
            <w:shd w:val="clear" w:color="auto" w:fill="auto"/>
            <w:noWrap/>
            <w:vAlign w:val="center"/>
            <w:hideMark/>
          </w:tcPr>
          <w:p w:rsidR="002B793B" w:rsidRDefault="002B793B">
            <w:pPr>
              <w:rPr>
                <w:rFonts w:ascii="Calibri" w:hAnsi="Calibri"/>
                <w:color w:val="000000"/>
                <w:sz w:val="22"/>
                <w:szCs w:val="22"/>
              </w:rPr>
            </w:pPr>
            <w:r>
              <w:rPr>
                <w:rFonts w:ascii="Calibri" w:hAnsi="Calibri"/>
                <w:color w:val="000000"/>
                <w:sz w:val="22"/>
                <w:szCs w:val="22"/>
              </w:rPr>
              <w:t> </w:t>
            </w:r>
          </w:p>
        </w:tc>
      </w:tr>
      <w:tr w:rsidR="00772F66" w:rsidTr="00772F66">
        <w:trPr>
          <w:trHeight w:val="578"/>
          <w:jc w:val="center"/>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2B793B" w:rsidRDefault="002B793B">
            <w:pPr>
              <w:rPr>
                <w:rFonts w:ascii="Calibri" w:hAnsi="Calibri"/>
                <w:sz w:val="22"/>
                <w:szCs w:val="22"/>
              </w:rPr>
            </w:pPr>
            <w:r>
              <w:rPr>
                <w:rFonts w:ascii="Calibri" w:hAnsi="Calibri"/>
                <w:sz w:val="22"/>
                <w:szCs w:val="22"/>
              </w:rPr>
              <w:t>PAN-PA-3250-WF-3YR-HA2</w:t>
            </w:r>
          </w:p>
        </w:tc>
        <w:tc>
          <w:tcPr>
            <w:tcW w:w="4770" w:type="dxa"/>
            <w:tcBorders>
              <w:top w:val="nil"/>
              <w:left w:val="nil"/>
              <w:bottom w:val="single" w:sz="4" w:space="0" w:color="auto"/>
              <w:right w:val="single" w:sz="4" w:space="0" w:color="auto"/>
            </w:tcBorders>
            <w:shd w:val="clear" w:color="auto" w:fill="auto"/>
            <w:vAlign w:val="center"/>
            <w:hideMark/>
          </w:tcPr>
          <w:p w:rsidR="002B793B" w:rsidRDefault="002B793B">
            <w:pPr>
              <w:rPr>
                <w:rFonts w:ascii="Calibri" w:hAnsi="Calibri"/>
                <w:sz w:val="22"/>
                <w:szCs w:val="22"/>
              </w:rPr>
            </w:pPr>
            <w:proofErr w:type="spellStart"/>
            <w:r>
              <w:rPr>
                <w:rFonts w:ascii="Calibri" w:hAnsi="Calibri"/>
                <w:sz w:val="22"/>
                <w:szCs w:val="22"/>
              </w:rPr>
              <w:t>WildFire</w:t>
            </w:r>
            <w:proofErr w:type="spellEnd"/>
            <w:r>
              <w:rPr>
                <w:rFonts w:ascii="Calibri" w:hAnsi="Calibri"/>
                <w:sz w:val="22"/>
                <w:szCs w:val="22"/>
              </w:rPr>
              <w:t xml:space="preserve"> subscription 3 year prepaid for device in an HA pair, PA-3250</w:t>
            </w:r>
          </w:p>
        </w:tc>
        <w:tc>
          <w:tcPr>
            <w:tcW w:w="1170" w:type="dxa"/>
            <w:tcBorders>
              <w:top w:val="nil"/>
              <w:left w:val="nil"/>
              <w:bottom w:val="single" w:sz="4" w:space="0" w:color="auto"/>
              <w:right w:val="single" w:sz="4" w:space="0" w:color="auto"/>
            </w:tcBorders>
            <w:shd w:val="clear" w:color="auto" w:fill="auto"/>
            <w:noWrap/>
            <w:vAlign w:val="center"/>
            <w:hideMark/>
          </w:tcPr>
          <w:p w:rsidR="002B793B" w:rsidRDefault="002B793B">
            <w:pPr>
              <w:jc w:val="center"/>
              <w:rPr>
                <w:rFonts w:ascii="Calibri" w:hAnsi="Calibri"/>
                <w:color w:val="000000"/>
                <w:sz w:val="22"/>
                <w:szCs w:val="22"/>
              </w:rPr>
            </w:pPr>
            <w:r>
              <w:rPr>
                <w:rFonts w:ascii="Calibri" w:hAnsi="Calibri"/>
                <w:color w:val="000000"/>
                <w:sz w:val="22"/>
                <w:szCs w:val="22"/>
              </w:rPr>
              <w:t>2</w:t>
            </w:r>
          </w:p>
        </w:tc>
        <w:tc>
          <w:tcPr>
            <w:tcW w:w="2430" w:type="dxa"/>
            <w:tcBorders>
              <w:top w:val="nil"/>
              <w:left w:val="nil"/>
              <w:bottom w:val="single" w:sz="4" w:space="0" w:color="auto"/>
              <w:right w:val="single" w:sz="4" w:space="0" w:color="auto"/>
            </w:tcBorders>
            <w:shd w:val="clear" w:color="auto" w:fill="auto"/>
            <w:noWrap/>
            <w:vAlign w:val="center"/>
            <w:hideMark/>
          </w:tcPr>
          <w:p w:rsidR="002B793B" w:rsidRDefault="002B793B">
            <w:pPr>
              <w:jc w:val="right"/>
              <w:rPr>
                <w:rFonts w:ascii="Calibri" w:hAnsi="Calibri"/>
                <w:sz w:val="22"/>
                <w:szCs w:val="22"/>
              </w:rPr>
            </w:pPr>
            <w:r>
              <w:rPr>
                <w:rFonts w:ascii="Calibri" w:hAnsi="Calibri"/>
                <w:sz w:val="22"/>
                <w:szCs w:val="22"/>
              </w:rPr>
              <w:t> </w:t>
            </w:r>
          </w:p>
        </w:tc>
        <w:tc>
          <w:tcPr>
            <w:tcW w:w="3072" w:type="dxa"/>
            <w:tcBorders>
              <w:top w:val="nil"/>
              <w:left w:val="nil"/>
              <w:bottom w:val="single" w:sz="4" w:space="0" w:color="auto"/>
              <w:right w:val="single" w:sz="4" w:space="0" w:color="auto"/>
            </w:tcBorders>
            <w:shd w:val="clear" w:color="auto" w:fill="auto"/>
            <w:noWrap/>
            <w:vAlign w:val="center"/>
            <w:hideMark/>
          </w:tcPr>
          <w:p w:rsidR="002B793B" w:rsidRDefault="002B793B">
            <w:pPr>
              <w:rPr>
                <w:rFonts w:ascii="Calibri" w:hAnsi="Calibri"/>
                <w:color w:val="000000"/>
                <w:sz w:val="22"/>
                <w:szCs w:val="22"/>
              </w:rPr>
            </w:pPr>
            <w:r>
              <w:rPr>
                <w:rFonts w:ascii="Calibri" w:hAnsi="Calibri"/>
                <w:color w:val="000000"/>
                <w:sz w:val="22"/>
                <w:szCs w:val="22"/>
              </w:rPr>
              <w:t> </w:t>
            </w:r>
          </w:p>
        </w:tc>
      </w:tr>
      <w:tr w:rsidR="00772F66" w:rsidTr="00772F66">
        <w:trPr>
          <w:trHeight w:val="615"/>
          <w:jc w:val="center"/>
        </w:trPr>
        <w:tc>
          <w:tcPr>
            <w:tcW w:w="2802" w:type="dxa"/>
            <w:tcBorders>
              <w:top w:val="nil"/>
              <w:left w:val="single" w:sz="4" w:space="0" w:color="auto"/>
              <w:bottom w:val="nil"/>
              <w:right w:val="single" w:sz="4" w:space="0" w:color="auto"/>
            </w:tcBorders>
            <w:shd w:val="clear" w:color="auto" w:fill="auto"/>
            <w:vAlign w:val="center"/>
            <w:hideMark/>
          </w:tcPr>
          <w:p w:rsidR="002B793B" w:rsidRDefault="002B793B">
            <w:pPr>
              <w:rPr>
                <w:rFonts w:ascii="Calibri" w:hAnsi="Calibri"/>
                <w:sz w:val="22"/>
                <w:szCs w:val="22"/>
              </w:rPr>
            </w:pPr>
            <w:r>
              <w:rPr>
                <w:rFonts w:ascii="Calibri" w:hAnsi="Calibri"/>
                <w:sz w:val="22"/>
                <w:szCs w:val="22"/>
              </w:rPr>
              <w:t>PAN-SVC-PREM-3250-3YR</w:t>
            </w:r>
          </w:p>
        </w:tc>
        <w:tc>
          <w:tcPr>
            <w:tcW w:w="4770" w:type="dxa"/>
            <w:tcBorders>
              <w:top w:val="nil"/>
              <w:left w:val="nil"/>
              <w:bottom w:val="nil"/>
              <w:right w:val="single" w:sz="4" w:space="0" w:color="auto"/>
            </w:tcBorders>
            <w:shd w:val="clear" w:color="auto" w:fill="auto"/>
            <w:vAlign w:val="center"/>
            <w:hideMark/>
          </w:tcPr>
          <w:p w:rsidR="002B793B" w:rsidRDefault="002B793B">
            <w:pPr>
              <w:rPr>
                <w:rFonts w:ascii="Calibri" w:hAnsi="Calibri"/>
                <w:sz w:val="22"/>
                <w:szCs w:val="22"/>
              </w:rPr>
            </w:pPr>
            <w:r>
              <w:rPr>
                <w:rFonts w:ascii="Calibri" w:hAnsi="Calibri"/>
                <w:sz w:val="22"/>
                <w:szCs w:val="22"/>
              </w:rPr>
              <w:t>Premium support 3-year prepaid, PA-3250</w:t>
            </w:r>
          </w:p>
        </w:tc>
        <w:tc>
          <w:tcPr>
            <w:tcW w:w="1170" w:type="dxa"/>
            <w:tcBorders>
              <w:top w:val="nil"/>
              <w:left w:val="nil"/>
              <w:bottom w:val="nil"/>
              <w:right w:val="single" w:sz="4" w:space="0" w:color="auto"/>
            </w:tcBorders>
            <w:shd w:val="clear" w:color="auto" w:fill="auto"/>
            <w:noWrap/>
            <w:vAlign w:val="center"/>
            <w:hideMark/>
          </w:tcPr>
          <w:p w:rsidR="002B793B" w:rsidRDefault="002B793B">
            <w:pPr>
              <w:jc w:val="center"/>
              <w:rPr>
                <w:rFonts w:ascii="Calibri" w:hAnsi="Calibri"/>
                <w:color w:val="000000"/>
                <w:sz w:val="22"/>
                <w:szCs w:val="22"/>
              </w:rPr>
            </w:pPr>
            <w:r>
              <w:rPr>
                <w:rFonts w:ascii="Calibri" w:hAnsi="Calibri"/>
                <w:color w:val="000000"/>
                <w:sz w:val="22"/>
                <w:szCs w:val="22"/>
              </w:rPr>
              <w:t>2</w:t>
            </w:r>
          </w:p>
        </w:tc>
        <w:tc>
          <w:tcPr>
            <w:tcW w:w="2430" w:type="dxa"/>
            <w:tcBorders>
              <w:top w:val="nil"/>
              <w:left w:val="nil"/>
              <w:bottom w:val="nil"/>
              <w:right w:val="single" w:sz="4" w:space="0" w:color="auto"/>
            </w:tcBorders>
            <w:shd w:val="clear" w:color="auto" w:fill="auto"/>
            <w:noWrap/>
            <w:vAlign w:val="center"/>
            <w:hideMark/>
          </w:tcPr>
          <w:p w:rsidR="002B793B" w:rsidRDefault="002B793B">
            <w:pPr>
              <w:jc w:val="right"/>
              <w:rPr>
                <w:rFonts w:ascii="Calibri" w:hAnsi="Calibri"/>
                <w:sz w:val="22"/>
                <w:szCs w:val="22"/>
              </w:rPr>
            </w:pPr>
            <w:r>
              <w:rPr>
                <w:rFonts w:ascii="Calibri" w:hAnsi="Calibri"/>
                <w:sz w:val="22"/>
                <w:szCs w:val="22"/>
              </w:rPr>
              <w:t> </w:t>
            </w:r>
          </w:p>
        </w:tc>
        <w:tc>
          <w:tcPr>
            <w:tcW w:w="3072" w:type="dxa"/>
            <w:tcBorders>
              <w:top w:val="nil"/>
              <w:left w:val="nil"/>
              <w:bottom w:val="nil"/>
              <w:right w:val="single" w:sz="4" w:space="0" w:color="auto"/>
            </w:tcBorders>
            <w:shd w:val="clear" w:color="auto" w:fill="auto"/>
            <w:noWrap/>
            <w:vAlign w:val="center"/>
            <w:hideMark/>
          </w:tcPr>
          <w:p w:rsidR="002B793B" w:rsidRDefault="002B793B">
            <w:pPr>
              <w:rPr>
                <w:rFonts w:ascii="Calibri" w:hAnsi="Calibri"/>
                <w:color w:val="000000"/>
                <w:sz w:val="22"/>
                <w:szCs w:val="22"/>
              </w:rPr>
            </w:pPr>
            <w:r>
              <w:rPr>
                <w:rFonts w:ascii="Calibri" w:hAnsi="Calibri"/>
                <w:color w:val="000000"/>
                <w:sz w:val="22"/>
                <w:szCs w:val="22"/>
              </w:rPr>
              <w:t> </w:t>
            </w:r>
          </w:p>
        </w:tc>
      </w:tr>
      <w:tr w:rsidR="002B793B" w:rsidTr="00772F66">
        <w:trPr>
          <w:trHeight w:val="450"/>
          <w:jc w:val="center"/>
        </w:trPr>
        <w:tc>
          <w:tcPr>
            <w:tcW w:w="11172"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B793B" w:rsidRDefault="002B793B">
            <w:pPr>
              <w:jc w:val="right"/>
              <w:rPr>
                <w:rFonts w:ascii="Calibri" w:hAnsi="Calibri"/>
                <w:b/>
                <w:bCs/>
                <w:color w:val="000000"/>
                <w:sz w:val="28"/>
                <w:szCs w:val="28"/>
              </w:rPr>
            </w:pPr>
            <w:r>
              <w:rPr>
                <w:rFonts w:ascii="Calibri" w:hAnsi="Calibri"/>
                <w:b/>
                <w:bCs/>
                <w:color w:val="000000"/>
                <w:sz w:val="28"/>
                <w:szCs w:val="28"/>
              </w:rPr>
              <w:t>TOTAL COST</w:t>
            </w:r>
          </w:p>
        </w:tc>
        <w:tc>
          <w:tcPr>
            <w:tcW w:w="3072" w:type="dxa"/>
            <w:tcBorders>
              <w:top w:val="single" w:sz="8" w:space="0" w:color="auto"/>
              <w:left w:val="nil"/>
              <w:bottom w:val="single" w:sz="8" w:space="0" w:color="auto"/>
              <w:right w:val="single" w:sz="8" w:space="0" w:color="auto"/>
            </w:tcBorders>
            <w:shd w:val="clear" w:color="auto" w:fill="auto"/>
            <w:noWrap/>
            <w:vAlign w:val="bottom"/>
            <w:hideMark/>
          </w:tcPr>
          <w:p w:rsidR="002B793B" w:rsidRDefault="00772F66">
            <w:pPr>
              <w:rPr>
                <w:rFonts w:ascii="Calibri" w:hAnsi="Calibri"/>
                <w:b/>
                <w:bCs/>
                <w:color w:val="000000"/>
                <w:sz w:val="22"/>
                <w:szCs w:val="22"/>
              </w:rPr>
            </w:pPr>
            <w:r>
              <w:rPr>
                <w:rFonts w:ascii="Calibri" w:hAnsi="Calibri"/>
                <w:b/>
                <w:bCs/>
                <w:color w:val="000000"/>
                <w:sz w:val="22"/>
                <w:szCs w:val="22"/>
              </w:rPr>
              <w:t xml:space="preserve"> $                   </w:t>
            </w:r>
          </w:p>
          <w:p w:rsidR="00772F66" w:rsidRDefault="00772F66">
            <w:pPr>
              <w:rPr>
                <w:rFonts w:ascii="Calibri" w:hAnsi="Calibri"/>
                <w:b/>
                <w:bCs/>
                <w:color w:val="000000"/>
                <w:sz w:val="22"/>
                <w:szCs w:val="22"/>
              </w:rPr>
            </w:pPr>
          </w:p>
        </w:tc>
      </w:tr>
    </w:tbl>
    <w:p w:rsidR="009C2599" w:rsidRDefault="009C2599" w:rsidP="009C2599">
      <w:pPr>
        <w:rPr>
          <w:rFonts w:ascii="Arial" w:hAnsi="Arial" w:cs="Arial"/>
          <w:sz w:val="20"/>
          <w:szCs w:val="20"/>
        </w:rPr>
      </w:pPr>
    </w:p>
    <w:p w:rsidR="002B793B" w:rsidRPr="002B793B" w:rsidRDefault="002B793B" w:rsidP="002B793B">
      <w:pPr>
        <w:rPr>
          <w:rFonts w:ascii="Arial" w:hAnsi="Arial" w:cs="Arial"/>
          <w:b/>
          <w:bCs/>
          <w:sz w:val="28"/>
          <w:szCs w:val="28"/>
        </w:rPr>
      </w:pPr>
      <w:r w:rsidRPr="002B793B">
        <w:rPr>
          <w:rFonts w:ascii="Arial" w:hAnsi="Arial" w:cs="Arial"/>
          <w:b/>
          <w:bCs/>
          <w:sz w:val="28"/>
          <w:szCs w:val="28"/>
        </w:rPr>
        <w:t>Indicate delivery days ________ after receipt of order</w:t>
      </w:r>
    </w:p>
    <w:p w:rsidR="002B793B" w:rsidRPr="002B793B" w:rsidRDefault="002B793B" w:rsidP="002B793B">
      <w:pPr>
        <w:rPr>
          <w:rFonts w:ascii="Arial" w:hAnsi="Arial" w:cs="Arial"/>
          <w:b/>
          <w:bCs/>
          <w:sz w:val="28"/>
          <w:szCs w:val="28"/>
        </w:rPr>
      </w:pPr>
    </w:p>
    <w:p w:rsidR="002B793B" w:rsidRDefault="002B793B" w:rsidP="002B793B">
      <w:pPr>
        <w:pStyle w:val="Heading9"/>
        <w:rPr>
          <w:rFonts w:cs="Times New Roman"/>
        </w:rPr>
      </w:pPr>
      <w:r>
        <w:rPr>
          <w:rFonts w:cs="Times New Roman"/>
        </w:rPr>
        <w:t>Sales Tax</w:t>
      </w:r>
    </w:p>
    <w:p w:rsidR="002B793B" w:rsidRDefault="002B793B" w:rsidP="002B793B">
      <w:pPr>
        <w:rPr>
          <w:rFonts w:ascii="Arial" w:hAnsi="Arial"/>
          <w:sz w:val="22"/>
        </w:rPr>
      </w:pPr>
      <w:r>
        <w:rPr>
          <w:rFonts w:ascii="Arial" w:hAnsi="Arial"/>
          <w:sz w:val="22"/>
        </w:rPr>
        <w:t xml:space="preserve">Bids should not include Federal Excise and Wisconsin Sales Taxes, as Dane County is exempt from payment of such taxes.  </w:t>
      </w:r>
    </w:p>
    <w:p w:rsidR="002B793B" w:rsidRDefault="002B793B" w:rsidP="002B793B">
      <w:pPr>
        <w:rPr>
          <w:rFonts w:ascii="Arial" w:hAnsi="Arial"/>
          <w:spacing w:val="-3"/>
          <w:sz w:val="22"/>
        </w:rPr>
      </w:pPr>
      <w:r>
        <w:rPr>
          <w:rFonts w:ascii="Arial" w:hAnsi="Arial"/>
          <w:sz w:val="22"/>
        </w:rPr>
        <w:t>Sec. State Statute No. 77.54(9a). Wis. Stats. The Dane County’s CES number is ES 41279.</w:t>
      </w:r>
    </w:p>
    <w:p w:rsidR="002B793B" w:rsidRDefault="002B793B" w:rsidP="002B793B">
      <w:pPr>
        <w:rPr>
          <w:rFonts w:ascii="Arial" w:hAnsi="Arial"/>
          <w:sz w:val="22"/>
        </w:rPr>
      </w:pPr>
    </w:p>
    <w:p w:rsidR="00772F66" w:rsidRDefault="002B793B" w:rsidP="002B793B">
      <w:pPr>
        <w:rPr>
          <w:rFonts w:ascii="Arial" w:hAnsi="Arial"/>
          <w:sz w:val="22"/>
        </w:rPr>
      </w:pPr>
      <w:r>
        <w:rPr>
          <w:rFonts w:ascii="Arial" w:hAnsi="Arial"/>
          <w:color w:val="0000FF"/>
          <w:sz w:val="22"/>
        </w:rPr>
        <w:t>Quote/Bid price delivered FOB Destination To</w:t>
      </w:r>
      <w:r>
        <w:rPr>
          <w:rFonts w:ascii="Arial" w:hAnsi="Arial"/>
          <w:sz w:val="22"/>
        </w:rPr>
        <w:t xml:space="preserve">: </w:t>
      </w:r>
    </w:p>
    <w:p w:rsidR="002B793B" w:rsidRPr="00772F66" w:rsidRDefault="002B793B" w:rsidP="00772F66">
      <w:pPr>
        <w:ind w:firstLine="720"/>
        <w:rPr>
          <w:rFonts w:ascii="Arial" w:hAnsi="Arial"/>
          <w:sz w:val="22"/>
        </w:rPr>
      </w:pPr>
      <w:bookmarkStart w:id="0" w:name="_GoBack"/>
      <w:bookmarkEnd w:id="0"/>
      <w:r>
        <w:rPr>
          <w:rFonts w:ascii="Arial" w:hAnsi="Arial"/>
          <w:color w:val="0000FF"/>
          <w:sz w:val="22"/>
        </w:rPr>
        <w:t>Dane County Information Management</w:t>
      </w:r>
      <w:r w:rsidR="00772F66">
        <w:rPr>
          <w:rFonts w:ascii="Arial" w:hAnsi="Arial"/>
          <w:sz w:val="22"/>
        </w:rPr>
        <w:t xml:space="preserve">, </w:t>
      </w:r>
      <w:r>
        <w:rPr>
          <w:rFonts w:ascii="Arial" w:hAnsi="Arial"/>
          <w:color w:val="0000FF"/>
          <w:sz w:val="22"/>
        </w:rPr>
        <w:t>City-County Building, Room 524</w:t>
      </w:r>
      <w:r w:rsidR="00772F66">
        <w:rPr>
          <w:rFonts w:ascii="Arial" w:hAnsi="Arial"/>
          <w:sz w:val="22"/>
        </w:rPr>
        <w:t xml:space="preserve">, </w:t>
      </w:r>
      <w:r>
        <w:rPr>
          <w:rFonts w:ascii="Arial" w:hAnsi="Arial"/>
          <w:color w:val="0000FF"/>
          <w:sz w:val="22"/>
        </w:rPr>
        <w:t>210 Martin Luther King Jr</w:t>
      </w:r>
      <w:r>
        <w:rPr>
          <w:rFonts w:ascii="Arial" w:hAnsi="Arial" w:cs="Arial"/>
          <w:color w:val="0000FF"/>
          <w:sz w:val="22"/>
        </w:rPr>
        <w:t>. Blvd.</w:t>
      </w:r>
      <w:r w:rsidR="00772F66">
        <w:rPr>
          <w:rFonts w:ascii="Arial" w:hAnsi="Arial"/>
          <w:sz w:val="22"/>
        </w:rPr>
        <w:t xml:space="preserve">, </w:t>
      </w:r>
      <w:r>
        <w:rPr>
          <w:rFonts w:ascii="Arial" w:hAnsi="Arial" w:cs="Arial"/>
          <w:color w:val="0000FF"/>
          <w:sz w:val="22"/>
        </w:rPr>
        <w:t>Madison, WI 53703</w:t>
      </w:r>
    </w:p>
    <w:p w:rsidR="002B793B" w:rsidRPr="00D1099C" w:rsidRDefault="002B793B" w:rsidP="009C2599">
      <w:pPr>
        <w:rPr>
          <w:rFonts w:ascii="Arial" w:hAnsi="Arial" w:cs="Arial"/>
          <w:sz w:val="20"/>
          <w:szCs w:val="20"/>
        </w:rPr>
        <w:sectPr w:rsidR="002B793B" w:rsidRPr="00D1099C" w:rsidSect="00772F66">
          <w:headerReference w:type="default" r:id="rId19"/>
          <w:pgSz w:w="15840" w:h="12240" w:orient="landscape"/>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lastRenderedPageBreak/>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lastRenderedPageBreak/>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w:t>
      </w:r>
      <w:r>
        <w:rPr>
          <w:rFonts w:ascii="Arial" w:hAnsi="Arial"/>
          <w:sz w:val="18"/>
        </w:rPr>
        <w:lastRenderedPageBreak/>
        <w:t>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w:t>
      </w:r>
      <w:r>
        <w:rPr>
          <w:rFonts w:ascii="Arial" w:hAnsi="Arial"/>
          <w:sz w:val="18"/>
        </w:rPr>
        <w:lastRenderedPageBreak/>
        <w:t>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w:t>
      </w:r>
      <w:r w:rsidRPr="00F96452">
        <w:rPr>
          <w:rFonts w:ascii="Arial" w:hAnsi="Arial"/>
          <w:sz w:val="18"/>
        </w:rPr>
        <w:lastRenderedPageBreak/>
        <w:t>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w:t>
      </w:r>
      <w:r w:rsidRPr="00F96452">
        <w:rPr>
          <w:rFonts w:ascii="Arial" w:hAnsi="Arial"/>
          <w:sz w:val="18"/>
        </w:rPr>
        <w:lastRenderedPageBreak/>
        <w:t xml:space="preserve">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lastRenderedPageBreak/>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lastRenderedPageBreak/>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CE" w:rsidRDefault="00B107CE">
      <w:r>
        <w:separator/>
      </w:r>
    </w:p>
  </w:endnote>
  <w:endnote w:type="continuationSeparator" w:id="0">
    <w:p w:rsidR="00B107CE" w:rsidRDefault="00B1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95104964"/>
      <w:docPartObj>
        <w:docPartGallery w:val="Page Numbers (Bottom of Page)"/>
        <w:docPartUnique/>
      </w:docPartObj>
    </w:sdtPr>
    <w:sdtEndPr>
      <w:rPr>
        <w:noProof/>
      </w:rPr>
    </w:sdtEndPr>
    <w:sdtContent>
      <w:p w:rsidR="000522EC" w:rsidRPr="00772F66" w:rsidRDefault="000522EC" w:rsidP="000522EC">
        <w:pPr>
          <w:pStyle w:val="Footer"/>
          <w:ind w:left="5760" w:firstLine="4320"/>
          <w:jc w:val="center"/>
          <w:rPr>
            <w:rFonts w:ascii="Arial" w:hAnsi="Arial" w:cs="Arial"/>
          </w:rPr>
        </w:pPr>
        <w:r w:rsidRPr="00772F66">
          <w:rPr>
            <w:rFonts w:ascii="Arial" w:hAnsi="Arial" w:cs="Arial"/>
          </w:rPr>
          <w:fldChar w:fldCharType="begin"/>
        </w:r>
        <w:r w:rsidRPr="00772F66">
          <w:rPr>
            <w:rFonts w:ascii="Arial" w:hAnsi="Arial" w:cs="Arial"/>
          </w:rPr>
          <w:instrText xml:space="preserve"> PAGE   \* MERGEFORMAT </w:instrText>
        </w:r>
        <w:r w:rsidRPr="00772F66">
          <w:rPr>
            <w:rFonts w:ascii="Arial" w:hAnsi="Arial" w:cs="Arial"/>
          </w:rPr>
          <w:fldChar w:fldCharType="separate"/>
        </w:r>
        <w:r w:rsidR="00772F66">
          <w:rPr>
            <w:rFonts w:ascii="Arial" w:hAnsi="Arial" w:cs="Arial"/>
            <w:noProof/>
          </w:rPr>
          <w:t>2</w:t>
        </w:r>
        <w:r w:rsidRPr="00772F66">
          <w:rPr>
            <w:rFonts w:ascii="Arial" w:hAnsi="Arial" w:cs="Arial"/>
            <w:noProof/>
          </w:rPr>
          <w:fldChar w:fldCharType="end"/>
        </w:r>
      </w:p>
    </w:sdtContent>
  </w:sdt>
  <w:p w:rsidR="00772F66" w:rsidRPr="00772F66" w:rsidRDefault="00772F66" w:rsidP="00772F66">
    <w:pPr>
      <w:pStyle w:val="Footer"/>
      <w:rPr>
        <w:rFonts w:ascii="Arial" w:hAnsi="Arial" w:cs="Arial"/>
      </w:rPr>
    </w:pPr>
    <w:r w:rsidRPr="00772F66">
      <w:rPr>
        <w:rFonts w:ascii="Arial" w:hAnsi="Arial" w:cs="Arial"/>
      </w:rPr>
      <w:t>BID #118069</w:t>
    </w:r>
  </w:p>
  <w:p w:rsidR="00072908" w:rsidRPr="00DE13CB" w:rsidRDefault="00072908" w:rsidP="00CE4F40">
    <w:pPr>
      <w:pStyle w:val="Footer"/>
      <w:tabs>
        <w:tab w:val="clear" w:pos="4320"/>
        <w:tab w:val="clear" w:pos="8640"/>
      </w:tabs>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7D" w:rsidRDefault="00C877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777D" w:rsidRDefault="00C877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A6" w:rsidRDefault="00E53C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3CA6" w:rsidRDefault="00E53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CE" w:rsidRDefault="00B107CE">
      <w:r>
        <w:separator/>
      </w:r>
    </w:p>
  </w:footnote>
  <w:footnote w:type="continuationSeparator" w:id="0">
    <w:p w:rsidR="00B107CE" w:rsidRDefault="00B10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3F" w:rsidRPr="00896A3F" w:rsidRDefault="00896A3F"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3F" w:rsidRPr="00896A3F" w:rsidRDefault="00896A3F"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AB" w:rsidRPr="00896A3F" w:rsidRDefault="00DC4FAB" w:rsidP="00896A3F">
    <w:pPr>
      <w:pStyle w:val="Header"/>
      <w:jc w:val="right"/>
      <w:rPr>
        <w:rFonts w:ascii="Arial" w:hAnsi="Arial" w:cs="Arial"/>
        <w:b/>
        <w:sz w:val="24"/>
      </w:rPr>
    </w:pPr>
    <w:r w:rsidRPr="00896A3F">
      <w:rPr>
        <w:rFonts w:ascii="Arial" w:hAnsi="Arial" w:cs="Arial"/>
        <w:b/>
        <w:bCs/>
        <w:color w:val="0000FF"/>
        <w:sz w:val="24"/>
      </w:rPr>
      <w:t xml:space="preserve">Section </w:t>
    </w:r>
    <w:r w:rsidR="000522EC">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AB" w:rsidRPr="00896A3F" w:rsidRDefault="00DC4FAB" w:rsidP="00896A3F">
    <w:pPr>
      <w:pStyle w:val="Header"/>
      <w:jc w:val="right"/>
      <w:rPr>
        <w:rFonts w:ascii="Arial" w:hAnsi="Arial" w:cs="Arial"/>
        <w:b/>
        <w:sz w:val="24"/>
      </w:rPr>
    </w:pPr>
    <w:r w:rsidRPr="00896A3F">
      <w:rPr>
        <w:rFonts w:ascii="Arial" w:hAnsi="Arial" w:cs="Arial"/>
        <w:b/>
        <w:bCs/>
        <w:color w:val="0000FF"/>
        <w:sz w:val="24"/>
      </w:rPr>
      <w:t xml:space="preserve">Section </w:t>
    </w:r>
    <w:r w:rsidR="000522EC">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22EC"/>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F7D28"/>
    <w:rsid w:val="00203A41"/>
    <w:rsid w:val="002328FC"/>
    <w:rsid w:val="002413B2"/>
    <w:rsid w:val="00260156"/>
    <w:rsid w:val="00267509"/>
    <w:rsid w:val="002715C2"/>
    <w:rsid w:val="00273116"/>
    <w:rsid w:val="00287013"/>
    <w:rsid w:val="00295A57"/>
    <w:rsid w:val="002A6828"/>
    <w:rsid w:val="002B793B"/>
    <w:rsid w:val="002C5168"/>
    <w:rsid w:val="002C731A"/>
    <w:rsid w:val="002F0033"/>
    <w:rsid w:val="002F1636"/>
    <w:rsid w:val="00307E3B"/>
    <w:rsid w:val="00323FB2"/>
    <w:rsid w:val="00327537"/>
    <w:rsid w:val="003343C7"/>
    <w:rsid w:val="0034399E"/>
    <w:rsid w:val="00344672"/>
    <w:rsid w:val="0036789B"/>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A139C"/>
    <w:rsid w:val="006C01E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704CA"/>
    <w:rsid w:val="00772F66"/>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847401387">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nepurchasing.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danepurchasin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erc.wi.gov/" TargetMode="Externa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lrb.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6B72-8816-420E-B3EF-AC241C45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E8197491</Template>
  <TotalTime>3</TotalTime>
  <Pages>12</Pages>
  <Words>6817</Words>
  <Characters>37778</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44506</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Ninedorf, Carolyn</cp:lastModifiedBy>
  <cp:revision>3</cp:revision>
  <cp:lastPrinted>2018-02-26T20:39:00Z</cp:lastPrinted>
  <dcterms:created xsi:type="dcterms:W3CDTF">2018-07-06T17:53:00Z</dcterms:created>
  <dcterms:modified xsi:type="dcterms:W3CDTF">2018-07-11T19:15:00Z</dcterms:modified>
</cp:coreProperties>
</file>