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1257D" w:rsidP="00173A67">
            <w:pPr>
              <w:jc w:val="center"/>
              <w:rPr>
                <w:rFonts w:ascii="Arial" w:hAnsi="Arial" w:cs="Arial"/>
                <w:b/>
                <w:color w:val="0000FF"/>
              </w:rPr>
            </w:pPr>
            <w:r>
              <w:rPr>
                <w:rFonts w:ascii="Arial" w:hAnsi="Arial" w:cs="Arial"/>
                <w:b/>
                <w:color w:val="0000FF"/>
                <w:sz w:val="28"/>
              </w:rPr>
              <w:t>119003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81257D" w:rsidP="00173A67">
            <w:pPr>
              <w:jc w:val="center"/>
              <w:rPr>
                <w:rFonts w:ascii="Arial" w:hAnsi="Arial" w:cs="Arial"/>
                <w:b/>
                <w:color w:val="0000FF"/>
              </w:rPr>
            </w:pPr>
            <w:r>
              <w:rPr>
                <w:rFonts w:ascii="Arial" w:hAnsi="Arial" w:cs="Arial"/>
                <w:b/>
                <w:color w:val="0000FF"/>
                <w:sz w:val="28"/>
              </w:rPr>
              <w:t>Asphaltic Concrete Products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6C3135" w:rsidP="00173A67">
            <w:pPr>
              <w:pStyle w:val="Heading7"/>
              <w:rPr>
                <w:color w:val="0000FF"/>
                <w:sz w:val="32"/>
              </w:rPr>
            </w:pPr>
            <w:r>
              <w:rPr>
                <w:color w:val="0000FF"/>
                <w:sz w:val="32"/>
              </w:rPr>
              <w:t>February 7, 201</w:t>
            </w:r>
            <w:r w:rsidR="002D21FC">
              <w:rPr>
                <w:color w:val="0000FF"/>
                <w:sz w:val="32"/>
              </w:rPr>
              <w:t>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1257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1257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1257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1257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177EE8"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177EE8">
            <w:pPr>
              <w:rPr>
                <w:rFonts w:ascii="Arial" w:hAnsi="Arial" w:cs="Arial"/>
              </w:rPr>
            </w:pPr>
            <w:r>
              <w:rPr>
                <w:rFonts w:ascii="Arial" w:hAnsi="Arial" w:cs="Arial"/>
                <w:b/>
                <w:bCs/>
                <w:sz w:val="20"/>
              </w:rPr>
              <w:t xml:space="preserve">DATE BID ISSUED:  </w:t>
            </w:r>
            <w:r w:rsidR="00177EE8">
              <w:rPr>
                <w:rFonts w:ascii="Arial" w:hAnsi="Arial" w:cs="Arial"/>
                <w:b/>
                <w:bCs/>
                <w:sz w:val="20"/>
              </w:rPr>
              <w:t>January 10, 2019</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920E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177EE8"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877618" w:rsidP="00D30D08">
      <w:pPr>
        <w:rPr>
          <w:rFonts w:ascii="Arial" w:hAnsi="Arial" w:cs="Arial"/>
        </w:rPr>
      </w:pPr>
      <w:r>
        <w:rPr>
          <w:rFonts w:ascii="Arial" w:hAnsi="Arial" w:cs="Arial"/>
          <w:b/>
        </w:rPr>
        <w:t>T</w:t>
      </w:r>
      <w:r w:rsidR="00D30D08" w:rsidRPr="00BB662C">
        <w:rPr>
          <w:rFonts w:ascii="Arial" w:hAnsi="Arial" w:cs="Arial"/>
          <w:b/>
        </w:rPr>
        <w:t>erm:</w:t>
      </w:r>
      <w:r w:rsidR="00D30D08">
        <w:rPr>
          <w:rFonts w:ascii="Arial" w:hAnsi="Arial" w:cs="Arial"/>
        </w:rPr>
        <w:t xml:space="preserve"> The contract shall be effective on the date indicated on the Dane County purchase order or the Dane County contract execution date and shall run for </w:t>
      </w:r>
      <w:r>
        <w:rPr>
          <w:rFonts w:ascii="Arial" w:hAnsi="Arial" w:cs="Arial"/>
        </w:rPr>
        <w:t>one year</w:t>
      </w:r>
      <w:r w:rsidR="00D30D08">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877618" w:rsidP="00EC56A6">
            <w:pPr>
              <w:jc w:val="center"/>
              <w:rPr>
                <w:rFonts w:ascii="Arial" w:hAnsi="Arial" w:cs="Arial"/>
                <w:b/>
                <w:bCs/>
              </w:rPr>
            </w:pPr>
            <w:r>
              <w:rPr>
                <w:rFonts w:ascii="Arial" w:hAnsi="Arial" w:cs="Arial"/>
                <w:b/>
                <w:bCs/>
              </w:rPr>
              <w:t>ASPHALTIC CONCRETE PRODUCTS</w:t>
            </w:r>
          </w:p>
        </w:tc>
      </w:tr>
    </w:tbl>
    <w:p w:rsidR="00D30D08" w:rsidRDefault="00D30D08" w:rsidP="00D30D08"/>
    <w:p w:rsidR="00877618" w:rsidRPr="00877618" w:rsidRDefault="00877618" w:rsidP="00824E2E">
      <w:pPr>
        <w:ind w:left="90" w:right="90"/>
        <w:jc w:val="both"/>
        <w:rPr>
          <w:rFonts w:ascii="Arial" w:hAnsi="Arial" w:cs="Arial"/>
          <w:b/>
          <w:u w:val="single"/>
        </w:rPr>
      </w:pPr>
      <w:r w:rsidRPr="00877618">
        <w:rPr>
          <w:rFonts w:ascii="Arial" w:hAnsi="Arial" w:cs="Arial"/>
          <w:b/>
          <w:u w:val="single"/>
        </w:rPr>
        <w:t>GENERAL</w:t>
      </w:r>
    </w:p>
    <w:p w:rsidR="00877618" w:rsidRPr="00877618" w:rsidRDefault="00877618" w:rsidP="00824E2E">
      <w:pPr>
        <w:ind w:left="90" w:right="90"/>
        <w:jc w:val="both"/>
        <w:rPr>
          <w:rFonts w:ascii="Arial" w:hAnsi="Arial" w:cs="Arial"/>
        </w:rPr>
      </w:pPr>
      <w:r w:rsidRPr="00877618">
        <w:rPr>
          <w:rFonts w:ascii="Arial" w:hAnsi="Arial" w:cs="Arial"/>
        </w:rPr>
        <w:t xml:space="preserve">All materials supplied under this proposal shall conform to the </w:t>
      </w:r>
      <w:r w:rsidRPr="00877618">
        <w:rPr>
          <w:rFonts w:ascii="Arial" w:hAnsi="Arial" w:cs="Arial"/>
          <w:u w:val="single"/>
        </w:rPr>
        <w:t>Standard Specifications for Road and Bridge Construction</w:t>
      </w:r>
      <w:r w:rsidRPr="00877618">
        <w:rPr>
          <w:rFonts w:ascii="Arial" w:hAnsi="Arial" w:cs="Arial"/>
        </w:rPr>
        <w:t>, 201</w:t>
      </w:r>
      <w:r w:rsidR="004501F3">
        <w:rPr>
          <w:rFonts w:ascii="Arial" w:hAnsi="Arial" w:cs="Arial"/>
        </w:rPr>
        <w:t>9</w:t>
      </w:r>
      <w:r w:rsidRPr="00877618">
        <w:rPr>
          <w:rFonts w:ascii="Arial" w:hAnsi="Arial" w:cs="Arial"/>
        </w:rPr>
        <w:t xml:space="preserve"> edition (hereinafter referred to as the "Standard Specifications"), and all subsequent revisions and supplementary specifications, of the Wisconsin Division of Highways, Department of Transportation.</w:t>
      </w:r>
    </w:p>
    <w:p w:rsidR="00877618" w:rsidRPr="00877618" w:rsidRDefault="00877618" w:rsidP="00824E2E">
      <w:pPr>
        <w:ind w:left="90" w:right="90"/>
        <w:jc w:val="both"/>
        <w:rPr>
          <w:rFonts w:ascii="Arial" w:hAnsi="Arial" w:cs="Arial"/>
        </w:rPr>
      </w:pPr>
    </w:p>
    <w:p w:rsidR="00877618" w:rsidRPr="00877618" w:rsidRDefault="00877618" w:rsidP="00824E2E">
      <w:pPr>
        <w:ind w:left="90" w:right="90"/>
        <w:jc w:val="both"/>
        <w:rPr>
          <w:rFonts w:ascii="Arial" w:hAnsi="Arial" w:cs="Arial"/>
        </w:rPr>
      </w:pPr>
      <w:r w:rsidRPr="00877618">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w:t>
      </w:r>
      <w:r w:rsidR="004501F3">
        <w:rPr>
          <w:rFonts w:ascii="Arial" w:hAnsi="Arial" w:cs="Arial"/>
        </w:rPr>
        <w:t>9</w:t>
      </w:r>
      <w:r w:rsidRPr="00877618">
        <w:rPr>
          <w:rFonts w:ascii="Arial" w:hAnsi="Arial" w:cs="Arial"/>
        </w:rPr>
        <w:t>, we strongly encourage you to submit a bid by the opening date indicated.</w:t>
      </w:r>
    </w:p>
    <w:p w:rsidR="00877618" w:rsidRPr="00877618" w:rsidRDefault="00877618" w:rsidP="00824E2E">
      <w:pPr>
        <w:ind w:left="90" w:right="90"/>
        <w:jc w:val="both"/>
        <w:rPr>
          <w:rFonts w:ascii="Arial" w:hAnsi="Arial" w:cs="Arial"/>
        </w:rPr>
      </w:pPr>
    </w:p>
    <w:p w:rsidR="00877618" w:rsidRPr="00877618" w:rsidRDefault="00877618" w:rsidP="00824E2E">
      <w:pPr>
        <w:ind w:left="90" w:right="90"/>
        <w:jc w:val="both"/>
        <w:rPr>
          <w:rFonts w:ascii="Arial" w:hAnsi="Arial" w:cs="Arial"/>
          <w:b/>
          <w:u w:val="single"/>
        </w:rPr>
      </w:pPr>
      <w:r w:rsidRPr="00877618">
        <w:rPr>
          <w:rFonts w:ascii="Arial" w:hAnsi="Arial" w:cs="Arial"/>
          <w:b/>
          <w:u w:val="single"/>
        </w:rPr>
        <w:t>COLD MIX SPECIAL</w:t>
      </w:r>
    </w:p>
    <w:p w:rsidR="00877618" w:rsidRPr="00877618" w:rsidRDefault="002B260E" w:rsidP="00824E2E">
      <w:pPr>
        <w:ind w:left="90" w:right="90"/>
        <w:jc w:val="both"/>
        <w:rPr>
          <w:rFonts w:ascii="Arial" w:hAnsi="Arial" w:cs="Arial"/>
        </w:rPr>
      </w:pPr>
      <w:r>
        <w:rPr>
          <w:rFonts w:ascii="Arial" w:hAnsi="Arial" w:cs="Arial"/>
        </w:rPr>
        <w:t xml:space="preserve">Cold Mix Special is for engineered cold mix with additives to stand up to heavy traffic.  </w:t>
      </w:r>
      <w:r w:rsidR="00877618" w:rsidRPr="00877618">
        <w:rPr>
          <w:rFonts w:ascii="Arial" w:hAnsi="Arial" w:cs="Arial"/>
        </w:rPr>
        <w:t>Dane County has proven experience with QPR 2000</w:t>
      </w:r>
      <w:r w:rsidR="006C3135">
        <w:rPr>
          <w:rFonts w:ascii="Arial" w:hAnsi="Arial" w:cs="Arial"/>
        </w:rPr>
        <w:t>,</w:t>
      </w:r>
      <w:r w:rsidR="00877618" w:rsidRPr="00877618">
        <w:rPr>
          <w:rFonts w:ascii="Arial" w:hAnsi="Arial" w:cs="Arial"/>
        </w:rPr>
        <w:t xml:space="preserve"> BST </w:t>
      </w:r>
      <w:r w:rsidR="006C3135">
        <w:rPr>
          <w:rFonts w:ascii="Arial" w:hAnsi="Arial" w:cs="Arial"/>
        </w:rPr>
        <w:t>and</w:t>
      </w:r>
      <w:r w:rsidR="00877618" w:rsidRPr="00877618">
        <w:rPr>
          <w:rFonts w:ascii="Arial" w:hAnsi="Arial" w:cs="Arial"/>
        </w:rPr>
        <w:t xml:space="preserve"> several other proprietary cold mix products</w:t>
      </w:r>
      <w:r w:rsidR="006C3135">
        <w:rPr>
          <w:rFonts w:ascii="Arial" w:hAnsi="Arial" w:cs="Arial"/>
        </w:rPr>
        <w:t xml:space="preserve"> that are preapproved</w:t>
      </w:r>
      <w:r w:rsidR="00877618" w:rsidRPr="00877618">
        <w:rPr>
          <w:rFonts w:ascii="Arial" w:hAnsi="Arial" w:cs="Arial"/>
        </w:rPr>
        <w:t xml:space="preserve">.  New products will be field tested and compared to previously approved products by County staff prior to being added to the approved </w:t>
      </w:r>
      <w:r w:rsidR="006C3135">
        <w:rPr>
          <w:rFonts w:ascii="Arial" w:hAnsi="Arial" w:cs="Arial"/>
        </w:rPr>
        <w:t xml:space="preserve">products </w:t>
      </w:r>
      <w:r w:rsidR="00877618" w:rsidRPr="00877618">
        <w:rPr>
          <w:rFonts w:ascii="Arial" w:hAnsi="Arial" w:cs="Arial"/>
        </w:rPr>
        <w:t>list.  The price per ton listed will be used for purchase of both summer and winter “cold mix special” products.</w:t>
      </w:r>
    </w:p>
    <w:p w:rsidR="00877618" w:rsidRPr="00877618" w:rsidRDefault="00877618" w:rsidP="00824E2E">
      <w:pPr>
        <w:ind w:left="90" w:right="90"/>
        <w:jc w:val="both"/>
        <w:rPr>
          <w:rFonts w:ascii="Arial" w:hAnsi="Arial" w:cs="Arial"/>
        </w:rPr>
      </w:pPr>
    </w:p>
    <w:p w:rsidR="00877618" w:rsidRPr="00877618" w:rsidRDefault="00877618" w:rsidP="00824E2E">
      <w:pPr>
        <w:pStyle w:val="Heading1"/>
        <w:ind w:left="90" w:right="90"/>
        <w:rPr>
          <w:u w:val="single"/>
        </w:rPr>
      </w:pPr>
      <w:r w:rsidRPr="00877618">
        <w:rPr>
          <w:u w:val="single"/>
        </w:rPr>
        <w:t>IRREGULAR DELIVERY TIMES</w:t>
      </w:r>
    </w:p>
    <w:p w:rsidR="00877618" w:rsidRPr="00877618" w:rsidRDefault="00877618" w:rsidP="00824E2E">
      <w:pPr>
        <w:ind w:left="90" w:right="90"/>
        <w:jc w:val="both"/>
        <w:rPr>
          <w:rFonts w:ascii="Arial" w:hAnsi="Arial" w:cs="Arial"/>
        </w:rPr>
      </w:pPr>
      <w:r w:rsidRPr="00877618">
        <w:rPr>
          <w:rFonts w:ascii="Arial" w:hAnsi="Arial" w:cs="Arial"/>
        </w:rPr>
        <w:t>In special circumstances, the Dane County Highway and Transportation Department may need HMA Pavement between the hours of 7:00 p.m. and 1:00 a.m.  In these cases, the Department will notify the vendor one week in advance.</w:t>
      </w:r>
    </w:p>
    <w:p w:rsidR="00877618" w:rsidRPr="00877618" w:rsidRDefault="00877618" w:rsidP="00824E2E">
      <w:pPr>
        <w:pStyle w:val="Level2"/>
        <w:widowControl/>
        <w:ind w:left="90" w:right="90"/>
        <w:rPr>
          <w:rFonts w:ascii="Arial" w:hAnsi="Arial" w:cs="Arial"/>
          <w:szCs w:val="24"/>
        </w:rPr>
      </w:pPr>
    </w:p>
    <w:p w:rsidR="00877618" w:rsidRPr="00877618" w:rsidRDefault="00877618" w:rsidP="00824E2E">
      <w:pPr>
        <w:ind w:left="90" w:right="90"/>
        <w:jc w:val="both"/>
        <w:rPr>
          <w:rFonts w:ascii="Arial" w:hAnsi="Arial" w:cs="Arial"/>
          <w:b/>
          <w:u w:val="single"/>
        </w:rPr>
      </w:pPr>
      <w:r w:rsidRPr="00877618">
        <w:rPr>
          <w:rFonts w:ascii="Arial" w:hAnsi="Arial" w:cs="Arial"/>
          <w:b/>
          <w:u w:val="single"/>
        </w:rPr>
        <w:t>PURCHASE OF ITEM(S)</w:t>
      </w:r>
    </w:p>
    <w:p w:rsidR="00877618" w:rsidRPr="00877618" w:rsidRDefault="00877618" w:rsidP="00824E2E">
      <w:pPr>
        <w:ind w:left="90" w:right="90"/>
        <w:jc w:val="both"/>
        <w:rPr>
          <w:rFonts w:ascii="Arial" w:hAnsi="Arial" w:cs="Arial"/>
          <w:b/>
        </w:rPr>
      </w:pPr>
      <w:r w:rsidRPr="00877618">
        <w:rPr>
          <w:rFonts w:ascii="Arial" w:hAnsi="Arial" w:cs="Arial"/>
        </w:rPr>
        <w:t>The Dane County Highway and Transportation Department reserves the right to award this bid on a per-item basis or on total net bid, whichever is deemed most advantageous to Dane County.</w:t>
      </w:r>
    </w:p>
    <w:p w:rsidR="00877618" w:rsidRPr="00877618" w:rsidRDefault="00877618" w:rsidP="00824E2E">
      <w:pPr>
        <w:ind w:left="90" w:right="90"/>
        <w:jc w:val="both"/>
        <w:rPr>
          <w:rFonts w:ascii="Arial" w:hAnsi="Arial" w:cs="Arial"/>
          <w:b/>
        </w:rPr>
      </w:pPr>
    </w:p>
    <w:p w:rsidR="00877618" w:rsidRPr="00877618" w:rsidRDefault="00877618" w:rsidP="00824E2E">
      <w:pPr>
        <w:ind w:left="90" w:right="90"/>
        <w:jc w:val="both"/>
        <w:rPr>
          <w:rFonts w:ascii="Arial" w:hAnsi="Arial" w:cs="Arial"/>
        </w:rPr>
      </w:pPr>
      <w:r w:rsidRPr="00877618">
        <w:rPr>
          <w:rFonts w:ascii="Arial" w:hAnsi="Arial" w:cs="Arial"/>
          <w:u w:val="single"/>
        </w:rPr>
        <w:t>Each item will be considered independent of any other item.</w:t>
      </w:r>
      <w:r w:rsidRPr="00877618">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w:t>
      </w:r>
      <w:bookmarkStart w:id="0" w:name="_GoBack"/>
      <w:bookmarkEnd w:id="0"/>
      <w:r w:rsidRPr="00877618">
        <w:rPr>
          <w:rFonts w:ascii="Arial" w:hAnsi="Arial" w:cs="Arial"/>
        </w:rPr>
        <w:t xml:space="preserve"> mix).</w:t>
      </w:r>
    </w:p>
    <w:p w:rsidR="00877618" w:rsidRPr="00877618" w:rsidRDefault="00877618" w:rsidP="00824E2E">
      <w:pPr>
        <w:ind w:left="90" w:right="90"/>
        <w:jc w:val="both"/>
        <w:rPr>
          <w:rFonts w:ascii="Arial" w:hAnsi="Arial" w:cs="Arial"/>
        </w:rPr>
      </w:pPr>
    </w:p>
    <w:p w:rsidR="00877618" w:rsidRPr="00877618" w:rsidRDefault="00877618" w:rsidP="00824E2E">
      <w:pPr>
        <w:pStyle w:val="Heading1"/>
        <w:ind w:left="90" w:right="90"/>
        <w:rPr>
          <w:u w:val="single"/>
        </w:rPr>
      </w:pPr>
      <w:r w:rsidRPr="00877618">
        <w:rPr>
          <w:u w:val="single"/>
        </w:rPr>
        <w:t>INSURANCE</w:t>
      </w:r>
    </w:p>
    <w:p w:rsidR="00877618" w:rsidRPr="00877618" w:rsidRDefault="00877618" w:rsidP="00824E2E">
      <w:pPr>
        <w:ind w:left="90" w:right="90"/>
        <w:jc w:val="both"/>
        <w:rPr>
          <w:rFonts w:ascii="Arial" w:hAnsi="Arial" w:cs="Arial"/>
        </w:rPr>
      </w:pPr>
      <w:r w:rsidRPr="00877618">
        <w:rPr>
          <w:rFonts w:ascii="Arial" w:hAnsi="Arial" w:cs="Arial"/>
        </w:rPr>
        <w:t xml:space="preserve">Bidders shall carry insurance as required in the Standard Terms and Conditions, Section 20.  The bidder shall furnish Dane County Highway and Transportation Department </w:t>
      </w:r>
      <w:r w:rsidRPr="00877618">
        <w:rPr>
          <w:rFonts w:ascii="Arial" w:hAnsi="Arial" w:cs="Arial"/>
          <w:b/>
          <w:u w:val="single"/>
        </w:rPr>
        <w:t>along with the bid</w:t>
      </w:r>
      <w:r w:rsidRPr="00877618">
        <w:rPr>
          <w:rFonts w:ascii="Arial" w:hAnsi="Arial" w:cs="Arial"/>
        </w:rPr>
        <w:t xml:space="preserve"> a certificate of insurance showing the type, amount, class of operations covered, effective dates, and expiration dates of policies.</w:t>
      </w:r>
    </w:p>
    <w:p w:rsidR="00877618" w:rsidRPr="00877618" w:rsidRDefault="00877618" w:rsidP="00824E2E">
      <w:pPr>
        <w:pStyle w:val="Heading3"/>
        <w:ind w:left="90" w:right="90"/>
        <w:jc w:val="left"/>
        <w:rPr>
          <w:rFonts w:ascii="Arial" w:hAnsi="Arial" w:cs="Arial"/>
        </w:rPr>
      </w:pPr>
    </w:p>
    <w:p w:rsidR="00877618" w:rsidRPr="00877618" w:rsidRDefault="00877618" w:rsidP="00824E2E">
      <w:pPr>
        <w:pStyle w:val="Heading3"/>
        <w:ind w:left="90" w:right="90"/>
        <w:jc w:val="left"/>
        <w:rPr>
          <w:rFonts w:ascii="Arial" w:hAnsi="Arial" w:cs="Arial"/>
          <w:u w:val="single"/>
        </w:rPr>
      </w:pPr>
      <w:r w:rsidRPr="00877618">
        <w:rPr>
          <w:rFonts w:ascii="Arial" w:hAnsi="Arial" w:cs="Arial"/>
          <w:u w:val="single"/>
        </w:rPr>
        <w:t>PRICING</w:t>
      </w:r>
    </w:p>
    <w:p w:rsidR="00877618" w:rsidRPr="00877618" w:rsidRDefault="00877618" w:rsidP="00824E2E">
      <w:pPr>
        <w:ind w:left="90" w:right="90"/>
        <w:jc w:val="both"/>
        <w:rPr>
          <w:rFonts w:ascii="Arial" w:hAnsi="Arial" w:cs="Arial"/>
        </w:rPr>
      </w:pPr>
      <w:r w:rsidRPr="00877618">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2040FD" w:rsidRDefault="002040FD">
      <w:pPr>
        <w:rPr>
          <w:rFonts w:ascii="Arial" w:hAnsi="Arial" w:cs="Arial"/>
          <w:sz w:val="20"/>
          <w:szCs w:val="20"/>
        </w:rPr>
      </w:pPr>
      <w:r>
        <w:rPr>
          <w:rFonts w:ascii="Arial" w:hAnsi="Arial" w:cs="Arial"/>
          <w:sz w:val="20"/>
          <w:szCs w:val="20"/>
        </w:rPr>
        <w:br w:type="page"/>
      </w:r>
    </w:p>
    <w:p w:rsidR="00D30D08" w:rsidRDefault="00D30D08" w:rsidP="009C2599">
      <w:pPr>
        <w:rPr>
          <w:rFonts w:ascii="Arial" w:hAnsi="Arial" w:cs="Arial"/>
          <w:sz w:val="20"/>
          <w:szCs w:val="20"/>
        </w:rPr>
      </w:pPr>
    </w:p>
    <w:p w:rsidR="002040FD" w:rsidRPr="00877618" w:rsidRDefault="002040FD" w:rsidP="002040FD">
      <w:pPr>
        <w:pStyle w:val="Heading3"/>
        <w:ind w:left="90" w:right="90"/>
        <w:jc w:val="left"/>
        <w:rPr>
          <w:rFonts w:ascii="Arial" w:hAnsi="Arial" w:cs="Arial"/>
          <w:u w:val="single"/>
        </w:rPr>
      </w:pPr>
      <w:r>
        <w:rPr>
          <w:rFonts w:ascii="Arial" w:hAnsi="Arial" w:cs="Arial"/>
          <w:u w:val="single"/>
        </w:rPr>
        <w:t>HIGHWAY LOCATIONS</w:t>
      </w:r>
    </w:p>
    <w:p w:rsidR="002040FD" w:rsidRDefault="002040FD" w:rsidP="009C2599">
      <w:pPr>
        <w:rPr>
          <w:rFonts w:ascii="Arial" w:hAnsi="Arial" w:cs="Arial"/>
          <w:sz w:val="20"/>
          <w:szCs w:val="20"/>
        </w:rPr>
      </w:pPr>
    </w:p>
    <w:p w:rsidR="002040FD" w:rsidRDefault="002040FD" w:rsidP="009C2599">
      <w:pPr>
        <w:rPr>
          <w:rFonts w:ascii="Arial" w:hAnsi="Arial" w:cs="Arial"/>
          <w:sz w:val="20"/>
          <w:szCs w:val="20"/>
        </w:rPr>
      </w:pPr>
    </w:p>
    <w:tbl>
      <w:tblPr>
        <w:tblStyle w:val="TableGrid"/>
        <w:tblW w:w="0" w:type="auto"/>
        <w:tblInd w:w="288" w:type="dxa"/>
        <w:tblLook w:val="04A0" w:firstRow="1" w:lastRow="0" w:firstColumn="1" w:lastColumn="0" w:noHBand="0" w:noVBand="1"/>
      </w:tblPr>
      <w:tblGrid>
        <w:gridCol w:w="2430"/>
        <w:gridCol w:w="8298"/>
      </w:tblGrid>
      <w:tr w:rsidR="00C50D72" w:rsidTr="00C50D72">
        <w:tc>
          <w:tcPr>
            <w:tcW w:w="2430" w:type="dxa"/>
            <w:shd w:val="clear" w:color="auto" w:fill="D9D9D9" w:themeFill="background1" w:themeFillShade="D9"/>
            <w:vAlign w:val="center"/>
          </w:tcPr>
          <w:p w:rsidR="00C50D72" w:rsidRPr="00C50D72" w:rsidRDefault="00C50D72" w:rsidP="009C2599">
            <w:pPr>
              <w:rPr>
                <w:rFonts w:ascii="Arial" w:hAnsi="Arial" w:cs="Arial"/>
                <w:b/>
              </w:rPr>
            </w:pPr>
            <w:r w:rsidRPr="00C50D72">
              <w:rPr>
                <w:rFonts w:ascii="Arial" w:hAnsi="Arial" w:cs="Arial"/>
                <w:b/>
              </w:rPr>
              <w:t>Name</w:t>
            </w:r>
          </w:p>
        </w:tc>
        <w:tc>
          <w:tcPr>
            <w:tcW w:w="8298" w:type="dxa"/>
            <w:shd w:val="clear" w:color="auto" w:fill="D9D9D9" w:themeFill="background1" w:themeFillShade="D9"/>
            <w:vAlign w:val="center"/>
          </w:tcPr>
          <w:p w:rsidR="00C50D72" w:rsidRPr="00C50D72" w:rsidRDefault="00C50D72" w:rsidP="009C2599">
            <w:pPr>
              <w:rPr>
                <w:rFonts w:ascii="Arial" w:hAnsi="Arial"/>
                <w:b/>
              </w:rPr>
            </w:pPr>
            <w:r w:rsidRPr="00C50D72">
              <w:rPr>
                <w:rFonts w:ascii="Arial" w:hAnsi="Arial"/>
                <w:b/>
              </w:rPr>
              <w:t>Address</w:t>
            </w:r>
          </w:p>
        </w:tc>
      </w:tr>
      <w:tr w:rsidR="002040FD" w:rsidTr="00177EE8">
        <w:trPr>
          <w:trHeight w:val="710"/>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Madison Shop</w:t>
            </w:r>
          </w:p>
        </w:tc>
        <w:tc>
          <w:tcPr>
            <w:tcW w:w="8298" w:type="dxa"/>
            <w:vAlign w:val="center"/>
          </w:tcPr>
          <w:p w:rsidR="002040FD" w:rsidRPr="00C50D72" w:rsidRDefault="00C50D72" w:rsidP="009C2599">
            <w:pPr>
              <w:rPr>
                <w:rFonts w:ascii="Arial" w:hAnsi="Arial" w:cs="Arial"/>
                <w:szCs w:val="20"/>
              </w:rPr>
            </w:pPr>
            <w:r>
              <w:rPr>
                <w:rFonts w:ascii="Arial" w:hAnsi="Arial"/>
                <w:sz w:val="22"/>
              </w:rPr>
              <w:t>2302 Fish Hatchery Road, Madison, WI  53713</w:t>
            </w:r>
          </w:p>
        </w:tc>
      </w:tr>
      <w:tr w:rsidR="002040FD" w:rsidTr="00C50D72">
        <w:trPr>
          <w:trHeight w:val="800"/>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Badger Salt Shed</w:t>
            </w:r>
          </w:p>
        </w:tc>
        <w:tc>
          <w:tcPr>
            <w:tcW w:w="8298" w:type="dxa"/>
            <w:vAlign w:val="center"/>
          </w:tcPr>
          <w:p w:rsidR="00C50D72" w:rsidRDefault="00C50D72" w:rsidP="00C50D72">
            <w:pPr>
              <w:tabs>
                <w:tab w:val="left" w:pos="360"/>
                <w:tab w:val="left" w:pos="2340"/>
              </w:tabs>
              <w:spacing w:line="276" w:lineRule="auto"/>
              <w:rPr>
                <w:rFonts w:ascii="Arial" w:hAnsi="Arial"/>
                <w:sz w:val="22"/>
              </w:rPr>
            </w:pPr>
            <w:r>
              <w:rPr>
                <w:rFonts w:ascii="Arial" w:hAnsi="Arial"/>
                <w:sz w:val="22"/>
              </w:rPr>
              <w:t>3650 CTH T, Madison, WI  53718</w:t>
            </w:r>
          </w:p>
          <w:p w:rsidR="002040FD" w:rsidRPr="00C50D72" w:rsidRDefault="00C50D72" w:rsidP="00C50D72">
            <w:pPr>
              <w:tabs>
                <w:tab w:val="left" w:pos="360"/>
                <w:tab w:val="left" w:pos="2340"/>
              </w:tabs>
              <w:spacing w:line="276" w:lineRule="auto"/>
              <w:rPr>
                <w:rFonts w:ascii="Arial" w:hAnsi="Arial"/>
                <w:sz w:val="22"/>
              </w:rPr>
            </w:pPr>
            <w:r>
              <w:rPr>
                <w:rFonts w:ascii="Arial" w:hAnsi="Arial"/>
                <w:sz w:val="22"/>
              </w:rPr>
              <w:t>(I39 @ CTH T)</w:t>
            </w:r>
          </w:p>
        </w:tc>
      </w:tr>
      <w:tr w:rsidR="002040FD" w:rsidTr="00C50D72">
        <w:trPr>
          <w:trHeight w:val="827"/>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East Side Facility</w:t>
            </w:r>
          </w:p>
        </w:tc>
        <w:tc>
          <w:tcPr>
            <w:tcW w:w="8298" w:type="dxa"/>
            <w:vAlign w:val="center"/>
          </w:tcPr>
          <w:p w:rsidR="00C50D72" w:rsidRDefault="00C50D72" w:rsidP="00C50D72">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3103 Luds Lane, McFarland</w:t>
            </w:r>
            <w:r>
              <w:rPr>
                <w:rFonts w:ascii="Arial" w:hAnsi="Arial"/>
                <w:sz w:val="22"/>
                <w:szCs w:val="22"/>
              </w:rPr>
              <w:t>, WI</w:t>
            </w:r>
            <w:r w:rsidRPr="007E58ED">
              <w:rPr>
                <w:rFonts w:ascii="Arial" w:hAnsi="Arial"/>
                <w:sz w:val="22"/>
                <w:szCs w:val="22"/>
              </w:rPr>
              <w:t xml:space="preserve"> 53558  </w:t>
            </w:r>
          </w:p>
          <w:p w:rsidR="002040FD" w:rsidRPr="00C50D72" w:rsidRDefault="00C50D72" w:rsidP="00C50D72">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(Approx</w:t>
            </w:r>
            <w:r>
              <w:rPr>
                <w:rFonts w:ascii="Arial" w:hAnsi="Arial"/>
                <w:sz w:val="22"/>
                <w:szCs w:val="22"/>
              </w:rPr>
              <w:t>.</w:t>
            </w:r>
            <w:r w:rsidRPr="007E58ED">
              <w:rPr>
                <w:rFonts w:ascii="Arial" w:hAnsi="Arial"/>
                <w:sz w:val="22"/>
                <w:szCs w:val="22"/>
              </w:rPr>
              <w:t xml:space="preserve"> ¼ mile north of CTH AB &amp; </w:t>
            </w:r>
            <w:r>
              <w:rPr>
                <w:rFonts w:ascii="Arial" w:hAnsi="Arial"/>
                <w:sz w:val="22"/>
                <w:szCs w:val="22"/>
              </w:rPr>
              <w:t xml:space="preserve">  </w:t>
            </w:r>
            <w:r w:rsidRPr="007E58ED">
              <w:rPr>
                <w:rFonts w:ascii="Arial" w:hAnsi="Arial"/>
                <w:sz w:val="22"/>
                <w:szCs w:val="22"/>
              </w:rPr>
              <w:t>US 12/18 intersection)</w:t>
            </w:r>
          </w:p>
        </w:tc>
      </w:tr>
      <w:tr w:rsidR="002040FD" w:rsidTr="00C50D72">
        <w:trPr>
          <w:trHeight w:val="782"/>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Stoughton Shop</w:t>
            </w:r>
          </w:p>
        </w:tc>
        <w:tc>
          <w:tcPr>
            <w:tcW w:w="8298" w:type="dxa"/>
            <w:vAlign w:val="center"/>
          </w:tcPr>
          <w:p w:rsidR="00C50D72" w:rsidRDefault="00C50D72" w:rsidP="00C50D72">
            <w:pPr>
              <w:tabs>
                <w:tab w:val="left" w:pos="360"/>
                <w:tab w:val="left" w:pos="2340"/>
              </w:tabs>
              <w:spacing w:line="276" w:lineRule="auto"/>
              <w:rPr>
                <w:rFonts w:ascii="Arial" w:hAnsi="Arial"/>
                <w:sz w:val="22"/>
              </w:rPr>
            </w:pPr>
            <w:r>
              <w:rPr>
                <w:rFonts w:ascii="Arial" w:hAnsi="Arial"/>
                <w:sz w:val="22"/>
              </w:rPr>
              <w:t>2520 CTH B, Stoughton, WI  53589</w:t>
            </w:r>
          </w:p>
          <w:p w:rsidR="002040FD" w:rsidRPr="00C50D72" w:rsidRDefault="00C50D72" w:rsidP="00C50D72">
            <w:pPr>
              <w:tabs>
                <w:tab w:val="left" w:pos="360"/>
                <w:tab w:val="left" w:pos="2340"/>
              </w:tabs>
              <w:spacing w:line="276" w:lineRule="auto"/>
              <w:rPr>
                <w:rFonts w:ascii="Arial" w:hAnsi="Arial"/>
                <w:sz w:val="22"/>
              </w:rPr>
            </w:pPr>
            <w:r>
              <w:rPr>
                <w:rFonts w:ascii="Arial" w:hAnsi="Arial"/>
                <w:sz w:val="22"/>
              </w:rPr>
              <w:t>(CTH N @ CTH B ‘south’)</w:t>
            </w:r>
          </w:p>
        </w:tc>
      </w:tr>
      <w:tr w:rsidR="002040FD" w:rsidTr="00C50D72">
        <w:trPr>
          <w:trHeight w:val="827"/>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Springfield Shop</w:t>
            </w:r>
          </w:p>
        </w:tc>
        <w:tc>
          <w:tcPr>
            <w:tcW w:w="8298" w:type="dxa"/>
            <w:vAlign w:val="center"/>
          </w:tcPr>
          <w:p w:rsidR="00C50D72" w:rsidRDefault="00C50D72" w:rsidP="00C50D72">
            <w:pPr>
              <w:tabs>
                <w:tab w:val="left" w:pos="360"/>
                <w:tab w:val="left" w:pos="2340"/>
              </w:tabs>
              <w:spacing w:line="276" w:lineRule="auto"/>
              <w:rPr>
                <w:rFonts w:ascii="Arial" w:hAnsi="Arial"/>
                <w:sz w:val="22"/>
              </w:rPr>
            </w:pPr>
            <w:r>
              <w:rPr>
                <w:rFonts w:ascii="Arial" w:hAnsi="Arial"/>
                <w:sz w:val="22"/>
              </w:rPr>
              <w:t>6159 USH 12, Dane, WI  53529</w:t>
            </w:r>
          </w:p>
          <w:p w:rsidR="002040FD" w:rsidRPr="00C50D72" w:rsidRDefault="00C50D72" w:rsidP="00C50D72">
            <w:pPr>
              <w:tabs>
                <w:tab w:val="left" w:pos="360"/>
                <w:tab w:val="left" w:pos="2340"/>
              </w:tabs>
              <w:spacing w:line="276" w:lineRule="auto"/>
              <w:rPr>
                <w:rFonts w:ascii="Arial" w:hAnsi="Arial"/>
                <w:sz w:val="22"/>
              </w:rPr>
            </w:pPr>
            <w:r>
              <w:rPr>
                <w:rFonts w:ascii="Arial" w:hAnsi="Arial"/>
                <w:sz w:val="22"/>
              </w:rPr>
              <w:t>(USH 12 approx. 0.5 mile north of CTH P)</w:t>
            </w:r>
          </w:p>
        </w:tc>
      </w:tr>
      <w:tr w:rsidR="002040FD" w:rsidTr="00C50D72">
        <w:trPr>
          <w:trHeight w:val="773"/>
        </w:trPr>
        <w:tc>
          <w:tcPr>
            <w:tcW w:w="2430" w:type="dxa"/>
            <w:vAlign w:val="center"/>
          </w:tcPr>
          <w:p w:rsidR="002040FD" w:rsidRPr="00C50D72" w:rsidRDefault="002040FD" w:rsidP="009C2599">
            <w:pPr>
              <w:rPr>
                <w:rFonts w:ascii="Arial" w:hAnsi="Arial" w:cs="Arial"/>
                <w:b/>
                <w:szCs w:val="20"/>
              </w:rPr>
            </w:pPr>
            <w:r w:rsidRPr="00C50D72">
              <w:rPr>
                <w:rFonts w:ascii="Arial" w:hAnsi="Arial" w:cs="Arial"/>
                <w:b/>
                <w:szCs w:val="20"/>
              </w:rPr>
              <w:t>Mt. Horeb Shop</w:t>
            </w:r>
          </w:p>
        </w:tc>
        <w:tc>
          <w:tcPr>
            <w:tcW w:w="8298" w:type="dxa"/>
            <w:vAlign w:val="center"/>
          </w:tcPr>
          <w:p w:rsidR="00C50D72" w:rsidRDefault="00C50D72" w:rsidP="00C50D72">
            <w:pPr>
              <w:tabs>
                <w:tab w:val="left" w:pos="360"/>
                <w:tab w:val="left" w:pos="2340"/>
              </w:tabs>
              <w:spacing w:line="276" w:lineRule="auto"/>
              <w:rPr>
                <w:rFonts w:ascii="Arial" w:hAnsi="Arial"/>
                <w:sz w:val="22"/>
              </w:rPr>
            </w:pPr>
            <w:r>
              <w:rPr>
                <w:rFonts w:ascii="Arial" w:hAnsi="Arial"/>
                <w:sz w:val="22"/>
              </w:rPr>
              <w:t>9932 USH 18/151 Business, Mt. Horeb, WI  53572</w:t>
            </w:r>
          </w:p>
          <w:p w:rsidR="002040FD" w:rsidRPr="00C50D72" w:rsidRDefault="00C50D72" w:rsidP="00C50D72">
            <w:pPr>
              <w:tabs>
                <w:tab w:val="left" w:pos="360"/>
                <w:tab w:val="left" w:pos="2340"/>
              </w:tabs>
              <w:spacing w:line="276" w:lineRule="auto"/>
              <w:rPr>
                <w:rFonts w:ascii="Arial" w:hAnsi="Arial"/>
                <w:sz w:val="22"/>
              </w:rPr>
            </w:pPr>
            <w:r>
              <w:rPr>
                <w:rFonts w:ascii="Arial" w:hAnsi="Arial"/>
                <w:sz w:val="22"/>
              </w:rPr>
              <w:t>(West Village Limits)</w:t>
            </w:r>
          </w:p>
        </w:tc>
      </w:tr>
    </w:tbl>
    <w:p w:rsidR="002040FD" w:rsidRDefault="002040FD" w:rsidP="009C2599">
      <w:pPr>
        <w:rPr>
          <w:rFonts w:ascii="Arial" w:hAnsi="Arial" w:cs="Arial"/>
          <w:sz w:val="20"/>
          <w:szCs w:val="20"/>
        </w:rPr>
        <w:sectPr w:rsidR="002040FD"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877618" w:rsidRDefault="00877618" w:rsidP="00877618">
      <w:pPr>
        <w:jc w:val="center"/>
        <w:rPr>
          <w:rFonts w:ascii="Arial" w:hAnsi="Arial" w:cs="Arial"/>
          <w:b/>
        </w:rPr>
      </w:pPr>
    </w:p>
    <w:p w:rsidR="00877618" w:rsidRDefault="00877618" w:rsidP="00877618">
      <w:pPr>
        <w:jc w:val="center"/>
        <w:rPr>
          <w:rFonts w:ascii="Arial" w:hAnsi="Arial" w:cs="Arial"/>
          <w:b/>
        </w:rPr>
      </w:pPr>
    </w:p>
    <w:p w:rsidR="00877618" w:rsidRPr="00EC6BB7" w:rsidRDefault="00877618" w:rsidP="00877618">
      <w:pPr>
        <w:jc w:val="center"/>
        <w:rPr>
          <w:rFonts w:ascii="Arial" w:hAnsi="Arial" w:cs="Arial"/>
          <w:b/>
          <w:sz w:val="40"/>
        </w:rPr>
      </w:pPr>
      <w:r>
        <w:rPr>
          <w:rFonts w:ascii="Arial" w:hAnsi="Arial" w:cs="Arial"/>
          <w:b/>
          <w:sz w:val="40"/>
        </w:rPr>
        <w:t>HOT MIX MATERIAL</w:t>
      </w:r>
    </w:p>
    <w:p w:rsidR="00877618" w:rsidRDefault="00877618" w:rsidP="00877618">
      <w:pPr>
        <w:jc w:val="center"/>
        <w:rPr>
          <w:rFonts w:ascii="Arial" w:hAnsi="Arial" w:cs="Arial"/>
          <w:b/>
        </w:rPr>
      </w:pPr>
    </w:p>
    <w:p w:rsidR="00877618" w:rsidRDefault="00877618" w:rsidP="00877618">
      <w:pPr>
        <w:jc w:val="center"/>
        <w:rPr>
          <w:rFonts w:ascii="Arial" w:hAnsi="Arial" w:cs="Arial"/>
          <w:b/>
        </w:rPr>
      </w:pPr>
    </w:p>
    <w:tbl>
      <w:tblPr>
        <w:tblW w:w="9920" w:type="dxa"/>
        <w:jc w:val="center"/>
        <w:tblLook w:val="04A0" w:firstRow="1" w:lastRow="0" w:firstColumn="1" w:lastColumn="0" w:noHBand="0" w:noVBand="1"/>
      </w:tblPr>
      <w:tblGrid>
        <w:gridCol w:w="1540"/>
        <w:gridCol w:w="8380"/>
      </w:tblGrid>
      <w:tr w:rsidR="00877618" w:rsidTr="00877618">
        <w:trPr>
          <w:trHeight w:val="585"/>
          <w:jc w:val="center"/>
        </w:trPr>
        <w:tc>
          <w:tcPr>
            <w:tcW w:w="154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877618" w:rsidRDefault="00877618" w:rsidP="00877618">
            <w:pPr>
              <w:jc w:val="center"/>
              <w:rPr>
                <w:rFonts w:ascii="Calibri" w:hAnsi="Calibri"/>
                <w:b/>
                <w:bCs/>
                <w:color w:val="000000"/>
                <w:sz w:val="22"/>
                <w:szCs w:val="22"/>
              </w:rPr>
            </w:pPr>
            <w:r>
              <w:rPr>
                <w:rFonts w:ascii="Calibri" w:hAnsi="Calibri"/>
                <w:b/>
                <w:bCs/>
                <w:color w:val="000000"/>
                <w:sz w:val="22"/>
                <w:szCs w:val="22"/>
              </w:rPr>
              <w:t>Plant Name(s)</w:t>
            </w:r>
          </w:p>
        </w:tc>
        <w:tc>
          <w:tcPr>
            <w:tcW w:w="8380" w:type="dxa"/>
            <w:tcBorders>
              <w:top w:val="single" w:sz="8" w:space="0" w:color="auto"/>
              <w:left w:val="nil"/>
              <w:bottom w:val="single" w:sz="4" w:space="0" w:color="auto"/>
              <w:right w:val="single" w:sz="8" w:space="0" w:color="auto"/>
            </w:tcBorders>
            <w:shd w:val="clear" w:color="auto" w:fill="auto"/>
            <w:noWrap/>
            <w:vAlign w:val="center"/>
            <w:hideMark/>
          </w:tcPr>
          <w:p w:rsidR="00877618" w:rsidRDefault="00877618" w:rsidP="00877618">
            <w:pPr>
              <w:jc w:val="center"/>
              <w:rPr>
                <w:rFonts w:ascii="Calibri" w:hAnsi="Calibri"/>
                <w:color w:val="000000"/>
                <w:sz w:val="22"/>
                <w:szCs w:val="22"/>
              </w:rPr>
            </w:pPr>
            <w:r>
              <w:rPr>
                <w:rFonts w:ascii="Calibri" w:hAnsi="Calibri"/>
                <w:color w:val="000000"/>
                <w:sz w:val="22"/>
                <w:szCs w:val="22"/>
              </w:rPr>
              <w:t> </w:t>
            </w:r>
          </w:p>
        </w:tc>
      </w:tr>
      <w:tr w:rsidR="00877618" w:rsidTr="00877618">
        <w:trPr>
          <w:trHeight w:val="585"/>
          <w:jc w:val="center"/>
        </w:trPr>
        <w:tc>
          <w:tcPr>
            <w:tcW w:w="1540" w:type="dxa"/>
            <w:tcBorders>
              <w:top w:val="nil"/>
              <w:left w:val="single" w:sz="8" w:space="0" w:color="auto"/>
              <w:bottom w:val="single" w:sz="8" w:space="0" w:color="auto"/>
              <w:right w:val="single" w:sz="4" w:space="0" w:color="auto"/>
            </w:tcBorders>
            <w:shd w:val="clear" w:color="000000" w:fill="D9D9D9"/>
            <w:noWrap/>
            <w:vAlign w:val="center"/>
            <w:hideMark/>
          </w:tcPr>
          <w:p w:rsidR="00877618" w:rsidRDefault="00877618" w:rsidP="00877618">
            <w:pPr>
              <w:jc w:val="center"/>
              <w:rPr>
                <w:rFonts w:ascii="Calibri" w:hAnsi="Calibri"/>
                <w:b/>
                <w:bCs/>
                <w:color w:val="000000"/>
                <w:sz w:val="22"/>
                <w:szCs w:val="22"/>
              </w:rPr>
            </w:pPr>
            <w:r>
              <w:rPr>
                <w:rFonts w:ascii="Calibri" w:hAnsi="Calibri"/>
                <w:b/>
                <w:bCs/>
                <w:color w:val="000000"/>
                <w:sz w:val="22"/>
                <w:szCs w:val="22"/>
              </w:rPr>
              <w:t>Address</w:t>
            </w:r>
          </w:p>
        </w:tc>
        <w:tc>
          <w:tcPr>
            <w:tcW w:w="8380" w:type="dxa"/>
            <w:tcBorders>
              <w:top w:val="nil"/>
              <w:left w:val="nil"/>
              <w:bottom w:val="single" w:sz="8" w:space="0" w:color="auto"/>
              <w:right w:val="single" w:sz="8" w:space="0" w:color="auto"/>
            </w:tcBorders>
            <w:shd w:val="clear" w:color="auto" w:fill="auto"/>
            <w:noWrap/>
            <w:vAlign w:val="center"/>
            <w:hideMark/>
          </w:tcPr>
          <w:p w:rsidR="00877618" w:rsidRDefault="00877618" w:rsidP="00877618">
            <w:pPr>
              <w:jc w:val="center"/>
              <w:rPr>
                <w:rFonts w:ascii="Calibri" w:hAnsi="Calibri"/>
                <w:color w:val="000000"/>
                <w:sz w:val="22"/>
                <w:szCs w:val="22"/>
              </w:rPr>
            </w:pPr>
            <w:r>
              <w:rPr>
                <w:rFonts w:ascii="Calibri" w:hAnsi="Calibri"/>
                <w:color w:val="000000"/>
                <w:sz w:val="22"/>
                <w:szCs w:val="22"/>
              </w:rPr>
              <w:t> </w:t>
            </w:r>
          </w:p>
        </w:tc>
      </w:tr>
    </w:tbl>
    <w:p w:rsidR="00877618" w:rsidRDefault="00877618" w:rsidP="00877618">
      <w:pPr>
        <w:jc w:val="center"/>
        <w:rPr>
          <w:rFonts w:ascii="Arial" w:hAnsi="Arial" w:cs="Arial"/>
          <w:b/>
        </w:rPr>
      </w:pPr>
    </w:p>
    <w:p w:rsidR="00D30D08" w:rsidRDefault="00D30D08" w:rsidP="00D30D08">
      <w:pPr>
        <w:jc w:val="center"/>
        <w:rPr>
          <w:rFonts w:ascii="Arial" w:hAnsi="Arial" w:cs="Arial"/>
          <w:b/>
        </w:rPr>
      </w:pPr>
    </w:p>
    <w:tbl>
      <w:tblPr>
        <w:tblW w:w="9098" w:type="dxa"/>
        <w:jc w:val="center"/>
        <w:tblLook w:val="04A0" w:firstRow="1" w:lastRow="0" w:firstColumn="1" w:lastColumn="0" w:noHBand="0" w:noVBand="1"/>
      </w:tblPr>
      <w:tblGrid>
        <w:gridCol w:w="965"/>
        <w:gridCol w:w="4380"/>
        <w:gridCol w:w="1023"/>
        <w:gridCol w:w="2730"/>
      </w:tblGrid>
      <w:tr w:rsidR="00877618" w:rsidTr="000744F2">
        <w:trPr>
          <w:trHeight w:val="900"/>
          <w:jc w:val="center"/>
        </w:trPr>
        <w:tc>
          <w:tcPr>
            <w:tcW w:w="965" w:type="dxa"/>
            <w:tcBorders>
              <w:top w:val="single" w:sz="8" w:space="0" w:color="auto"/>
              <w:left w:val="single" w:sz="8" w:space="0" w:color="auto"/>
              <w:bottom w:val="nil"/>
              <w:right w:val="single" w:sz="4" w:space="0" w:color="auto"/>
            </w:tcBorders>
            <w:shd w:val="clear" w:color="auto" w:fill="D9D9D9" w:themeFill="background1" w:themeFillShade="D9"/>
            <w:vAlign w:val="center"/>
            <w:hideMark/>
          </w:tcPr>
          <w:p w:rsidR="00877618" w:rsidRPr="000744F2" w:rsidRDefault="00877618" w:rsidP="000744F2">
            <w:pPr>
              <w:jc w:val="center"/>
              <w:rPr>
                <w:rFonts w:ascii="Arial" w:hAnsi="Arial" w:cs="Arial"/>
                <w:b/>
                <w:bCs/>
                <w:color w:val="000000"/>
                <w:szCs w:val="22"/>
              </w:rPr>
            </w:pPr>
            <w:r w:rsidRPr="000744F2">
              <w:rPr>
                <w:rFonts w:ascii="Arial" w:hAnsi="Arial" w:cs="Arial"/>
                <w:b/>
                <w:bCs/>
                <w:color w:val="000000"/>
                <w:szCs w:val="22"/>
              </w:rPr>
              <w:t xml:space="preserve">Item </w:t>
            </w:r>
            <w:r w:rsidR="000744F2" w:rsidRPr="000744F2">
              <w:rPr>
                <w:rFonts w:ascii="Arial" w:hAnsi="Arial" w:cs="Arial"/>
                <w:b/>
                <w:bCs/>
                <w:color w:val="000000"/>
                <w:szCs w:val="22"/>
              </w:rPr>
              <w:t>#</w:t>
            </w:r>
          </w:p>
        </w:tc>
        <w:tc>
          <w:tcPr>
            <w:tcW w:w="4380" w:type="dxa"/>
            <w:tcBorders>
              <w:top w:val="single" w:sz="8" w:space="0" w:color="auto"/>
              <w:left w:val="nil"/>
              <w:bottom w:val="nil"/>
              <w:right w:val="single" w:sz="4" w:space="0" w:color="auto"/>
            </w:tcBorders>
            <w:shd w:val="clear" w:color="auto" w:fill="D9D9D9" w:themeFill="background1" w:themeFillShade="D9"/>
            <w:noWrap/>
            <w:vAlign w:val="center"/>
            <w:hideMark/>
          </w:tcPr>
          <w:p w:rsidR="00877618" w:rsidRPr="000744F2" w:rsidRDefault="00877618" w:rsidP="000744F2">
            <w:pPr>
              <w:rPr>
                <w:rFonts w:ascii="Arial" w:hAnsi="Arial" w:cs="Arial"/>
                <w:b/>
                <w:bCs/>
                <w:color w:val="000000"/>
                <w:szCs w:val="22"/>
              </w:rPr>
            </w:pPr>
            <w:r w:rsidRPr="000744F2">
              <w:rPr>
                <w:rFonts w:ascii="Arial" w:hAnsi="Arial" w:cs="Arial"/>
                <w:b/>
                <w:bCs/>
                <w:color w:val="000000"/>
                <w:szCs w:val="22"/>
              </w:rPr>
              <w:t>Item Description</w:t>
            </w:r>
          </w:p>
        </w:tc>
        <w:tc>
          <w:tcPr>
            <w:tcW w:w="1023" w:type="dxa"/>
            <w:tcBorders>
              <w:top w:val="single" w:sz="8" w:space="0" w:color="auto"/>
              <w:left w:val="nil"/>
              <w:bottom w:val="nil"/>
              <w:right w:val="single" w:sz="8" w:space="0" w:color="auto"/>
            </w:tcBorders>
            <w:shd w:val="clear" w:color="auto" w:fill="D9D9D9" w:themeFill="background1" w:themeFillShade="D9"/>
            <w:vAlign w:val="center"/>
            <w:hideMark/>
          </w:tcPr>
          <w:p w:rsidR="00877618" w:rsidRPr="000744F2" w:rsidRDefault="000744F2" w:rsidP="00877618">
            <w:pPr>
              <w:jc w:val="center"/>
              <w:rPr>
                <w:rFonts w:ascii="Arial" w:hAnsi="Arial" w:cs="Arial"/>
                <w:b/>
                <w:bCs/>
                <w:color w:val="000000"/>
                <w:szCs w:val="22"/>
              </w:rPr>
            </w:pPr>
            <w:r>
              <w:rPr>
                <w:rFonts w:ascii="Arial" w:hAnsi="Arial" w:cs="Arial"/>
                <w:b/>
                <w:bCs/>
                <w:color w:val="000000"/>
                <w:szCs w:val="22"/>
              </w:rPr>
              <w:t>UOM</w:t>
            </w:r>
          </w:p>
        </w:tc>
        <w:tc>
          <w:tcPr>
            <w:tcW w:w="2730"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rsidR="00877618" w:rsidRPr="000744F2" w:rsidRDefault="00877618" w:rsidP="00877618">
            <w:pPr>
              <w:jc w:val="center"/>
              <w:rPr>
                <w:rFonts w:ascii="Arial" w:hAnsi="Arial" w:cs="Arial"/>
                <w:b/>
                <w:bCs/>
                <w:color w:val="000000"/>
                <w:szCs w:val="22"/>
              </w:rPr>
            </w:pPr>
            <w:r w:rsidRPr="000744F2">
              <w:rPr>
                <w:rFonts w:ascii="Arial" w:hAnsi="Arial" w:cs="Arial"/>
                <w:b/>
                <w:bCs/>
                <w:color w:val="000000"/>
                <w:szCs w:val="22"/>
              </w:rPr>
              <w:t>FOB Plant Price per Unit Picked Up</w:t>
            </w:r>
          </w:p>
        </w:tc>
      </w:tr>
      <w:tr w:rsidR="00877618" w:rsidTr="000744F2">
        <w:trPr>
          <w:trHeight w:val="360"/>
          <w:jc w:val="center"/>
        </w:trPr>
        <w:tc>
          <w:tcPr>
            <w:tcW w:w="965" w:type="dxa"/>
            <w:tcBorders>
              <w:top w:val="single" w:sz="4" w:space="0" w:color="auto"/>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3 LT, 58-28, S</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42"/>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2</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4 LT, 58-28, 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44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3</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5 LT, 58-28, 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4</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3 MT, 58-28, 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5</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4 MT, 58-28, 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6</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5 MT, 58-28, 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7</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3 MT,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432"/>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8</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4 MT,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9</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5 MT,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35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10</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3 HT,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44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11</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4 HT,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44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12</w:t>
            </w:r>
          </w:p>
        </w:tc>
        <w:tc>
          <w:tcPr>
            <w:tcW w:w="4380" w:type="dxa"/>
            <w:tcBorders>
              <w:top w:val="nil"/>
              <w:left w:val="single" w:sz="4" w:space="0" w:color="auto"/>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HMA Pavement:  5 HT, 58-28, H</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441"/>
          <w:jc w:val="center"/>
        </w:trPr>
        <w:tc>
          <w:tcPr>
            <w:tcW w:w="965" w:type="dxa"/>
            <w:tcBorders>
              <w:top w:val="nil"/>
              <w:left w:val="single" w:sz="4" w:space="0" w:color="auto"/>
              <w:bottom w:val="single" w:sz="4" w:space="0" w:color="auto"/>
              <w:right w:val="nil"/>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13</w:t>
            </w:r>
          </w:p>
        </w:tc>
        <w:tc>
          <w:tcPr>
            <w:tcW w:w="4380" w:type="dxa"/>
            <w:tcBorders>
              <w:top w:val="nil"/>
              <w:left w:val="single" w:sz="4" w:space="0" w:color="auto"/>
              <w:bottom w:val="single" w:sz="4" w:space="0" w:color="auto"/>
              <w:right w:val="single" w:sz="4" w:space="0" w:color="auto"/>
            </w:tcBorders>
            <w:shd w:val="clear" w:color="auto" w:fill="auto"/>
            <w:noWrap/>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Asphaltic Prime or Tack Coat</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2B260E" w:rsidP="00877618">
            <w:pPr>
              <w:jc w:val="center"/>
              <w:rPr>
                <w:rFonts w:ascii="Arial" w:hAnsi="Arial" w:cs="Arial"/>
                <w:bCs/>
                <w:color w:val="000000"/>
              </w:rPr>
            </w:pPr>
            <w:r>
              <w:rPr>
                <w:rFonts w:ascii="Arial" w:hAnsi="Arial" w:cs="Arial"/>
                <w:bCs/>
                <w:color w:val="000000"/>
              </w:rPr>
              <w:t>GAL</w:t>
            </w:r>
          </w:p>
        </w:tc>
        <w:tc>
          <w:tcPr>
            <w:tcW w:w="2730" w:type="dxa"/>
            <w:tcBorders>
              <w:top w:val="nil"/>
              <w:left w:val="nil"/>
              <w:bottom w:val="single" w:sz="4" w:space="0" w:color="auto"/>
              <w:right w:val="single" w:sz="4" w:space="0" w:color="auto"/>
            </w:tcBorders>
            <w:shd w:val="clear" w:color="auto" w:fill="auto"/>
            <w:noWrap/>
            <w:vAlign w:val="center"/>
          </w:tcPr>
          <w:p w:rsidR="00877618" w:rsidRPr="00FC2D3E" w:rsidRDefault="00877618" w:rsidP="00877618">
            <w:pPr>
              <w:rPr>
                <w:rFonts w:ascii="Arial" w:hAnsi="Arial" w:cs="Arial"/>
                <w:bCs/>
                <w:color w:val="000000"/>
              </w:rPr>
            </w:pPr>
            <w:r w:rsidRPr="00FC2D3E">
              <w:rPr>
                <w:rFonts w:ascii="Arial" w:hAnsi="Arial" w:cs="Arial"/>
                <w:bCs/>
                <w:color w:val="000000"/>
              </w:rPr>
              <w:t>$</w:t>
            </w:r>
          </w:p>
        </w:tc>
      </w:tr>
      <w:tr w:rsidR="00877618" w:rsidTr="000744F2">
        <w:trPr>
          <w:trHeight w:val="900"/>
          <w:jc w:val="center"/>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color w:val="000000"/>
              </w:rPr>
            </w:pPr>
            <w:r w:rsidRPr="00FC2D3E">
              <w:rPr>
                <w:rFonts w:ascii="Arial" w:hAnsi="Arial" w:cs="Arial"/>
                <w:color w:val="000000"/>
              </w:rPr>
              <w:t>14</w:t>
            </w:r>
          </w:p>
        </w:tc>
        <w:tc>
          <w:tcPr>
            <w:tcW w:w="4380" w:type="dxa"/>
            <w:tcBorders>
              <w:top w:val="nil"/>
              <w:left w:val="nil"/>
              <w:bottom w:val="single" w:sz="4" w:space="0" w:color="auto"/>
              <w:right w:val="single" w:sz="4" w:space="0" w:color="auto"/>
            </w:tcBorders>
            <w:shd w:val="clear" w:color="auto" w:fill="auto"/>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Additional charge per ton for material picked-up between 7 p.m. and 1 a.m. (special projects)</w:t>
            </w:r>
          </w:p>
        </w:tc>
        <w:tc>
          <w:tcPr>
            <w:tcW w:w="1023"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rsidR="00877618" w:rsidRPr="00FC2D3E" w:rsidRDefault="00877618" w:rsidP="00877618">
            <w:pPr>
              <w:rPr>
                <w:rFonts w:ascii="Arial" w:hAnsi="Arial" w:cs="Arial"/>
                <w:bCs/>
                <w:color w:val="000000"/>
              </w:rPr>
            </w:pPr>
            <w:r w:rsidRPr="00FC2D3E">
              <w:rPr>
                <w:rFonts w:ascii="Arial" w:hAnsi="Arial" w:cs="Arial"/>
                <w:bCs/>
                <w:color w:val="000000"/>
              </w:rPr>
              <w:t>$</w:t>
            </w:r>
          </w:p>
        </w:tc>
      </w:tr>
    </w:tbl>
    <w:p w:rsidR="00877618" w:rsidRDefault="00877618" w:rsidP="00D30D08">
      <w:pPr>
        <w:jc w:val="center"/>
        <w:rPr>
          <w:rFonts w:ascii="Arial" w:hAnsi="Arial" w:cs="Arial"/>
          <w:b/>
        </w:rPr>
      </w:pPr>
    </w:p>
    <w:p w:rsidR="00824E2E" w:rsidRDefault="00824E2E">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824E2E" w:rsidRPr="00824E2E" w:rsidTr="00824E2E">
        <w:trPr>
          <w:cantSplit/>
          <w:tblCellSpacing w:w="20" w:type="dxa"/>
        </w:trPr>
        <w:tc>
          <w:tcPr>
            <w:tcW w:w="10720" w:type="dxa"/>
            <w:gridSpan w:val="2"/>
            <w:shd w:val="clear" w:color="auto" w:fill="E6E6E6"/>
            <w:vAlign w:val="center"/>
          </w:tcPr>
          <w:p w:rsidR="00824E2E" w:rsidRPr="00824E2E" w:rsidRDefault="00824E2E" w:rsidP="00824E2E">
            <w:pPr>
              <w:jc w:val="center"/>
              <w:rPr>
                <w:rFonts w:ascii="Arial" w:hAnsi="Arial" w:cs="Arial"/>
                <w:b/>
                <w:bCs/>
              </w:rPr>
            </w:pPr>
            <w:r w:rsidRPr="00824E2E">
              <w:rPr>
                <w:rFonts w:ascii="Arial" w:hAnsi="Arial" w:cs="Arial"/>
                <w:b/>
                <w:bCs/>
              </w:rPr>
              <w:lastRenderedPageBreak/>
              <w:t>PRICE PROPOSAL</w:t>
            </w:r>
          </w:p>
        </w:tc>
      </w:tr>
      <w:tr w:rsidR="00824E2E" w:rsidRPr="00824E2E" w:rsidTr="00824E2E">
        <w:trPr>
          <w:trHeight w:val="559"/>
          <w:tblCellSpacing w:w="20" w:type="dxa"/>
        </w:trPr>
        <w:tc>
          <w:tcPr>
            <w:tcW w:w="2370" w:type="dxa"/>
            <w:shd w:val="clear" w:color="auto" w:fill="E6E6E6"/>
            <w:vAlign w:val="center"/>
          </w:tcPr>
          <w:p w:rsidR="00824E2E" w:rsidRPr="00824E2E" w:rsidRDefault="00824E2E" w:rsidP="00824E2E">
            <w:pPr>
              <w:jc w:val="center"/>
              <w:rPr>
                <w:rFonts w:ascii="Arial" w:hAnsi="Arial" w:cs="Arial"/>
                <w:b/>
                <w:bCs/>
              </w:rPr>
            </w:pPr>
            <w:r w:rsidRPr="00824E2E">
              <w:rPr>
                <w:rFonts w:ascii="Arial" w:hAnsi="Arial" w:cs="Arial"/>
                <w:b/>
                <w:bCs/>
              </w:rPr>
              <w:t>VENDOR NAME:</w:t>
            </w:r>
          </w:p>
        </w:tc>
        <w:tc>
          <w:tcPr>
            <w:tcW w:w="8310" w:type="dxa"/>
            <w:vAlign w:val="center"/>
          </w:tcPr>
          <w:p w:rsidR="00824E2E" w:rsidRPr="00824E2E" w:rsidRDefault="00824E2E" w:rsidP="00824E2E">
            <w:pPr>
              <w:jc w:val="center"/>
              <w:rPr>
                <w:rFonts w:ascii="Arial" w:hAnsi="Arial" w:cs="Arial"/>
                <w:b/>
              </w:rPr>
            </w:pPr>
          </w:p>
        </w:tc>
      </w:tr>
    </w:tbl>
    <w:p w:rsidR="00824E2E" w:rsidRPr="00824E2E" w:rsidRDefault="00824E2E" w:rsidP="00824E2E">
      <w:pPr>
        <w:jc w:val="center"/>
        <w:rPr>
          <w:rFonts w:ascii="Arial" w:hAnsi="Arial" w:cs="Arial"/>
          <w:b/>
        </w:rPr>
      </w:pPr>
      <w:r w:rsidRPr="00824E2E">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824E2E" w:rsidRPr="00824E2E" w:rsidRDefault="00824E2E" w:rsidP="00824E2E">
      <w:pPr>
        <w:jc w:val="center"/>
        <w:rPr>
          <w:rFonts w:ascii="Arial" w:hAnsi="Arial" w:cs="Arial"/>
          <w:b/>
        </w:rPr>
      </w:pPr>
    </w:p>
    <w:p w:rsidR="00824E2E" w:rsidRPr="00824E2E" w:rsidRDefault="00824E2E" w:rsidP="00824E2E">
      <w:pPr>
        <w:jc w:val="center"/>
        <w:rPr>
          <w:rFonts w:ascii="Arial" w:hAnsi="Arial" w:cs="Arial"/>
          <w:b/>
        </w:rPr>
      </w:pPr>
    </w:p>
    <w:p w:rsidR="00824E2E" w:rsidRPr="00824E2E" w:rsidRDefault="00824E2E" w:rsidP="00824E2E">
      <w:pPr>
        <w:jc w:val="center"/>
        <w:rPr>
          <w:rFonts w:ascii="Arial" w:hAnsi="Arial" w:cs="Arial"/>
          <w:b/>
          <w:sz w:val="40"/>
        </w:rPr>
      </w:pPr>
      <w:r>
        <w:rPr>
          <w:rFonts w:ascii="Arial" w:hAnsi="Arial" w:cs="Arial"/>
          <w:b/>
          <w:sz w:val="40"/>
        </w:rPr>
        <w:t>COLD</w:t>
      </w:r>
      <w:r w:rsidRPr="00824E2E">
        <w:rPr>
          <w:rFonts w:ascii="Arial" w:hAnsi="Arial" w:cs="Arial"/>
          <w:b/>
          <w:sz w:val="40"/>
        </w:rPr>
        <w:t xml:space="preserve"> MIX MATERIAL</w:t>
      </w:r>
    </w:p>
    <w:p w:rsidR="00824E2E" w:rsidRDefault="00824E2E" w:rsidP="00824E2E">
      <w:pPr>
        <w:jc w:val="center"/>
        <w:rPr>
          <w:rFonts w:ascii="Arial" w:hAnsi="Arial" w:cs="Arial"/>
          <w:b/>
        </w:rPr>
      </w:pPr>
    </w:p>
    <w:p w:rsidR="00824E2E" w:rsidRDefault="00824E2E" w:rsidP="00824E2E">
      <w:pPr>
        <w:jc w:val="center"/>
        <w:rPr>
          <w:rFonts w:ascii="Arial" w:hAnsi="Arial" w:cs="Arial"/>
          <w:b/>
        </w:rPr>
      </w:pPr>
    </w:p>
    <w:tbl>
      <w:tblPr>
        <w:tblStyle w:val="TableGrid"/>
        <w:tblW w:w="0" w:type="auto"/>
        <w:jc w:val="center"/>
        <w:tblLook w:val="04A0" w:firstRow="1" w:lastRow="0" w:firstColumn="1" w:lastColumn="0" w:noHBand="0" w:noVBand="1"/>
      </w:tblPr>
      <w:tblGrid>
        <w:gridCol w:w="710"/>
        <w:gridCol w:w="4884"/>
        <w:gridCol w:w="776"/>
        <w:gridCol w:w="1924"/>
        <w:gridCol w:w="1984"/>
      </w:tblGrid>
      <w:tr w:rsidR="005A68E2" w:rsidTr="000744F2">
        <w:trPr>
          <w:jc w:val="center"/>
        </w:trPr>
        <w:tc>
          <w:tcPr>
            <w:tcW w:w="710" w:type="dxa"/>
            <w:shd w:val="clear" w:color="auto" w:fill="D9D9D9" w:themeFill="background1" w:themeFillShade="D9"/>
            <w:vAlign w:val="center"/>
          </w:tcPr>
          <w:p w:rsidR="005A68E2" w:rsidRDefault="005A68E2" w:rsidP="00824E2E">
            <w:pPr>
              <w:jc w:val="center"/>
              <w:rPr>
                <w:rFonts w:ascii="Arial" w:hAnsi="Arial" w:cs="Arial"/>
                <w:b/>
              </w:rPr>
            </w:pPr>
            <w:r>
              <w:rPr>
                <w:rFonts w:ascii="Arial" w:hAnsi="Arial" w:cs="Arial"/>
                <w:b/>
              </w:rPr>
              <w:t>Item #</w:t>
            </w:r>
          </w:p>
        </w:tc>
        <w:tc>
          <w:tcPr>
            <w:tcW w:w="4884" w:type="dxa"/>
            <w:shd w:val="clear" w:color="auto" w:fill="D9D9D9" w:themeFill="background1" w:themeFillShade="D9"/>
            <w:vAlign w:val="center"/>
          </w:tcPr>
          <w:p w:rsidR="005A68E2" w:rsidRDefault="005A68E2" w:rsidP="005A68E2">
            <w:pPr>
              <w:rPr>
                <w:rFonts w:ascii="Arial" w:hAnsi="Arial" w:cs="Arial"/>
                <w:b/>
              </w:rPr>
            </w:pPr>
            <w:r>
              <w:rPr>
                <w:rFonts w:ascii="Arial" w:hAnsi="Arial" w:cs="Arial"/>
                <w:b/>
              </w:rPr>
              <w:t>Item Description</w:t>
            </w:r>
          </w:p>
        </w:tc>
        <w:tc>
          <w:tcPr>
            <w:tcW w:w="776" w:type="dxa"/>
            <w:shd w:val="clear" w:color="auto" w:fill="D9D9D9" w:themeFill="background1" w:themeFillShade="D9"/>
            <w:vAlign w:val="center"/>
          </w:tcPr>
          <w:p w:rsidR="005A68E2" w:rsidRDefault="005A68E2" w:rsidP="00824E2E">
            <w:pPr>
              <w:jc w:val="center"/>
              <w:rPr>
                <w:rFonts w:ascii="Arial" w:hAnsi="Arial" w:cs="Arial"/>
                <w:b/>
              </w:rPr>
            </w:pPr>
            <w:r>
              <w:rPr>
                <w:rFonts w:ascii="Arial" w:hAnsi="Arial" w:cs="Arial"/>
                <w:b/>
              </w:rPr>
              <w:t>UOM</w:t>
            </w:r>
          </w:p>
        </w:tc>
        <w:tc>
          <w:tcPr>
            <w:tcW w:w="1924" w:type="dxa"/>
            <w:shd w:val="clear" w:color="auto" w:fill="D9D9D9" w:themeFill="background1" w:themeFillShade="D9"/>
            <w:vAlign w:val="center"/>
          </w:tcPr>
          <w:p w:rsidR="005A68E2" w:rsidRDefault="005A68E2" w:rsidP="00824E2E">
            <w:pPr>
              <w:jc w:val="center"/>
              <w:rPr>
                <w:rFonts w:ascii="Arial" w:hAnsi="Arial" w:cs="Arial"/>
                <w:b/>
              </w:rPr>
            </w:pPr>
            <w:r>
              <w:rPr>
                <w:rFonts w:ascii="Arial" w:hAnsi="Arial" w:cs="Arial"/>
                <w:b/>
              </w:rPr>
              <w:t>FOB Plant Price per Unit Picked Up</w:t>
            </w:r>
          </w:p>
        </w:tc>
        <w:tc>
          <w:tcPr>
            <w:tcW w:w="1984" w:type="dxa"/>
            <w:shd w:val="clear" w:color="auto" w:fill="D9D9D9" w:themeFill="background1" w:themeFillShade="D9"/>
            <w:vAlign w:val="center"/>
          </w:tcPr>
          <w:p w:rsidR="005A68E2" w:rsidRDefault="005A68E2" w:rsidP="00824E2E">
            <w:pPr>
              <w:jc w:val="center"/>
              <w:rPr>
                <w:rFonts w:ascii="Arial" w:hAnsi="Arial" w:cs="Arial"/>
                <w:b/>
              </w:rPr>
            </w:pPr>
            <w:r>
              <w:rPr>
                <w:rFonts w:ascii="Arial" w:hAnsi="Arial" w:cs="Arial"/>
                <w:b/>
              </w:rPr>
              <w:t xml:space="preserve">Delivered FOB </w:t>
            </w:r>
            <w:r w:rsidR="000744F2">
              <w:rPr>
                <w:rFonts w:ascii="Arial" w:hAnsi="Arial" w:cs="Arial"/>
                <w:b/>
              </w:rPr>
              <w:t>to Location Listed</w:t>
            </w:r>
          </w:p>
        </w:tc>
      </w:tr>
      <w:tr w:rsidR="005A68E2" w:rsidTr="000744F2">
        <w:trPr>
          <w:trHeight w:val="377"/>
          <w:jc w:val="center"/>
        </w:trPr>
        <w:tc>
          <w:tcPr>
            <w:tcW w:w="710" w:type="dxa"/>
            <w:vAlign w:val="center"/>
          </w:tcPr>
          <w:p w:rsidR="005A68E2" w:rsidRPr="000744F2" w:rsidRDefault="000744F2" w:rsidP="00824E2E">
            <w:pPr>
              <w:jc w:val="center"/>
              <w:rPr>
                <w:rFonts w:ascii="Arial" w:hAnsi="Arial" w:cs="Arial"/>
              </w:rPr>
            </w:pPr>
            <w:r w:rsidRPr="000744F2">
              <w:rPr>
                <w:rFonts w:ascii="Arial" w:hAnsi="Arial" w:cs="Arial"/>
              </w:rPr>
              <w:t>15</w:t>
            </w:r>
          </w:p>
        </w:tc>
        <w:tc>
          <w:tcPr>
            <w:tcW w:w="4884" w:type="dxa"/>
            <w:vAlign w:val="center"/>
          </w:tcPr>
          <w:p w:rsidR="005A68E2" w:rsidRPr="000744F2" w:rsidRDefault="000744F2" w:rsidP="000744F2">
            <w:pPr>
              <w:rPr>
                <w:rFonts w:ascii="Arial" w:hAnsi="Arial" w:cs="Arial"/>
              </w:rPr>
            </w:pPr>
            <w:r>
              <w:rPr>
                <w:rFonts w:ascii="Arial" w:hAnsi="Arial" w:cs="Arial"/>
              </w:rPr>
              <w:t>Cold Mix (Summer Patch) – Madison Shop</w:t>
            </w:r>
          </w:p>
        </w:tc>
        <w:tc>
          <w:tcPr>
            <w:tcW w:w="776" w:type="dxa"/>
            <w:vAlign w:val="center"/>
          </w:tcPr>
          <w:p w:rsidR="005A68E2" w:rsidRPr="000744F2" w:rsidRDefault="000744F2" w:rsidP="000744F2">
            <w:pPr>
              <w:jc w:val="center"/>
              <w:rPr>
                <w:rFonts w:ascii="Arial" w:hAnsi="Arial" w:cs="Arial"/>
              </w:rPr>
            </w:pPr>
            <w:r w:rsidRPr="000744F2">
              <w:rPr>
                <w:rFonts w:ascii="Arial" w:hAnsi="Arial" w:cs="Arial"/>
              </w:rPr>
              <w:t>TON</w:t>
            </w:r>
          </w:p>
        </w:tc>
        <w:tc>
          <w:tcPr>
            <w:tcW w:w="1924" w:type="dxa"/>
            <w:vAlign w:val="center"/>
          </w:tcPr>
          <w:p w:rsidR="005A68E2" w:rsidRPr="000744F2" w:rsidRDefault="000744F2" w:rsidP="000744F2">
            <w:pPr>
              <w:rPr>
                <w:rFonts w:ascii="Arial" w:hAnsi="Arial" w:cs="Arial"/>
              </w:rPr>
            </w:pPr>
            <w:r>
              <w:rPr>
                <w:rFonts w:ascii="Arial" w:hAnsi="Arial" w:cs="Arial"/>
              </w:rPr>
              <w:t>$</w:t>
            </w:r>
          </w:p>
        </w:tc>
        <w:tc>
          <w:tcPr>
            <w:tcW w:w="1984" w:type="dxa"/>
            <w:vAlign w:val="center"/>
          </w:tcPr>
          <w:p w:rsidR="005A68E2" w:rsidRPr="000744F2" w:rsidRDefault="000744F2" w:rsidP="000744F2">
            <w:pPr>
              <w:rPr>
                <w:rFonts w:ascii="Arial" w:hAnsi="Arial" w:cs="Arial"/>
              </w:rPr>
            </w:pPr>
            <w:r>
              <w:rPr>
                <w:rFonts w:ascii="Arial" w:hAnsi="Arial" w:cs="Arial"/>
              </w:rPr>
              <w:t>$</w:t>
            </w:r>
          </w:p>
        </w:tc>
      </w:tr>
      <w:tr w:rsidR="005A68E2" w:rsidTr="000744F2">
        <w:trPr>
          <w:trHeight w:val="350"/>
          <w:jc w:val="center"/>
        </w:trPr>
        <w:tc>
          <w:tcPr>
            <w:tcW w:w="710" w:type="dxa"/>
            <w:vAlign w:val="center"/>
          </w:tcPr>
          <w:p w:rsidR="005A68E2" w:rsidRPr="000744F2" w:rsidRDefault="000744F2" w:rsidP="00824E2E">
            <w:pPr>
              <w:jc w:val="center"/>
              <w:rPr>
                <w:rFonts w:ascii="Arial" w:hAnsi="Arial" w:cs="Arial"/>
              </w:rPr>
            </w:pPr>
            <w:r w:rsidRPr="000744F2">
              <w:rPr>
                <w:rFonts w:ascii="Arial" w:hAnsi="Arial" w:cs="Arial"/>
              </w:rPr>
              <w:t>16</w:t>
            </w:r>
          </w:p>
        </w:tc>
        <w:tc>
          <w:tcPr>
            <w:tcW w:w="4884" w:type="dxa"/>
            <w:vAlign w:val="center"/>
          </w:tcPr>
          <w:p w:rsidR="005A68E2" w:rsidRPr="000744F2" w:rsidRDefault="000744F2" w:rsidP="000744F2">
            <w:pPr>
              <w:rPr>
                <w:rFonts w:ascii="Arial" w:hAnsi="Arial" w:cs="Arial"/>
              </w:rPr>
            </w:pPr>
            <w:r>
              <w:rPr>
                <w:rFonts w:ascii="Arial" w:hAnsi="Arial" w:cs="Arial"/>
              </w:rPr>
              <w:t>Cold Mix (Winter Patch) – Madison Shop</w:t>
            </w:r>
          </w:p>
        </w:tc>
        <w:tc>
          <w:tcPr>
            <w:tcW w:w="776" w:type="dxa"/>
            <w:vAlign w:val="center"/>
          </w:tcPr>
          <w:p w:rsidR="005A68E2" w:rsidRPr="000744F2" w:rsidRDefault="000744F2" w:rsidP="00824E2E">
            <w:pPr>
              <w:jc w:val="center"/>
              <w:rPr>
                <w:rFonts w:ascii="Arial" w:hAnsi="Arial" w:cs="Arial"/>
              </w:rPr>
            </w:pPr>
            <w:r w:rsidRPr="000744F2">
              <w:rPr>
                <w:rFonts w:ascii="Arial" w:hAnsi="Arial" w:cs="Arial"/>
              </w:rPr>
              <w:t>TON</w:t>
            </w:r>
          </w:p>
        </w:tc>
        <w:tc>
          <w:tcPr>
            <w:tcW w:w="1924" w:type="dxa"/>
            <w:vAlign w:val="center"/>
          </w:tcPr>
          <w:p w:rsidR="005A68E2" w:rsidRPr="000744F2" w:rsidRDefault="000744F2" w:rsidP="000744F2">
            <w:pPr>
              <w:rPr>
                <w:rFonts w:ascii="Arial" w:hAnsi="Arial" w:cs="Arial"/>
              </w:rPr>
            </w:pPr>
            <w:r>
              <w:rPr>
                <w:rFonts w:ascii="Arial" w:hAnsi="Arial" w:cs="Arial"/>
              </w:rPr>
              <w:t>$</w:t>
            </w:r>
          </w:p>
        </w:tc>
        <w:tc>
          <w:tcPr>
            <w:tcW w:w="1984" w:type="dxa"/>
            <w:vAlign w:val="center"/>
          </w:tcPr>
          <w:p w:rsidR="005A68E2" w:rsidRPr="000744F2" w:rsidRDefault="000744F2" w:rsidP="000744F2">
            <w:pPr>
              <w:rPr>
                <w:rFonts w:ascii="Arial" w:hAnsi="Arial" w:cs="Arial"/>
              </w:rPr>
            </w:pPr>
            <w:r>
              <w:rPr>
                <w:rFonts w:ascii="Arial" w:hAnsi="Arial" w:cs="Arial"/>
              </w:rPr>
              <w:t>$</w:t>
            </w: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17</w:t>
            </w:r>
          </w:p>
        </w:tc>
        <w:tc>
          <w:tcPr>
            <w:tcW w:w="4884" w:type="dxa"/>
            <w:vAlign w:val="center"/>
          </w:tcPr>
          <w:p w:rsidR="000744F2" w:rsidRDefault="000744F2" w:rsidP="000744F2">
            <w:pPr>
              <w:rPr>
                <w:rFonts w:ascii="Arial" w:hAnsi="Arial" w:cs="Arial"/>
              </w:rPr>
            </w:pPr>
            <w:r>
              <w:rPr>
                <w:rFonts w:ascii="Arial" w:hAnsi="Arial" w:cs="Arial"/>
              </w:rPr>
              <w:t>Cold Mix Special – Madison Shop*</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22"/>
          <w:jc w:val="center"/>
        </w:trPr>
        <w:tc>
          <w:tcPr>
            <w:tcW w:w="710" w:type="dxa"/>
            <w:vMerge/>
            <w:vAlign w:val="center"/>
          </w:tcPr>
          <w:p w:rsidR="000744F2" w:rsidRPr="000744F2" w:rsidRDefault="000744F2" w:rsidP="00824E2E">
            <w:pPr>
              <w:jc w:val="center"/>
              <w:rPr>
                <w:rFonts w:ascii="Arial" w:hAnsi="Arial" w:cs="Arial"/>
              </w:rPr>
            </w:pPr>
          </w:p>
        </w:tc>
        <w:tc>
          <w:tcPr>
            <w:tcW w:w="4884" w:type="dxa"/>
            <w:vAlign w:val="center"/>
          </w:tcPr>
          <w:p w:rsidR="000744F2" w:rsidRPr="000744F2" w:rsidRDefault="000744F2" w:rsidP="000744F2">
            <w:pPr>
              <w:rPr>
                <w:rFonts w:ascii="Arial" w:hAnsi="Arial" w:cs="Arial"/>
              </w:rPr>
            </w:pPr>
            <w:r>
              <w:rPr>
                <w:rFonts w:ascii="Arial" w:hAnsi="Arial" w:cs="Arial"/>
              </w:rPr>
              <w:t>Equal:</w:t>
            </w:r>
          </w:p>
        </w:tc>
        <w:tc>
          <w:tcPr>
            <w:tcW w:w="776" w:type="dxa"/>
            <w:vMerge/>
            <w:vAlign w:val="center"/>
          </w:tcPr>
          <w:p w:rsidR="000744F2" w:rsidRPr="000744F2" w:rsidRDefault="000744F2" w:rsidP="00824E2E">
            <w:pPr>
              <w:jc w:val="center"/>
              <w:rPr>
                <w:rFonts w:ascii="Arial" w:hAnsi="Arial" w:cs="Arial"/>
              </w:rPr>
            </w:pPr>
          </w:p>
        </w:tc>
        <w:tc>
          <w:tcPr>
            <w:tcW w:w="1924" w:type="dxa"/>
            <w:vMerge/>
            <w:vAlign w:val="center"/>
          </w:tcPr>
          <w:p w:rsidR="000744F2" w:rsidRPr="000744F2" w:rsidRDefault="000744F2" w:rsidP="000744F2">
            <w:pPr>
              <w:rPr>
                <w:rFonts w:ascii="Arial" w:hAnsi="Arial" w:cs="Arial"/>
              </w:rPr>
            </w:pPr>
          </w:p>
        </w:tc>
        <w:tc>
          <w:tcPr>
            <w:tcW w:w="1984" w:type="dxa"/>
            <w:vMerge/>
            <w:vAlign w:val="center"/>
          </w:tcPr>
          <w:p w:rsidR="000744F2" w:rsidRPr="000744F2" w:rsidRDefault="000744F2" w:rsidP="000744F2">
            <w:pPr>
              <w:rPr>
                <w:rFonts w:ascii="Arial" w:hAnsi="Arial" w:cs="Arial"/>
              </w:rPr>
            </w:pP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18</w:t>
            </w:r>
          </w:p>
        </w:tc>
        <w:tc>
          <w:tcPr>
            <w:tcW w:w="4884" w:type="dxa"/>
            <w:vAlign w:val="center"/>
          </w:tcPr>
          <w:p w:rsidR="000744F2" w:rsidRDefault="000744F2" w:rsidP="000744F2">
            <w:pPr>
              <w:rPr>
                <w:rFonts w:ascii="Arial" w:hAnsi="Arial" w:cs="Arial"/>
              </w:rPr>
            </w:pPr>
            <w:r>
              <w:rPr>
                <w:rFonts w:ascii="Arial" w:hAnsi="Arial" w:cs="Arial"/>
              </w:rPr>
              <w:t>Cold Mix Special – Badger Salt Shed *</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22"/>
          <w:jc w:val="center"/>
        </w:trPr>
        <w:tc>
          <w:tcPr>
            <w:tcW w:w="710" w:type="dxa"/>
            <w:vMerge/>
            <w:vAlign w:val="center"/>
          </w:tcPr>
          <w:p w:rsidR="000744F2" w:rsidRPr="000744F2" w:rsidRDefault="000744F2" w:rsidP="00824E2E">
            <w:pPr>
              <w:jc w:val="center"/>
              <w:rPr>
                <w:rFonts w:ascii="Arial" w:hAnsi="Arial" w:cs="Arial"/>
              </w:rPr>
            </w:pPr>
          </w:p>
        </w:tc>
        <w:tc>
          <w:tcPr>
            <w:tcW w:w="4884" w:type="dxa"/>
            <w:vAlign w:val="center"/>
          </w:tcPr>
          <w:p w:rsidR="000744F2" w:rsidRPr="000744F2" w:rsidRDefault="000744F2" w:rsidP="000744F2">
            <w:pPr>
              <w:rPr>
                <w:rFonts w:ascii="Arial" w:hAnsi="Arial" w:cs="Arial"/>
              </w:rPr>
            </w:pPr>
            <w:r>
              <w:rPr>
                <w:rFonts w:ascii="Arial" w:hAnsi="Arial" w:cs="Arial"/>
              </w:rPr>
              <w:t>Equal:</w:t>
            </w:r>
          </w:p>
        </w:tc>
        <w:tc>
          <w:tcPr>
            <w:tcW w:w="776" w:type="dxa"/>
            <w:vMerge/>
            <w:vAlign w:val="center"/>
          </w:tcPr>
          <w:p w:rsidR="000744F2" w:rsidRPr="000744F2" w:rsidRDefault="000744F2" w:rsidP="00824E2E">
            <w:pPr>
              <w:jc w:val="center"/>
              <w:rPr>
                <w:rFonts w:ascii="Arial" w:hAnsi="Arial" w:cs="Arial"/>
              </w:rPr>
            </w:pPr>
          </w:p>
        </w:tc>
        <w:tc>
          <w:tcPr>
            <w:tcW w:w="1924" w:type="dxa"/>
            <w:vMerge/>
            <w:vAlign w:val="center"/>
          </w:tcPr>
          <w:p w:rsidR="000744F2" w:rsidRPr="000744F2" w:rsidRDefault="000744F2" w:rsidP="000744F2">
            <w:pPr>
              <w:rPr>
                <w:rFonts w:ascii="Arial" w:hAnsi="Arial" w:cs="Arial"/>
              </w:rPr>
            </w:pPr>
          </w:p>
        </w:tc>
        <w:tc>
          <w:tcPr>
            <w:tcW w:w="1984" w:type="dxa"/>
            <w:vMerge/>
            <w:vAlign w:val="center"/>
          </w:tcPr>
          <w:p w:rsidR="000744F2" w:rsidRPr="000744F2" w:rsidRDefault="000744F2" w:rsidP="000744F2">
            <w:pPr>
              <w:rPr>
                <w:rFonts w:ascii="Arial" w:hAnsi="Arial" w:cs="Arial"/>
              </w:rPr>
            </w:pP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19</w:t>
            </w:r>
          </w:p>
        </w:tc>
        <w:tc>
          <w:tcPr>
            <w:tcW w:w="4884" w:type="dxa"/>
            <w:vAlign w:val="center"/>
          </w:tcPr>
          <w:p w:rsidR="000744F2" w:rsidRDefault="000744F2" w:rsidP="000744F2">
            <w:pPr>
              <w:rPr>
                <w:rFonts w:ascii="Arial" w:hAnsi="Arial" w:cs="Arial"/>
              </w:rPr>
            </w:pPr>
            <w:r>
              <w:rPr>
                <w:rFonts w:ascii="Arial" w:hAnsi="Arial" w:cs="Arial"/>
              </w:rPr>
              <w:t>Cold Mix Special – East Side Facility*</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13"/>
          <w:jc w:val="center"/>
        </w:trPr>
        <w:tc>
          <w:tcPr>
            <w:tcW w:w="710" w:type="dxa"/>
            <w:vMerge/>
            <w:vAlign w:val="center"/>
          </w:tcPr>
          <w:p w:rsidR="000744F2" w:rsidRPr="000744F2" w:rsidRDefault="000744F2" w:rsidP="00824E2E">
            <w:pPr>
              <w:jc w:val="center"/>
              <w:rPr>
                <w:rFonts w:ascii="Arial" w:hAnsi="Arial" w:cs="Arial"/>
              </w:rPr>
            </w:pPr>
          </w:p>
        </w:tc>
        <w:tc>
          <w:tcPr>
            <w:tcW w:w="4884" w:type="dxa"/>
            <w:vAlign w:val="center"/>
          </w:tcPr>
          <w:p w:rsidR="000744F2" w:rsidRPr="000744F2" w:rsidRDefault="000744F2" w:rsidP="000744F2">
            <w:pPr>
              <w:rPr>
                <w:rFonts w:ascii="Arial" w:hAnsi="Arial" w:cs="Arial"/>
              </w:rPr>
            </w:pPr>
            <w:r>
              <w:rPr>
                <w:rFonts w:ascii="Arial" w:hAnsi="Arial" w:cs="Arial"/>
              </w:rPr>
              <w:t>Equal:</w:t>
            </w:r>
          </w:p>
        </w:tc>
        <w:tc>
          <w:tcPr>
            <w:tcW w:w="776" w:type="dxa"/>
            <w:vMerge/>
            <w:vAlign w:val="center"/>
          </w:tcPr>
          <w:p w:rsidR="000744F2" w:rsidRPr="000744F2" w:rsidRDefault="000744F2" w:rsidP="00824E2E">
            <w:pPr>
              <w:jc w:val="center"/>
              <w:rPr>
                <w:rFonts w:ascii="Arial" w:hAnsi="Arial" w:cs="Arial"/>
              </w:rPr>
            </w:pPr>
          </w:p>
        </w:tc>
        <w:tc>
          <w:tcPr>
            <w:tcW w:w="1924" w:type="dxa"/>
            <w:vMerge/>
            <w:vAlign w:val="center"/>
          </w:tcPr>
          <w:p w:rsidR="000744F2" w:rsidRPr="000744F2" w:rsidRDefault="000744F2" w:rsidP="000744F2">
            <w:pPr>
              <w:rPr>
                <w:rFonts w:ascii="Arial" w:hAnsi="Arial" w:cs="Arial"/>
              </w:rPr>
            </w:pPr>
          </w:p>
        </w:tc>
        <w:tc>
          <w:tcPr>
            <w:tcW w:w="1984" w:type="dxa"/>
            <w:vMerge/>
            <w:vAlign w:val="center"/>
          </w:tcPr>
          <w:p w:rsidR="000744F2" w:rsidRPr="000744F2" w:rsidRDefault="000744F2" w:rsidP="000744F2">
            <w:pPr>
              <w:rPr>
                <w:rFonts w:ascii="Arial" w:hAnsi="Arial" w:cs="Arial"/>
              </w:rPr>
            </w:pP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20</w:t>
            </w:r>
          </w:p>
        </w:tc>
        <w:tc>
          <w:tcPr>
            <w:tcW w:w="4884" w:type="dxa"/>
            <w:vAlign w:val="center"/>
          </w:tcPr>
          <w:p w:rsidR="000744F2" w:rsidRDefault="000744F2" w:rsidP="000744F2">
            <w:pPr>
              <w:rPr>
                <w:rFonts w:ascii="Arial" w:hAnsi="Arial" w:cs="Arial"/>
              </w:rPr>
            </w:pPr>
            <w:r>
              <w:rPr>
                <w:rFonts w:ascii="Arial" w:hAnsi="Arial" w:cs="Arial"/>
              </w:rPr>
              <w:t>Cold Mix Special – Stoughton Shop*</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22"/>
          <w:jc w:val="center"/>
        </w:trPr>
        <w:tc>
          <w:tcPr>
            <w:tcW w:w="710" w:type="dxa"/>
            <w:vMerge/>
            <w:vAlign w:val="center"/>
          </w:tcPr>
          <w:p w:rsidR="000744F2" w:rsidRPr="000744F2" w:rsidRDefault="000744F2" w:rsidP="00824E2E">
            <w:pPr>
              <w:jc w:val="center"/>
              <w:rPr>
                <w:rFonts w:ascii="Arial" w:hAnsi="Arial" w:cs="Arial"/>
              </w:rPr>
            </w:pPr>
          </w:p>
        </w:tc>
        <w:tc>
          <w:tcPr>
            <w:tcW w:w="4884" w:type="dxa"/>
            <w:vAlign w:val="center"/>
          </w:tcPr>
          <w:p w:rsidR="000744F2" w:rsidRPr="000744F2" w:rsidRDefault="000744F2" w:rsidP="000744F2">
            <w:pPr>
              <w:rPr>
                <w:rFonts w:ascii="Arial" w:hAnsi="Arial" w:cs="Arial"/>
              </w:rPr>
            </w:pPr>
            <w:r>
              <w:rPr>
                <w:rFonts w:ascii="Arial" w:hAnsi="Arial" w:cs="Arial"/>
              </w:rPr>
              <w:t>Equal:</w:t>
            </w:r>
          </w:p>
        </w:tc>
        <w:tc>
          <w:tcPr>
            <w:tcW w:w="776" w:type="dxa"/>
            <w:vMerge/>
            <w:vAlign w:val="center"/>
          </w:tcPr>
          <w:p w:rsidR="000744F2" w:rsidRPr="000744F2" w:rsidRDefault="000744F2" w:rsidP="00824E2E">
            <w:pPr>
              <w:jc w:val="center"/>
              <w:rPr>
                <w:rFonts w:ascii="Arial" w:hAnsi="Arial" w:cs="Arial"/>
              </w:rPr>
            </w:pPr>
          </w:p>
        </w:tc>
        <w:tc>
          <w:tcPr>
            <w:tcW w:w="1924" w:type="dxa"/>
            <w:vMerge/>
            <w:vAlign w:val="center"/>
          </w:tcPr>
          <w:p w:rsidR="000744F2" w:rsidRPr="000744F2" w:rsidRDefault="000744F2" w:rsidP="000744F2">
            <w:pPr>
              <w:rPr>
                <w:rFonts w:ascii="Arial" w:hAnsi="Arial" w:cs="Arial"/>
              </w:rPr>
            </w:pPr>
          </w:p>
        </w:tc>
        <w:tc>
          <w:tcPr>
            <w:tcW w:w="1984" w:type="dxa"/>
            <w:vMerge/>
            <w:vAlign w:val="center"/>
          </w:tcPr>
          <w:p w:rsidR="000744F2" w:rsidRPr="000744F2" w:rsidRDefault="000744F2" w:rsidP="000744F2">
            <w:pPr>
              <w:rPr>
                <w:rFonts w:ascii="Arial" w:hAnsi="Arial" w:cs="Arial"/>
              </w:rPr>
            </w:pP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21</w:t>
            </w:r>
          </w:p>
        </w:tc>
        <w:tc>
          <w:tcPr>
            <w:tcW w:w="4884" w:type="dxa"/>
            <w:vAlign w:val="center"/>
          </w:tcPr>
          <w:p w:rsidR="000744F2" w:rsidRDefault="000744F2" w:rsidP="000744F2">
            <w:pPr>
              <w:rPr>
                <w:rFonts w:ascii="Arial" w:hAnsi="Arial" w:cs="Arial"/>
              </w:rPr>
            </w:pPr>
            <w:r>
              <w:rPr>
                <w:rFonts w:ascii="Arial" w:hAnsi="Arial" w:cs="Arial"/>
              </w:rPr>
              <w:t>Cold Mix Special – Springfield Shop*</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13"/>
          <w:jc w:val="center"/>
        </w:trPr>
        <w:tc>
          <w:tcPr>
            <w:tcW w:w="710" w:type="dxa"/>
            <w:vMerge/>
            <w:vAlign w:val="center"/>
          </w:tcPr>
          <w:p w:rsidR="000744F2" w:rsidRPr="000744F2" w:rsidRDefault="000744F2" w:rsidP="00824E2E">
            <w:pPr>
              <w:jc w:val="center"/>
              <w:rPr>
                <w:rFonts w:ascii="Arial" w:hAnsi="Arial" w:cs="Arial"/>
              </w:rPr>
            </w:pPr>
          </w:p>
        </w:tc>
        <w:tc>
          <w:tcPr>
            <w:tcW w:w="4884" w:type="dxa"/>
            <w:vAlign w:val="center"/>
          </w:tcPr>
          <w:p w:rsidR="000744F2" w:rsidRPr="000744F2" w:rsidRDefault="000744F2" w:rsidP="000744F2">
            <w:pPr>
              <w:rPr>
                <w:rFonts w:ascii="Arial" w:hAnsi="Arial" w:cs="Arial"/>
              </w:rPr>
            </w:pPr>
            <w:r>
              <w:rPr>
                <w:rFonts w:ascii="Arial" w:hAnsi="Arial" w:cs="Arial"/>
              </w:rPr>
              <w:t>Equal:</w:t>
            </w:r>
          </w:p>
        </w:tc>
        <w:tc>
          <w:tcPr>
            <w:tcW w:w="776" w:type="dxa"/>
            <w:vMerge/>
            <w:vAlign w:val="center"/>
          </w:tcPr>
          <w:p w:rsidR="000744F2" w:rsidRPr="000744F2" w:rsidRDefault="000744F2" w:rsidP="00824E2E">
            <w:pPr>
              <w:jc w:val="center"/>
              <w:rPr>
                <w:rFonts w:ascii="Arial" w:hAnsi="Arial" w:cs="Arial"/>
              </w:rPr>
            </w:pPr>
          </w:p>
        </w:tc>
        <w:tc>
          <w:tcPr>
            <w:tcW w:w="1924" w:type="dxa"/>
            <w:vMerge/>
            <w:vAlign w:val="center"/>
          </w:tcPr>
          <w:p w:rsidR="000744F2" w:rsidRPr="000744F2" w:rsidRDefault="000744F2" w:rsidP="000744F2">
            <w:pPr>
              <w:rPr>
                <w:rFonts w:ascii="Arial" w:hAnsi="Arial" w:cs="Arial"/>
              </w:rPr>
            </w:pPr>
          </w:p>
        </w:tc>
        <w:tc>
          <w:tcPr>
            <w:tcW w:w="1984" w:type="dxa"/>
            <w:vMerge/>
            <w:vAlign w:val="center"/>
          </w:tcPr>
          <w:p w:rsidR="000744F2" w:rsidRPr="000744F2" w:rsidRDefault="000744F2" w:rsidP="000744F2">
            <w:pPr>
              <w:rPr>
                <w:rFonts w:ascii="Arial" w:hAnsi="Arial" w:cs="Arial"/>
              </w:rPr>
            </w:pPr>
          </w:p>
        </w:tc>
      </w:tr>
      <w:tr w:rsidR="000744F2" w:rsidTr="000744F2">
        <w:trPr>
          <w:jc w:val="center"/>
        </w:trPr>
        <w:tc>
          <w:tcPr>
            <w:tcW w:w="710" w:type="dxa"/>
            <w:vMerge w:val="restart"/>
            <w:vAlign w:val="center"/>
          </w:tcPr>
          <w:p w:rsidR="000744F2" w:rsidRPr="000744F2" w:rsidRDefault="000744F2" w:rsidP="00824E2E">
            <w:pPr>
              <w:jc w:val="center"/>
              <w:rPr>
                <w:rFonts w:ascii="Arial" w:hAnsi="Arial" w:cs="Arial"/>
              </w:rPr>
            </w:pPr>
            <w:r w:rsidRPr="000744F2">
              <w:rPr>
                <w:rFonts w:ascii="Arial" w:hAnsi="Arial" w:cs="Arial"/>
              </w:rPr>
              <w:t>22</w:t>
            </w:r>
          </w:p>
        </w:tc>
        <w:tc>
          <w:tcPr>
            <w:tcW w:w="4884" w:type="dxa"/>
            <w:vAlign w:val="center"/>
          </w:tcPr>
          <w:p w:rsidR="000744F2" w:rsidRDefault="000744F2" w:rsidP="000744F2">
            <w:pPr>
              <w:rPr>
                <w:rFonts w:ascii="Arial" w:hAnsi="Arial" w:cs="Arial"/>
              </w:rPr>
            </w:pPr>
            <w:r>
              <w:rPr>
                <w:rFonts w:ascii="Arial" w:hAnsi="Arial" w:cs="Arial"/>
              </w:rPr>
              <w:t>Cold Mix Special – Mt. Horeb Shop*</w:t>
            </w:r>
          </w:p>
          <w:p w:rsidR="000744F2" w:rsidRPr="000744F2" w:rsidRDefault="000744F2" w:rsidP="000744F2">
            <w:pPr>
              <w:rPr>
                <w:rFonts w:ascii="Arial" w:hAnsi="Arial" w:cs="Arial"/>
              </w:rPr>
            </w:pPr>
            <w:r>
              <w:rPr>
                <w:rFonts w:ascii="Arial" w:hAnsi="Arial" w:cs="Arial"/>
              </w:rPr>
              <w:t>QPR 2000 or approved equal</w:t>
            </w:r>
          </w:p>
        </w:tc>
        <w:tc>
          <w:tcPr>
            <w:tcW w:w="776" w:type="dxa"/>
            <w:vMerge w:val="restart"/>
            <w:vAlign w:val="center"/>
          </w:tcPr>
          <w:p w:rsidR="000744F2" w:rsidRPr="000744F2" w:rsidRDefault="000744F2" w:rsidP="00824E2E">
            <w:pPr>
              <w:jc w:val="center"/>
              <w:rPr>
                <w:rFonts w:ascii="Arial" w:hAnsi="Arial" w:cs="Arial"/>
              </w:rPr>
            </w:pPr>
            <w:r w:rsidRPr="000744F2">
              <w:rPr>
                <w:rFonts w:ascii="Arial" w:hAnsi="Arial" w:cs="Arial"/>
              </w:rPr>
              <w:t>TON</w:t>
            </w:r>
          </w:p>
        </w:tc>
        <w:tc>
          <w:tcPr>
            <w:tcW w:w="1924" w:type="dxa"/>
            <w:vMerge w:val="restart"/>
            <w:vAlign w:val="center"/>
          </w:tcPr>
          <w:p w:rsidR="000744F2" w:rsidRPr="000744F2" w:rsidRDefault="000744F2" w:rsidP="000744F2">
            <w:pPr>
              <w:rPr>
                <w:rFonts w:ascii="Arial" w:hAnsi="Arial" w:cs="Arial"/>
              </w:rPr>
            </w:pPr>
            <w:r>
              <w:rPr>
                <w:rFonts w:ascii="Arial" w:hAnsi="Arial" w:cs="Arial"/>
              </w:rPr>
              <w:t>$</w:t>
            </w:r>
          </w:p>
        </w:tc>
        <w:tc>
          <w:tcPr>
            <w:tcW w:w="1984" w:type="dxa"/>
            <w:vMerge w:val="restart"/>
            <w:vAlign w:val="center"/>
          </w:tcPr>
          <w:p w:rsidR="000744F2" w:rsidRPr="000744F2" w:rsidRDefault="000744F2" w:rsidP="000744F2">
            <w:pPr>
              <w:rPr>
                <w:rFonts w:ascii="Arial" w:hAnsi="Arial" w:cs="Arial"/>
              </w:rPr>
            </w:pPr>
            <w:r>
              <w:rPr>
                <w:rFonts w:ascii="Arial" w:hAnsi="Arial" w:cs="Arial"/>
              </w:rPr>
              <w:t>$</w:t>
            </w:r>
          </w:p>
        </w:tc>
      </w:tr>
      <w:tr w:rsidR="000744F2" w:rsidTr="000744F2">
        <w:trPr>
          <w:trHeight w:val="422"/>
          <w:jc w:val="center"/>
        </w:trPr>
        <w:tc>
          <w:tcPr>
            <w:tcW w:w="710" w:type="dxa"/>
            <w:vMerge/>
            <w:vAlign w:val="center"/>
          </w:tcPr>
          <w:p w:rsidR="000744F2" w:rsidRDefault="000744F2" w:rsidP="00824E2E">
            <w:pPr>
              <w:jc w:val="center"/>
              <w:rPr>
                <w:rFonts w:ascii="Arial" w:hAnsi="Arial" w:cs="Arial"/>
                <w:b/>
              </w:rPr>
            </w:pPr>
          </w:p>
        </w:tc>
        <w:tc>
          <w:tcPr>
            <w:tcW w:w="4884" w:type="dxa"/>
            <w:vAlign w:val="center"/>
          </w:tcPr>
          <w:p w:rsidR="000744F2" w:rsidRDefault="000744F2" w:rsidP="000744F2">
            <w:pPr>
              <w:rPr>
                <w:rFonts w:ascii="Arial" w:hAnsi="Arial" w:cs="Arial"/>
                <w:b/>
              </w:rPr>
            </w:pPr>
            <w:r>
              <w:rPr>
                <w:rFonts w:ascii="Arial" w:hAnsi="Arial" w:cs="Arial"/>
              </w:rPr>
              <w:t>Equal:</w:t>
            </w:r>
          </w:p>
        </w:tc>
        <w:tc>
          <w:tcPr>
            <w:tcW w:w="776" w:type="dxa"/>
            <w:vMerge/>
          </w:tcPr>
          <w:p w:rsidR="000744F2" w:rsidRDefault="000744F2" w:rsidP="00824E2E">
            <w:pPr>
              <w:jc w:val="center"/>
              <w:rPr>
                <w:rFonts w:ascii="Arial" w:hAnsi="Arial" w:cs="Arial"/>
                <w:b/>
              </w:rPr>
            </w:pPr>
          </w:p>
        </w:tc>
        <w:tc>
          <w:tcPr>
            <w:tcW w:w="1924" w:type="dxa"/>
            <w:vMerge/>
          </w:tcPr>
          <w:p w:rsidR="000744F2" w:rsidRDefault="000744F2" w:rsidP="00824E2E">
            <w:pPr>
              <w:jc w:val="center"/>
              <w:rPr>
                <w:rFonts w:ascii="Arial" w:hAnsi="Arial" w:cs="Arial"/>
                <w:b/>
              </w:rPr>
            </w:pPr>
          </w:p>
        </w:tc>
        <w:tc>
          <w:tcPr>
            <w:tcW w:w="1984" w:type="dxa"/>
            <w:vMerge/>
          </w:tcPr>
          <w:p w:rsidR="000744F2" w:rsidRDefault="000744F2" w:rsidP="00824E2E">
            <w:pPr>
              <w:jc w:val="center"/>
              <w:rPr>
                <w:rFonts w:ascii="Arial" w:hAnsi="Arial" w:cs="Arial"/>
                <w:b/>
              </w:rPr>
            </w:pPr>
          </w:p>
        </w:tc>
      </w:tr>
    </w:tbl>
    <w:p w:rsidR="00C50D72" w:rsidRDefault="00C50D72" w:rsidP="00824E2E">
      <w:pPr>
        <w:jc w:val="center"/>
        <w:rPr>
          <w:rFonts w:ascii="Arial" w:hAnsi="Arial" w:cs="Arial"/>
          <w:b/>
        </w:rPr>
      </w:pPr>
    </w:p>
    <w:p w:rsidR="00C50D72" w:rsidRDefault="00C50D72" w:rsidP="00824E2E">
      <w:pPr>
        <w:jc w:val="center"/>
        <w:rPr>
          <w:rFonts w:ascii="Arial" w:hAnsi="Arial" w:cs="Arial"/>
          <w:b/>
        </w:rPr>
      </w:pPr>
    </w:p>
    <w:p w:rsidR="00C50D72" w:rsidRDefault="00C50D72" w:rsidP="00C50D72">
      <w:pPr>
        <w:ind w:firstLine="720"/>
        <w:rPr>
          <w:rFonts w:ascii="Arial" w:hAnsi="Arial" w:cs="Arial"/>
          <w:b/>
        </w:rPr>
      </w:pPr>
      <w:r>
        <w:rPr>
          <w:rFonts w:ascii="Arial" w:hAnsi="Arial" w:cs="Arial"/>
          <w:b/>
        </w:rPr>
        <w:t>Cold Mix Delivery Days (# of days ARO): _________________________________</w:t>
      </w:r>
    </w:p>
    <w:p w:rsidR="00C50D72" w:rsidRDefault="00C50D72" w:rsidP="00C50D72">
      <w:pPr>
        <w:rPr>
          <w:rFonts w:ascii="Arial" w:hAnsi="Arial"/>
          <w:b/>
          <w:sz w:val="22"/>
        </w:rPr>
      </w:pPr>
    </w:p>
    <w:p w:rsidR="002040FD" w:rsidRPr="002040FD" w:rsidRDefault="002040FD" w:rsidP="002040FD">
      <w:pPr>
        <w:ind w:firstLine="720"/>
        <w:rPr>
          <w:rFonts w:ascii="Arial" w:hAnsi="Arial"/>
          <w:b/>
          <w:sz w:val="22"/>
        </w:rPr>
      </w:pPr>
      <w:r w:rsidRPr="002040FD">
        <w:rPr>
          <w:rFonts w:ascii="Arial" w:hAnsi="Arial"/>
          <w:b/>
          <w:sz w:val="22"/>
        </w:rPr>
        <w:t xml:space="preserve">*List location address for material to be picked up: </w:t>
      </w:r>
    </w:p>
    <w:p w:rsidR="002040FD" w:rsidRPr="002040FD" w:rsidRDefault="002040FD" w:rsidP="002040FD">
      <w:pPr>
        <w:ind w:firstLine="720"/>
        <w:rPr>
          <w:rFonts w:ascii="Arial" w:hAnsi="Arial"/>
          <w:b/>
          <w:sz w:val="12"/>
        </w:rPr>
      </w:pPr>
    </w:p>
    <w:tbl>
      <w:tblPr>
        <w:tblStyle w:val="TableGrid"/>
        <w:tblW w:w="0" w:type="auto"/>
        <w:tblInd w:w="918" w:type="dxa"/>
        <w:tblLook w:val="04A0" w:firstRow="1" w:lastRow="0" w:firstColumn="1" w:lastColumn="0" w:noHBand="0" w:noVBand="1"/>
      </w:tblPr>
      <w:tblGrid>
        <w:gridCol w:w="1980"/>
        <w:gridCol w:w="7020"/>
      </w:tblGrid>
      <w:tr w:rsidR="002040FD" w:rsidTr="002040FD">
        <w:trPr>
          <w:trHeight w:val="467"/>
        </w:trPr>
        <w:tc>
          <w:tcPr>
            <w:tcW w:w="1980" w:type="dxa"/>
            <w:vAlign w:val="center"/>
          </w:tcPr>
          <w:p w:rsidR="002040FD" w:rsidRDefault="002040FD" w:rsidP="002040FD">
            <w:pPr>
              <w:rPr>
                <w:rFonts w:ascii="Arial" w:hAnsi="Arial"/>
                <w:b/>
                <w:sz w:val="22"/>
              </w:rPr>
            </w:pPr>
            <w:r>
              <w:rPr>
                <w:rFonts w:ascii="Arial" w:hAnsi="Arial"/>
                <w:b/>
                <w:sz w:val="22"/>
              </w:rPr>
              <w:t>Cold Mix</w:t>
            </w:r>
          </w:p>
        </w:tc>
        <w:tc>
          <w:tcPr>
            <w:tcW w:w="7020" w:type="dxa"/>
            <w:vAlign w:val="center"/>
          </w:tcPr>
          <w:p w:rsidR="002040FD" w:rsidRDefault="002040FD" w:rsidP="002040FD">
            <w:pPr>
              <w:rPr>
                <w:rFonts w:ascii="Arial" w:hAnsi="Arial"/>
                <w:b/>
                <w:sz w:val="22"/>
              </w:rPr>
            </w:pPr>
          </w:p>
        </w:tc>
      </w:tr>
      <w:tr w:rsidR="002040FD" w:rsidTr="002040FD">
        <w:trPr>
          <w:trHeight w:val="440"/>
        </w:trPr>
        <w:tc>
          <w:tcPr>
            <w:tcW w:w="1980" w:type="dxa"/>
            <w:vAlign w:val="center"/>
          </w:tcPr>
          <w:p w:rsidR="002040FD" w:rsidRDefault="002040FD" w:rsidP="002040FD">
            <w:pPr>
              <w:rPr>
                <w:rFonts w:ascii="Arial" w:hAnsi="Arial"/>
                <w:b/>
                <w:sz w:val="22"/>
              </w:rPr>
            </w:pPr>
            <w:r>
              <w:rPr>
                <w:rFonts w:ascii="Arial" w:hAnsi="Arial"/>
                <w:b/>
                <w:sz w:val="22"/>
              </w:rPr>
              <w:t>Cold Mix Special</w:t>
            </w:r>
          </w:p>
        </w:tc>
        <w:tc>
          <w:tcPr>
            <w:tcW w:w="7020" w:type="dxa"/>
            <w:vAlign w:val="center"/>
          </w:tcPr>
          <w:p w:rsidR="002040FD" w:rsidRDefault="002040FD" w:rsidP="002040FD">
            <w:pPr>
              <w:rPr>
                <w:rFonts w:ascii="Arial" w:hAnsi="Arial"/>
                <w:b/>
                <w:sz w:val="22"/>
              </w:rPr>
            </w:pPr>
          </w:p>
        </w:tc>
      </w:tr>
    </w:tbl>
    <w:p w:rsidR="002040FD" w:rsidRDefault="002040FD" w:rsidP="00C50D72">
      <w:pPr>
        <w:rPr>
          <w:rFonts w:ascii="Arial" w:hAnsi="Arial" w:cs="Arial"/>
          <w:b/>
        </w:rPr>
      </w:pPr>
    </w:p>
    <w:p w:rsidR="002040FD" w:rsidRDefault="002040FD">
      <w:pPr>
        <w:rPr>
          <w:rFonts w:ascii="Arial" w:hAnsi="Arial"/>
          <w:b/>
          <w:sz w:val="22"/>
        </w:rPr>
      </w:pPr>
      <w:r>
        <w:rPr>
          <w:rFonts w:ascii="Arial" w:hAnsi="Arial"/>
          <w:b/>
          <w:sz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2040FD" w:rsidRPr="00824E2E" w:rsidTr="002040FD">
        <w:trPr>
          <w:cantSplit/>
          <w:tblCellSpacing w:w="20" w:type="dxa"/>
        </w:trPr>
        <w:tc>
          <w:tcPr>
            <w:tcW w:w="10720" w:type="dxa"/>
            <w:gridSpan w:val="2"/>
            <w:shd w:val="clear" w:color="auto" w:fill="E6E6E6"/>
            <w:vAlign w:val="center"/>
          </w:tcPr>
          <w:p w:rsidR="002040FD" w:rsidRPr="00824E2E" w:rsidRDefault="002040FD" w:rsidP="002040FD">
            <w:pPr>
              <w:jc w:val="center"/>
              <w:rPr>
                <w:rFonts w:ascii="Arial" w:hAnsi="Arial" w:cs="Arial"/>
                <w:b/>
                <w:bCs/>
              </w:rPr>
            </w:pPr>
            <w:r>
              <w:rPr>
                <w:rFonts w:ascii="Arial" w:hAnsi="Arial"/>
                <w:b/>
                <w:sz w:val="22"/>
              </w:rPr>
              <w:lastRenderedPageBreak/>
              <w:br w:type="page"/>
            </w:r>
            <w:r w:rsidRPr="00824E2E">
              <w:rPr>
                <w:rFonts w:ascii="Arial" w:hAnsi="Arial" w:cs="Arial"/>
                <w:b/>
                <w:bCs/>
              </w:rPr>
              <w:t>PRICE PROPOSAL</w:t>
            </w:r>
          </w:p>
        </w:tc>
      </w:tr>
      <w:tr w:rsidR="002040FD" w:rsidRPr="00824E2E" w:rsidTr="002040FD">
        <w:trPr>
          <w:trHeight w:val="559"/>
          <w:tblCellSpacing w:w="20" w:type="dxa"/>
        </w:trPr>
        <w:tc>
          <w:tcPr>
            <w:tcW w:w="2370" w:type="dxa"/>
            <w:shd w:val="clear" w:color="auto" w:fill="E6E6E6"/>
            <w:vAlign w:val="center"/>
          </w:tcPr>
          <w:p w:rsidR="002040FD" w:rsidRPr="00824E2E" w:rsidRDefault="002040FD" w:rsidP="002040FD">
            <w:pPr>
              <w:jc w:val="center"/>
              <w:rPr>
                <w:rFonts w:ascii="Arial" w:hAnsi="Arial" w:cs="Arial"/>
                <w:b/>
                <w:bCs/>
              </w:rPr>
            </w:pPr>
            <w:r w:rsidRPr="00824E2E">
              <w:rPr>
                <w:rFonts w:ascii="Arial" w:hAnsi="Arial" w:cs="Arial"/>
                <w:b/>
                <w:bCs/>
              </w:rPr>
              <w:t>VENDOR NAME:</w:t>
            </w:r>
          </w:p>
        </w:tc>
        <w:tc>
          <w:tcPr>
            <w:tcW w:w="8310" w:type="dxa"/>
            <w:vAlign w:val="center"/>
          </w:tcPr>
          <w:p w:rsidR="002040FD" w:rsidRPr="00824E2E" w:rsidRDefault="002040FD" w:rsidP="002040FD">
            <w:pPr>
              <w:jc w:val="center"/>
              <w:rPr>
                <w:rFonts w:ascii="Arial" w:hAnsi="Arial" w:cs="Arial"/>
                <w:b/>
              </w:rPr>
            </w:pPr>
          </w:p>
        </w:tc>
      </w:tr>
    </w:tbl>
    <w:p w:rsidR="002040FD" w:rsidRPr="00824E2E" w:rsidRDefault="002040FD" w:rsidP="002040FD">
      <w:pPr>
        <w:jc w:val="center"/>
        <w:rPr>
          <w:rFonts w:ascii="Arial" w:hAnsi="Arial" w:cs="Arial"/>
          <w:b/>
        </w:rPr>
      </w:pPr>
      <w:r w:rsidRPr="00824E2E">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2040FD" w:rsidRPr="00824E2E" w:rsidRDefault="002040FD" w:rsidP="002040FD">
      <w:pPr>
        <w:jc w:val="center"/>
        <w:rPr>
          <w:rFonts w:ascii="Arial" w:hAnsi="Arial" w:cs="Arial"/>
          <w:b/>
        </w:rPr>
      </w:pPr>
    </w:p>
    <w:p w:rsidR="002040FD" w:rsidRPr="00824E2E" w:rsidRDefault="002040FD" w:rsidP="002040FD">
      <w:pPr>
        <w:jc w:val="center"/>
        <w:rPr>
          <w:rFonts w:ascii="Arial" w:hAnsi="Arial" w:cs="Arial"/>
          <w:b/>
        </w:rPr>
      </w:pPr>
    </w:p>
    <w:p w:rsidR="002040FD" w:rsidRDefault="002040FD" w:rsidP="002040FD">
      <w:pPr>
        <w:jc w:val="center"/>
        <w:rPr>
          <w:rFonts w:ascii="Arial" w:hAnsi="Arial" w:cs="Arial"/>
          <w:b/>
          <w:sz w:val="40"/>
        </w:rPr>
      </w:pPr>
      <w:r>
        <w:rPr>
          <w:rFonts w:ascii="Arial" w:hAnsi="Arial" w:cs="Arial"/>
          <w:b/>
          <w:sz w:val="40"/>
        </w:rPr>
        <w:t>OTHER SPECIAL ASPHALTIC MATERIALS</w:t>
      </w:r>
    </w:p>
    <w:p w:rsidR="002040FD" w:rsidRDefault="002040FD" w:rsidP="002040FD">
      <w:pPr>
        <w:jc w:val="center"/>
        <w:rPr>
          <w:rFonts w:ascii="Arial" w:hAnsi="Arial" w:cs="Arial"/>
          <w:b/>
        </w:rPr>
      </w:pPr>
    </w:p>
    <w:p w:rsidR="002040FD" w:rsidRPr="002040FD" w:rsidRDefault="002040FD" w:rsidP="002040FD">
      <w:pPr>
        <w:jc w:val="center"/>
        <w:rPr>
          <w:rFonts w:ascii="Arial" w:hAnsi="Arial" w:cs="Arial"/>
          <w:b/>
        </w:rPr>
      </w:pPr>
    </w:p>
    <w:tbl>
      <w:tblPr>
        <w:tblStyle w:val="TableGrid"/>
        <w:tblW w:w="0" w:type="auto"/>
        <w:jc w:val="center"/>
        <w:tblLook w:val="04A0" w:firstRow="1" w:lastRow="0" w:firstColumn="1" w:lastColumn="0" w:noHBand="0" w:noVBand="1"/>
      </w:tblPr>
      <w:tblGrid>
        <w:gridCol w:w="710"/>
        <w:gridCol w:w="4884"/>
        <w:gridCol w:w="776"/>
        <w:gridCol w:w="1924"/>
      </w:tblGrid>
      <w:tr w:rsidR="002040FD" w:rsidTr="002040FD">
        <w:trPr>
          <w:jc w:val="center"/>
        </w:trPr>
        <w:tc>
          <w:tcPr>
            <w:tcW w:w="710" w:type="dxa"/>
            <w:shd w:val="clear" w:color="auto" w:fill="D9D9D9" w:themeFill="background1" w:themeFillShade="D9"/>
            <w:vAlign w:val="center"/>
          </w:tcPr>
          <w:p w:rsidR="002040FD" w:rsidRDefault="002040FD" w:rsidP="002040FD">
            <w:pPr>
              <w:jc w:val="center"/>
              <w:rPr>
                <w:rFonts w:ascii="Arial" w:hAnsi="Arial" w:cs="Arial"/>
                <w:b/>
              </w:rPr>
            </w:pPr>
            <w:r>
              <w:rPr>
                <w:rFonts w:ascii="Arial" w:hAnsi="Arial" w:cs="Arial"/>
                <w:b/>
              </w:rPr>
              <w:t>Item #</w:t>
            </w:r>
          </w:p>
        </w:tc>
        <w:tc>
          <w:tcPr>
            <w:tcW w:w="4884" w:type="dxa"/>
            <w:shd w:val="clear" w:color="auto" w:fill="D9D9D9" w:themeFill="background1" w:themeFillShade="D9"/>
            <w:vAlign w:val="center"/>
          </w:tcPr>
          <w:p w:rsidR="002040FD" w:rsidRDefault="002040FD" w:rsidP="002040FD">
            <w:pPr>
              <w:rPr>
                <w:rFonts w:ascii="Arial" w:hAnsi="Arial" w:cs="Arial"/>
                <w:b/>
              </w:rPr>
            </w:pPr>
            <w:r>
              <w:rPr>
                <w:rFonts w:ascii="Arial" w:hAnsi="Arial" w:cs="Arial"/>
                <w:b/>
              </w:rPr>
              <w:t>Item Description</w:t>
            </w:r>
          </w:p>
        </w:tc>
        <w:tc>
          <w:tcPr>
            <w:tcW w:w="776" w:type="dxa"/>
            <w:shd w:val="clear" w:color="auto" w:fill="D9D9D9" w:themeFill="background1" w:themeFillShade="D9"/>
            <w:vAlign w:val="center"/>
          </w:tcPr>
          <w:p w:rsidR="002040FD" w:rsidRDefault="002040FD" w:rsidP="002040FD">
            <w:pPr>
              <w:jc w:val="center"/>
              <w:rPr>
                <w:rFonts w:ascii="Arial" w:hAnsi="Arial" w:cs="Arial"/>
                <w:b/>
              </w:rPr>
            </w:pPr>
            <w:r>
              <w:rPr>
                <w:rFonts w:ascii="Arial" w:hAnsi="Arial" w:cs="Arial"/>
                <w:b/>
              </w:rPr>
              <w:t>UOM</w:t>
            </w:r>
          </w:p>
        </w:tc>
        <w:tc>
          <w:tcPr>
            <w:tcW w:w="1924" w:type="dxa"/>
            <w:shd w:val="clear" w:color="auto" w:fill="D9D9D9" w:themeFill="background1" w:themeFillShade="D9"/>
            <w:vAlign w:val="center"/>
          </w:tcPr>
          <w:p w:rsidR="002040FD" w:rsidRDefault="002040FD" w:rsidP="002040FD">
            <w:pPr>
              <w:jc w:val="center"/>
              <w:rPr>
                <w:rFonts w:ascii="Arial" w:hAnsi="Arial" w:cs="Arial"/>
                <w:b/>
              </w:rPr>
            </w:pPr>
            <w:r>
              <w:rPr>
                <w:rFonts w:ascii="Arial" w:hAnsi="Arial" w:cs="Arial"/>
                <w:b/>
              </w:rPr>
              <w:t>FOB Plant Price per Unit Picked Up</w:t>
            </w:r>
          </w:p>
        </w:tc>
      </w:tr>
      <w:tr w:rsidR="002040FD" w:rsidTr="002040FD">
        <w:trPr>
          <w:trHeight w:val="557"/>
          <w:jc w:val="center"/>
        </w:trPr>
        <w:tc>
          <w:tcPr>
            <w:tcW w:w="710" w:type="dxa"/>
            <w:vAlign w:val="center"/>
          </w:tcPr>
          <w:p w:rsidR="002040FD" w:rsidRPr="000744F2" w:rsidRDefault="002040FD" w:rsidP="002040FD">
            <w:pPr>
              <w:jc w:val="center"/>
              <w:rPr>
                <w:rFonts w:ascii="Arial" w:hAnsi="Arial" w:cs="Arial"/>
              </w:rPr>
            </w:pPr>
            <w:r>
              <w:rPr>
                <w:rFonts w:ascii="Arial" w:hAnsi="Arial" w:cs="Arial"/>
              </w:rPr>
              <w:t>23</w:t>
            </w:r>
          </w:p>
        </w:tc>
        <w:tc>
          <w:tcPr>
            <w:tcW w:w="4884" w:type="dxa"/>
            <w:vAlign w:val="center"/>
          </w:tcPr>
          <w:p w:rsidR="002040FD" w:rsidRPr="000744F2" w:rsidRDefault="002040FD" w:rsidP="002040FD">
            <w:pPr>
              <w:rPr>
                <w:rFonts w:ascii="Arial" w:hAnsi="Arial" w:cs="Arial"/>
              </w:rPr>
            </w:pPr>
          </w:p>
        </w:tc>
        <w:tc>
          <w:tcPr>
            <w:tcW w:w="776" w:type="dxa"/>
            <w:vAlign w:val="center"/>
          </w:tcPr>
          <w:p w:rsidR="002040FD" w:rsidRPr="000744F2" w:rsidRDefault="002040FD" w:rsidP="002040FD">
            <w:pPr>
              <w:jc w:val="center"/>
              <w:rPr>
                <w:rFonts w:ascii="Arial" w:hAnsi="Arial" w:cs="Arial"/>
              </w:rPr>
            </w:pPr>
            <w:r w:rsidRPr="000744F2">
              <w:rPr>
                <w:rFonts w:ascii="Arial" w:hAnsi="Arial" w:cs="Arial"/>
              </w:rPr>
              <w:t>TON</w:t>
            </w:r>
          </w:p>
        </w:tc>
        <w:tc>
          <w:tcPr>
            <w:tcW w:w="1924" w:type="dxa"/>
            <w:vAlign w:val="center"/>
          </w:tcPr>
          <w:p w:rsidR="002040FD" w:rsidRPr="000744F2" w:rsidRDefault="002040FD" w:rsidP="002040FD">
            <w:pPr>
              <w:rPr>
                <w:rFonts w:ascii="Arial" w:hAnsi="Arial" w:cs="Arial"/>
              </w:rPr>
            </w:pPr>
            <w:r>
              <w:rPr>
                <w:rFonts w:ascii="Arial" w:hAnsi="Arial" w:cs="Arial"/>
              </w:rPr>
              <w:t>$</w:t>
            </w:r>
          </w:p>
        </w:tc>
      </w:tr>
      <w:tr w:rsidR="002040FD" w:rsidTr="002040FD">
        <w:trPr>
          <w:trHeight w:val="530"/>
          <w:jc w:val="center"/>
        </w:trPr>
        <w:tc>
          <w:tcPr>
            <w:tcW w:w="710" w:type="dxa"/>
            <w:vAlign w:val="center"/>
          </w:tcPr>
          <w:p w:rsidR="002040FD" w:rsidRPr="000744F2" w:rsidRDefault="002040FD" w:rsidP="002040FD">
            <w:pPr>
              <w:jc w:val="center"/>
              <w:rPr>
                <w:rFonts w:ascii="Arial" w:hAnsi="Arial" w:cs="Arial"/>
              </w:rPr>
            </w:pPr>
            <w:r>
              <w:rPr>
                <w:rFonts w:ascii="Arial" w:hAnsi="Arial" w:cs="Arial"/>
              </w:rPr>
              <w:t>24</w:t>
            </w:r>
          </w:p>
        </w:tc>
        <w:tc>
          <w:tcPr>
            <w:tcW w:w="4884" w:type="dxa"/>
            <w:vAlign w:val="center"/>
          </w:tcPr>
          <w:p w:rsidR="002040FD" w:rsidRPr="000744F2" w:rsidRDefault="002040FD" w:rsidP="002040FD">
            <w:pPr>
              <w:rPr>
                <w:rFonts w:ascii="Arial" w:hAnsi="Arial" w:cs="Arial"/>
              </w:rPr>
            </w:pPr>
          </w:p>
        </w:tc>
        <w:tc>
          <w:tcPr>
            <w:tcW w:w="776" w:type="dxa"/>
            <w:vAlign w:val="center"/>
          </w:tcPr>
          <w:p w:rsidR="002040FD" w:rsidRPr="000744F2" w:rsidRDefault="002040FD" w:rsidP="002040FD">
            <w:pPr>
              <w:jc w:val="center"/>
              <w:rPr>
                <w:rFonts w:ascii="Arial" w:hAnsi="Arial" w:cs="Arial"/>
              </w:rPr>
            </w:pPr>
            <w:r w:rsidRPr="000744F2">
              <w:rPr>
                <w:rFonts w:ascii="Arial" w:hAnsi="Arial" w:cs="Arial"/>
              </w:rPr>
              <w:t>TON</w:t>
            </w:r>
          </w:p>
        </w:tc>
        <w:tc>
          <w:tcPr>
            <w:tcW w:w="1924" w:type="dxa"/>
            <w:vAlign w:val="center"/>
          </w:tcPr>
          <w:p w:rsidR="002040FD" w:rsidRPr="000744F2" w:rsidRDefault="002040FD" w:rsidP="002040FD">
            <w:pPr>
              <w:rPr>
                <w:rFonts w:ascii="Arial" w:hAnsi="Arial" w:cs="Arial"/>
              </w:rPr>
            </w:pPr>
            <w:r>
              <w:rPr>
                <w:rFonts w:ascii="Arial" w:hAnsi="Arial" w:cs="Arial"/>
              </w:rPr>
              <w:t>$</w:t>
            </w:r>
          </w:p>
        </w:tc>
      </w:tr>
      <w:tr w:rsidR="002040FD" w:rsidTr="002040FD">
        <w:trPr>
          <w:trHeight w:val="530"/>
          <w:jc w:val="center"/>
        </w:trPr>
        <w:tc>
          <w:tcPr>
            <w:tcW w:w="710" w:type="dxa"/>
            <w:vAlign w:val="center"/>
          </w:tcPr>
          <w:p w:rsidR="002040FD" w:rsidRPr="000744F2" w:rsidRDefault="002040FD" w:rsidP="002040FD">
            <w:pPr>
              <w:jc w:val="center"/>
              <w:rPr>
                <w:rFonts w:ascii="Arial" w:hAnsi="Arial" w:cs="Arial"/>
              </w:rPr>
            </w:pPr>
            <w:r>
              <w:rPr>
                <w:rFonts w:ascii="Arial" w:hAnsi="Arial" w:cs="Arial"/>
              </w:rPr>
              <w:t>25</w:t>
            </w:r>
          </w:p>
        </w:tc>
        <w:tc>
          <w:tcPr>
            <w:tcW w:w="4884" w:type="dxa"/>
            <w:vAlign w:val="center"/>
          </w:tcPr>
          <w:p w:rsidR="002040FD" w:rsidRPr="000744F2" w:rsidRDefault="002040FD" w:rsidP="002040FD">
            <w:pPr>
              <w:rPr>
                <w:rFonts w:ascii="Arial" w:hAnsi="Arial" w:cs="Arial"/>
              </w:rPr>
            </w:pPr>
          </w:p>
        </w:tc>
        <w:tc>
          <w:tcPr>
            <w:tcW w:w="776" w:type="dxa"/>
            <w:vAlign w:val="center"/>
          </w:tcPr>
          <w:p w:rsidR="002040FD" w:rsidRPr="000744F2" w:rsidRDefault="002040FD" w:rsidP="002040FD">
            <w:pPr>
              <w:jc w:val="center"/>
              <w:rPr>
                <w:rFonts w:ascii="Arial" w:hAnsi="Arial" w:cs="Arial"/>
              </w:rPr>
            </w:pPr>
            <w:r w:rsidRPr="000744F2">
              <w:rPr>
                <w:rFonts w:ascii="Arial" w:hAnsi="Arial" w:cs="Arial"/>
              </w:rPr>
              <w:t>TON</w:t>
            </w:r>
          </w:p>
        </w:tc>
        <w:tc>
          <w:tcPr>
            <w:tcW w:w="1924" w:type="dxa"/>
            <w:vAlign w:val="center"/>
          </w:tcPr>
          <w:p w:rsidR="002040FD" w:rsidRPr="000744F2" w:rsidRDefault="002040FD" w:rsidP="002040FD">
            <w:pPr>
              <w:rPr>
                <w:rFonts w:ascii="Arial" w:hAnsi="Arial" w:cs="Arial"/>
              </w:rPr>
            </w:pPr>
            <w:r>
              <w:rPr>
                <w:rFonts w:ascii="Arial" w:hAnsi="Arial" w:cs="Arial"/>
              </w:rPr>
              <w:t>$</w:t>
            </w:r>
          </w:p>
        </w:tc>
      </w:tr>
      <w:tr w:rsidR="002040FD" w:rsidTr="002040FD">
        <w:trPr>
          <w:trHeight w:val="530"/>
          <w:jc w:val="center"/>
        </w:trPr>
        <w:tc>
          <w:tcPr>
            <w:tcW w:w="710" w:type="dxa"/>
            <w:vAlign w:val="center"/>
          </w:tcPr>
          <w:p w:rsidR="002040FD" w:rsidRPr="000744F2" w:rsidRDefault="002040FD" w:rsidP="002040FD">
            <w:pPr>
              <w:jc w:val="center"/>
              <w:rPr>
                <w:rFonts w:ascii="Arial" w:hAnsi="Arial" w:cs="Arial"/>
              </w:rPr>
            </w:pPr>
            <w:r>
              <w:rPr>
                <w:rFonts w:ascii="Arial" w:hAnsi="Arial" w:cs="Arial"/>
              </w:rPr>
              <w:t>26</w:t>
            </w:r>
          </w:p>
        </w:tc>
        <w:tc>
          <w:tcPr>
            <w:tcW w:w="4884" w:type="dxa"/>
            <w:vAlign w:val="center"/>
          </w:tcPr>
          <w:p w:rsidR="002040FD" w:rsidRPr="000744F2" w:rsidRDefault="002040FD" w:rsidP="002040FD">
            <w:pPr>
              <w:rPr>
                <w:rFonts w:ascii="Arial" w:hAnsi="Arial" w:cs="Arial"/>
              </w:rPr>
            </w:pPr>
          </w:p>
        </w:tc>
        <w:tc>
          <w:tcPr>
            <w:tcW w:w="776" w:type="dxa"/>
            <w:vAlign w:val="center"/>
          </w:tcPr>
          <w:p w:rsidR="002040FD" w:rsidRPr="000744F2" w:rsidRDefault="002040FD" w:rsidP="002040FD">
            <w:pPr>
              <w:jc w:val="center"/>
              <w:rPr>
                <w:rFonts w:ascii="Arial" w:hAnsi="Arial" w:cs="Arial"/>
              </w:rPr>
            </w:pPr>
            <w:r w:rsidRPr="000744F2">
              <w:rPr>
                <w:rFonts w:ascii="Arial" w:hAnsi="Arial" w:cs="Arial"/>
              </w:rPr>
              <w:t>TON</w:t>
            </w:r>
          </w:p>
        </w:tc>
        <w:tc>
          <w:tcPr>
            <w:tcW w:w="1924" w:type="dxa"/>
            <w:vAlign w:val="center"/>
          </w:tcPr>
          <w:p w:rsidR="002040FD" w:rsidRPr="000744F2" w:rsidRDefault="002040FD" w:rsidP="002040FD">
            <w:pPr>
              <w:rPr>
                <w:rFonts w:ascii="Arial" w:hAnsi="Arial" w:cs="Arial"/>
              </w:rPr>
            </w:pPr>
            <w:r>
              <w:rPr>
                <w:rFonts w:ascii="Arial" w:hAnsi="Arial" w:cs="Arial"/>
              </w:rPr>
              <w:t>$</w:t>
            </w:r>
          </w:p>
        </w:tc>
      </w:tr>
      <w:tr w:rsidR="002040FD" w:rsidTr="002040FD">
        <w:trPr>
          <w:trHeight w:val="530"/>
          <w:jc w:val="center"/>
        </w:trPr>
        <w:tc>
          <w:tcPr>
            <w:tcW w:w="710" w:type="dxa"/>
            <w:vAlign w:val="center"/>
          </w:tcPr>
          <w:p w:rsidR="002040FD" w:rsidRPr="000744F2" w:rsidRDefault="002040FD" w:rsidP="002040FD">
            <w:pPr>
              <w:jc w:val="center"/>
              <w:rPr>
                <w:rFonts w:ascii="Arial" w:hAnsi="Arial" w:cs="Arial"/>
              </w:rPr>
            </w:pPr>
            <w:r>
              <w:rPr>
                <w:rFonts w:ascii="Arial" w:hAnsi="Arial" w:cs="Arial"/>
              </w:rPr>
              <w:t>27</w:t>
            </w:r>
          </w:p>
        </w:tc>
        <w:tc>
          <w:tcPr>
            <w:tcW w:w="4884" w:type="dxa"/>
            <w:vAlign w:val="center"/>
          </w:tcPr>
          <w:p w:rsidR="002040FD" w:rsidRPr="000744F2" w:rsidRDefault="002040FD" w:rsidP="002040FD">
            <w:pPr>
              <w:rPr>
                <w:rFonts w:ascii="Arial" w:hAnsi="Arial" w:cs="Arial"/>
              </w:rPr>
            </w:pPr>
          </w:p>
        </w:tc>
        <w:tc>
          <w:tcPr>
            <w:tcW w:w="776" w:type="dxa"/>
            <w:vAlign w:val="center"/>
          </w:tcPr>
          <w:p w:rsidR="002040FD" w:rsidRPr="000744F2" w:rsidRDefault="002040FD" w:rsidP="002040FD">
            <w:pPr>
              <w:jc w:val="center"/>
              <w:rPr>
                <w:rFonts w:ascii="Arial" w:hAnsi="Arial" w:cs="Arial"/>
              </w:rPr>
            </w:pPr>
            <w:r w:rsidRPr="000744F2">
              <w:rPr>
                <w:rFonts w:ascii="Arial" w:hAnsi="Arial" w:cs="Arial"/>
              </w:rPr>
              <w:t>TON</w:t>
            </w:r>
          </w:p>
        </w:tc>
        <w:tc>
          <w:tcPr>
            <w:tcW w:w="1924" w:type="dxa"/>
            <w:vAlign w:val="center"/>
          </w:tcPr>
          <w:p w:rsidR="002040FD" w:rsidRPr="000744F2" w:rsidRDefault="002040FD" w:rsidP="002040FD">
            <w:pPr>
              <w:rPr>
                <w:rFonts w:ascii="Arial" w:hAnsi="Arial" w:cs="Arial"/>
              </w:rPr>
            </w:pPr>
            <w:r>
              <w:rPr>
                <w:rFonts w:ascii="Arial" w:hAnsi="Arial" w:cs="Arial"/>
              </w:rPr>
              <w:t>$</w:t>
            </w:r>
          </w:p>
        </w:tc>
      </w:tr>
    </w:tbl>
    <w:p w:rsidR="002040FD" w:rsidRPr="002040FD" w:rsidRDefault="002040FD" w:rsidP="002040FD">
      <w:pPr>
        <w:rPr>
          <w:rFonts w:ascii="Arial" w:hAnsi="Arial" w:cs="Arial"/>
          <w:b/>
          <w:sz w:val="40"/>
        </w:rPr>
        <w:sectPr w:rsidR="002040FD" w:rsidRPr="002040FD"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F3" w:rsidRDefault="004501F3">
      <w:r>
        <w:separator/>
      </w:r>
    </w:p>
  </w:endnote>
  <w:endnote w:type="continuationSeparator" w:id="0">
    <w:p w:rsidR="004501F3" w:rsidRDefault="0045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436DD8" w:rsidRDefault="004501F3"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119003</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177EE8">
      <w:rPr>
        <w:rFonts w:ascii="Arial" w:hAnsi="Arial" w:cs="Arial"/>
        <w:noProof/>
      </w:rPr>
      <w:t>8</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Default="0045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1F3" w:rsidRDefault="00450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Default="0045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1F3" w:rsidRDefault="0045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F3" w:rsidRDefault="004501F3">
      <w:r>
        <w:separator/>
      </w:r>
    </w:p>
  </w:footnote>
  <w:footnote w:type="continuationSeparator" w:id="0">
    <w:p w:rsidR="004501F3" w:rsidRDefault="0045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896A3F" w:rsidRDefault="004501F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896A3F" w:rsidRDefault="004501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896A3F" w:rsidRDefault="004501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896A3F" w:rsidRDefault="004501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F3" w:rsidRPr="00896A3F" w:rsidRDefault="004501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744F2"/>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77EE8"/>
    <w:rsid w:val="0018004F"/>
    <w:rsid w:val="001907EB"/>
    <w:rsid w:val="00193EBA"/>
    <w:rsid w:val="001A5B59"/>
    <w:rsid w:val="001B01FC"/>
    <w:rsid w:val="001B50D5"/>
    <w:rsid w:val="001B5B4D"/>
    <w:rsid w:val="001D43AA"/>
    <w:rsid w:val="001D6E99"/>
    <w:rsid w:val="001F7D28"/>
    <w:rsid w:val="00203A41"/>
    <w:rsid w:val="002040FD"/>
    <w:rsid w:val="002328FC"/>
    <w:rsid w:val="002413B2"/>
    <w:rsid w:val="002570AA"/>
    <w:rsid w:val="00260156"/>
    <w:rsid w:val="00267509"/>
    <w:rsid w:val="002677DA"/>
    <w:rsid w:val="002715C2"/>
    <w:rsid w:val="00273116"/>
    <w:rsid w:val="00287013"/>
    <w:rsid w:val="00295A57"/>
    <w:rsid w:val="002A6828"/>
    <w:rsid w:val="002A7CFE"/>
    <w:rsid w:val="002B260E"/>
    <w:rsid w:val="002C5168"/>
    <w:rsid w:val="002C731A"/>
    <w:rsid w:val="002D21FC"/>
    <w:rsid w:val="002F0033"/>
    <w:rsid w:val="002F1636"/>
    <w:rsid w:val="00301AEF"/>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36DD8"/>
    <w:rsid w:val="004501F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0ED"/>
    <w:rsid w:val="00592DC9"/>
    <w:rsid w:val="005A1CD4"/>
    <w:rsid w:val="005A68E2"/>
    <w:rsid w:val="005B0D3E"/>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C3135"/>
    <w:rsid w:val="006D64FA"/>
    <w:rsid w:val="006D6C2D"/>
    <w:rsid w:val="006E5CE2"/>
    <w:rsid w:val="00702DE5"/>
    <w:rsid w:val="00706723"/>
    <w:rsid w:val="007123BA"/>
    <w:rsid w:val="00714909"/>
    <w:rsid w:val="00717975"/>
    <w:rsid w:val="00723624"/>
    <w:rsid w:val="007240C4"/>
    <w:rsid w:val="00732CD1"/>
    <w:rsid w:val="00736AC1"/>
    <w:rsid w:val="007419B2"/>
    <w:rsid w:val="00757F9B"/>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257D"/>
    <w:rsid w:val="008147E8"/>
    <w:rsid w:val="00820E23"/>
    <w:rsid w:val="0082346A"/>
    <w:rsid w:val="00824E2E"/>
    <w:rsid w:val="00826D3E"/>
    <w:rsid w:val="0082766B"/>
    <w:rsid w:val="00830FF4"/>
    <w:rsid w:val="008325DC"/>
    <w:rsid w:val="008427E8"/>
    <w:rsid w:val="0086554D"/>
    <w:rsid w:val="008711EE"/>
    <w:rsid w:val="00876C9F"/>
    <w:rsid w:val="00877618"/>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07D92"/>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6450"/>
    <w:rsid w:val="00B26492"/>
    <w:rsid w:val="00B5127F"/>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373A"/>
    <w:rsid w:val="00BD45B9"/>
    <w:rsid w:val="00BD51F9"/>
    <w:rsid w:val="00BD7893"/>
    <w:rsid w:val="00BE60B0"/>
    <w:rsid w:val="00BF3DC0"/>
    <w:rsid w:val="00BF4C20"/>
    <w:rsid w:val="00C02607"/>
    <w:rsid w:val="00C0755C"/>
    <w:rsid w:val="00C17E07"/>
    <w:rsid w:val="00C22949"/>
    <w:rsid w:val="00C23901"/>
    <w:rsid w:val="00C27A9B"/>
    <w:rsid w:val="00C43D2D"/>
    <w:rsid w:val="00C50D72"/>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B2"/>
    <w:rsid w:val="00F94CD5"/>
    <w:rsid w:val="00FA5900"/>
    <w:rsid w:val="00FA7482"/>
    <w:rsid w:val="00FA79D9"/>
    <w:rsid w:val="00FB2371"/>
    <w:rsid w:val="00FB3239"/>
    <w:rsid w:val="00FB43CD"/>
    <w:rsid w:val="00FC2D3E"/>
    <w:rsid w:val="00FC3309"/>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A491BB"/>
  <w15:docId w15:val="{9D54C937-2F2A-4CF2-92C8-9320F8E6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EC76-83DE-4581-B5B0-22C31B00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56311C91</Template>
  <TotalTime>4</TotalTime>
  <Pages>16</Pages>
  <Words>6970</Words>
  <Characters>39731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46608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2018-12-17T14:39:00Z</cp:lastPrinted>
  <dcterms:created xsi:type="dcterms:W3CDTF">2018-12-17T16:02:00Z</dcterms:created>
  <dcterms:modified xsi:type="dcterms:W3CDTF">2018-12-19T19:55:00Z</dcterms:modified>
</cp:coreProperties>
</file>