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20" w:type="dxa"/>
        <w:tblBorders>
          <w:top w:val="threeDEmboss" w:sz="24" w:space="0" w:color="auto"/>
          <w:bottom w:val="threeDEmboss" w:sz="24" w:space="0" w:color="auto"/>
        </w:tblBorders>
        <w:tblLook w:val="0000" w:firstRow="0" w:lastRow="0" w:firstColumn="0" w:lastColumn="0" w:noHBand="0" w:noVBand="0"/>
      </w:tblPr>
      <w:tblGrid>
        <w:gridCol w:w="2916"/>
        <w:gridCol w:w="7868"/>
      </w:tblGrid>
      <w:tr w:rsidR="00501C0A" w14:paraId="25AB0274" w14:textId="77777777" w:rsidTr="00501C0A">
        <w:trPr>
          <w:trHeight w:val="2477"/>
          <w:tblCellSpacing w:w="20" w:type="dxa"/>
          <w:jc w:val="center"/>
        </w:trPr>
        <w:tc>
          <w:tcPr>
            <w:tcW w:w="2856" w:type="dxa"/>
            <w:shd w:val="clear" w:color="auto" w:fill="auto"/>
            <w:vAlign w:val="center"/>
          </w:tcPr>
          <w:p w14:paraId="165166AD" w14:textId="77777777" w:rsidR="00501C0A" w:rsidRDefault="00501C0A" w:rsidP="00890977">
            <w:pPr>
              <w:pStyle w:val="Heading9"/>
              <w:jc w:val="center"/>
            </w:pPr>
            <w:r>
              <w:rPr>
                <w:noProof/>
              </w:rPr>
              <w:drawing>
                <wp:anchor distT="0" distB="0" distL="114300" distR="114300" simplePos="0" relativeHeight="251659264" behindDoc="0" locked="0" layoutInCell="1" allowOverlap="1" wp14:anchorId="041B4168" wp14:editId="24A8DFAA">
                  <wp:simplePos x="0" y="0"/>
                  <wp:positionH relativeFrom="column">
                    <wp:posOffset>-5080</wp:posOffset>
                  </wp:positionH>
                  <wp:positionV relativeFrom="paragraph">
                    <wp:posOffset>10160</wp:posOffset>
                  </wp:positionV>
                  <wp:extent cx="1656080" cy="1544320"/>
                  <wp:effectExtent l="0" t="0" r="1270" b="0"/>
                  <wp:wrapNone/>
                  <wp:docPr id="2" name="Picture 2" descr="DA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80" cy="1544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08" w:type="dxa"/>
            <w:shd w:val="clear" w:color="auto" w:fill="auto"/>
            <w:vAlign w:val="center"/>
          </w:tcPr>
          <w:p w14:paraId="4BDCC780" w14:textId="77777777" w:rsidR="00501C0A" w:rsidRDefault="00501C0A" w:rsidP="00890977">
            <w:pPr>
              <w:jc w:val="center"/>
              <w:rPr>
                <w:rFonts w:ascii="Arial" w:hAnsi="Arial" w:cs="Arial"/>
                <w:b/>
                <w:sz w:val="36"/>
              </w:rPr>
            </w:pPr>
            <w:r>
              <w:rPr>
                <w:rFonts w:ascii="Arial" w:hAnsi="Arial" w:cs="Arial"/>
                <w:b/>
                <w:sz w:val="36"/>
              </w:rPr>
              <w:t>DANE COUNTY</w:t>
            </w:r>
          </w:p>
          <w:p w14:paraId="6FDE4C5E" w14:textId="77777777" w:rsidR="00501C0A" w:rsidRPr="00115618" w:rsidRDefault="00501C0A" w:rsidP="00890977">
            <w:pPr>
              <w:jc w:val="center"/>
              <w:rPr>
                <w:rFonts w:ascii="Arial" w:hAnsi="Arial" w:cs="Arial"/>
                <w:b/>
                <w:sz w:val="28"/>
              </w:rPr>
            </w:pPr>
            <w:r w:rsidRPr="00115618">
              <w:rPr>
                <w:rFonts w:ascii="Arial" w:hAnsi="Arial" w:cs="Arial"/>
                <w:b/>
                <w:sz w:val="28"/>
              </w:rPr>
              <w:t>DEPARTMENT OF ADMINISTRATION</w:t>
            </w:r>
          </w:p>
          <w:p w14:paraId="3E24AE4E" w14:textId="77777777" w:rsidR="00501C0A" w:rsidRDefault="00501C0A" w:rsidP="00890977">
            <w:pPr>
              <w:jc w:val="center"/>
              <w:rPr>
                <w:rFonts w:ascii="Arial" w:hAnsi="Arial" w:cs="Arial"/>
                <w:b/>
              </w:rPr>
            </w:pPr>
            <w:r w:rsidRPr="00115618">
              <w:rPr>
                <w:rFonts w:ascii="Arial" w:hAnsi="Arial" w:cs="Arial"/>
                <w:b/>
              </w:rPr>
              <w:t>PURCHASING DIVISION</w:t>
            </w:r>
          </w:p>
          <w:p w14:paraId="203FBF6E" w14:textId="77777777" w:rsidR="00501C0A" w:rsidRDefault="00501C0A" w:rsidP="00890977">
            <w:pPr>
              <w:jc w:val="center"/>
              <w:rPr>
                <w:rFonts w:ascii="Arial" w:hAnsi="Arial" w:cs="Arial"/>
                <w:b/>
              </w:rPr>
            </w:pPr>
          </w:p>
          <w:p w14:paraId="489F9150" w14:textId="77777777" w:rsidR="00501C0A" w:rsidRPr="00115618" w:rsidRDefault="00501C0A" w:rsidP="00890977">
            <w:pPr>
              <w:jc w:val="center"/>
              <w:rPr>
                <w:rFonts w:ascii="Arial" w:hAnsi="Arial" w:cs="Arial"/>
                <w:b/>
                <w:sz w:val="46"/>
                <w:szCs w:val="46"/>
              </w:rPr>
            </w:pPr>
            <w:r w:rsidRPr="00115618">
              <w:rPr>
                <w:rFonts w:ascii="Arial" w:hAnsi="Arial" w:cs="Arial"/>
                <w:b/>
                <w:sz w:val="46"/>
                <w:szCs w:val="46"/>
              </w:rPr>
              <w:t>REQUEST FOR PROPOSAL (RFP)</w:t>
            </w:r>
          </w:p>
          <w:p w14:paraId="2C96864D" w14:textId="17BA4E9C" w:rsidR="00501C0A" w:rsidRPr="00115618" w:rsidRDefault="00501C0A" w:rsidP="00100804">
            <w:pPr>
              <w:jc w:val="center"/>
              <w:rPr>
                <w:rFonts w:ascii="Arial" w:hAnsi="Arial" w:cs="Arial"/>
                <w:b/>
                <w:sz w:val="44"/>
              </w:rPr>
            </w:pPr>
            <w:r w:rsidRPr="00714909">
              <w:rPr>
                <w:rFonts w:ascii="Arial" w:hAnsi="Arial" w:cs="Arial"/>
                <w:sz w:val="16"/>
              </w:rPr>
              <w:t xml:space="preserve">Revised </w:t>
            </w:r>
            <w:r w:rsidR="00100804">
              <w:rPr>
                <w:rFonts w:ascii="Arial" w:hAnsi="Arial" w:cs="Arial"/>
                <w:sz w:val="16"/>
              </w:rPr>
              <w:t>02</w:t>
            </w:r>
            <w:r w:rsidRPr="00714909">
              <w:rPr>
                <w:rFonts w:ascii="Arial" w:hAnsi="Arial" w:cs="Arial"/>
                <w:sz w:val="16"/>
              </w:rPr>
              <w:t>/20</w:t>
            </w:r>
            <w:r w:rsidR="00100804">
              <w:rPr>
                <w:rFonts w:ascii="Arial" w:hAnsi="Arial" w:cs="Arial"/>
                <w:sz w:val="16"/>
              </w:rPr>
              <w:t>20</w:t>
            </w:r>
          </w:p>
        </w:tc>
      </w:tr>
    </w:tbl>
    <w:p w14:paraId="2C89E4BF" w14:textId="77777777" w:rsidR="00501C0A" w:rsidRPr="00115618" w:rsidRDefault="00501C0A" w:rsidP="00501C0A">
      <w:pPr>
        <w:rPr>
          <w:bCs/>
          <w:sz w:val="2"/>
        </w:rPr>
      </w:pPr>
    </w:p>
    <w:tbl>
      <w:tblPr>
        <w:tblW w:w="0" w:type="auto"/>
        <w:jc w:val="center"/>
        <w:tblCellSpacing w:w="20" w:type="dxa"/>
        <w:tblLook w:val="0000" w:firstRow="0" w:lastRow="0" w:firstColumn="0" w:lastColumn="0" w:noHBand="0" w:noVBand="0"/>
      </w:tblPr>
      <w:tblGrid>
        <w:gridCol w:w="2970"/>
        <w:gridCol w:w="180"/>
        <w:gridCol w:w="4762"/>
        <w:gridCol w:w="368"/>
      </w:tblGrid>
      <w:tr w:rsidR="00501C0A" w:rsidRPr="00D01799" w14:paraId="085C12DF" w14:textId="77777777" w:rsidTr="00890977">
        <w:trPr>
          <w:trHeight w:val="680"/>
          <w:tblCellSpacing w:w="20" w:type="dxa"/>
          <w:jc w:val="center"/>
        </w:trPr>
        <w:tc>
          <w:tcPr>
            <w:tcW w:w="2910" w:type="dxa"/>
            <w:tcBorders>
              <w:bottom w:val="dashed" w:sz="4" w:space="0" w:color="auto"/>
            </w:tcBorders>
            <w:shd w:val="clear" w:color="auto" w:fill="auto"/>
            <w:vAlign w:val="center"/>
          </w:tcPr>
          <w:p w14:paraId="41194D9A" w14:textId="77777777" w:rsidR="00501C0A" w:rsidRPr="00115618" w:rsidRDefault="00501C0A" w:rsidP="00890977">
            <w:pPr>
              <w:pStyle w:val="Heading9"/>
              <w:jc w:val="center"/>
              <w:rPr>
                <w:sz w:val="32"/>
              </w:rPr>
            </w:pPr>
            <w:r>
              <w:rPr>
                <w:sz w:val="32"/>
              </w:rPr>
              <w:t>RFP</w:t>
            </w:r>
            <w:r w:rsidRPr="00115618">
              <w:rPr>
                <w:sz w:val="32"/>
              </w:rPr>
              <w:t xml:space="preserve"> NUMBER</w:t>
            </w:r>
            <w:r>
              <w:rPr>
                <w:sz w:val="32"/>
              </w:rPr>
              <w:t>:</w:t>
            </w:r>
          </w:p>
        </w:tc>
        <w:tc>
          <w:tcPr>
            <w:tcW w:w="5250" w:type="dxa"/>
            <w:gridSpan w:val="3"/>
            <w:tcBorders>
              <w:bottom w:val="dashed" w:sz="4" w:space="0" w:color="auto"/>
            </w:tcBorders>
            <w:shd w:val="clear" w:color="auto" w:fill="auto"/>
            <w:vAlign w:val="center"/>
          </w:tcPr>
          <w:p w14:paraId="02C2DB19" w14:textId="4BB7B600" w:rsidR="00501C0A" w:rsidRPr="00D01799" w:rsidRDefault="00D20D2B" w:rsidP="00F876D2">
            <w:pPr>
              <w:jc w:val="center"/>
              <w:rPr>
                <w:rFonts w:ascii="Arial" w:hAnsi="Arial" w:cs="Arial"/>
                <w:b/>
                <w:color w:val="0000FF"/>
              </w:rPr>
            </w:pPr>
            <w:r w:rsidRPr="00D20D2B">
              <w:rPr>
                <w:rFonts w:ascii="Arial" w:hAnsi="Arial" w:cs="Arial"/>
                <w:b/>
                <w:color w:val="0000FF"/>
                <w:sz w:val="32"/>
              </w:rPr>
              <w:t>12005</w:t>
            </w:r>
            <w:r w:rsidR="00F876D2">
              <w:rPr>
                <w:rFonts w:ascii="Arial" w:hAnsi="Arial" w:cs="Arial"/>
                <w:b/>
                <w:color w:val="0000FF"/>
                <w:sz w:val="32"/>
              </w:rPr>
              <w:t>7</w:t>
            </w:r>
          </w:p>
        </w:tc>
      </w:tr>
      <w:tr w:rsidR="00501C0A" w:rsidRPr="00D01799" w14:paraId="5B5C7684" w14:textId="77777777" w:rsidTr="00890977">
        <w:trPr>
          <w:trHeight w:val="889"/>
          <w:tblCellSpacing w:w="20" w:type="dxa"/>
          <w:jc w:val="center"/>
        </w:trPr>
        <w:tc>
          <w:tcPr>
            <w:tcW w:w="2910" w:type="dxa"/>
            <w:shd w:val="clear" w:color="auto" w:fill="auto"/>
            <w:vAlign w:val="center"/>
          </w:tcPr>
          <w:p w14:paraId="4F4C9EC0" w14:textId="77777777" w:rsidR="00501C0A" w:rsidRPr="00115618" w:rsidRDefault="00501C0A" w:rsidP="00890977">
            <w:pPr>
              <w:jc w:val="center"/>
              <w:rPr>
                <w:rFonts w:ascii="Arial" w:hAnsi="Arial" w:cs="Arial"/>
                <w:b/>
                <w:bCs/>
                <w:sz w:val="32"/>
              </w:rPr>
            </w:pPr>
            <w:r>
              <w:rPr>
                <w:rFonts w:ascii="Arial" w:hAnsi="Arial" w:cs="Arial"/>
                <w:b/>
                <w:bCs/>
                <w:sz w:val="32"/>
              </w:rPr>
              <w:t>RFP</w:t>
            </w:r>
            <w:r w:rsidRPr="00115618">
              <w:rPr>
                <w:rFonts w:ascii="Arial" w:hAnsi="Arial" w:cs="Arial"/>
                <w:b/>
                <w:bCs/>
                <w:sz w:val="32"/>
              </w:rPr>
              <w:t xml:space="preserve"> TITLE</w:t>
            </w:r>
            <w:r>
              <w:rPr>
                <w:rFonts w:ascii="Arial" w:hAnsi="Arial" w:cs="Arial"/>
                <w:b/>
                <w:bCs/>
                <w:sz w:val="32"/>
              </w:rPr>
              <w:t>:</w:t>
            </w:r>
          </w:p>
        </w:tc>
        <w:tc>
          <w:tcPr>
            <w:tcW w:w="5250" w:type="dxa"/>
            <w:gridSpan w:val="3"/>
            <w:shd w:val="clear" w:color="auto" w:fill="auto"/>
            <w:vAlign w:val="center"/>
          </w:tcPr>
          <w:p w14:paraId="4972FCE3" w14:textId="0EAFC529" w:rsidR="00501C0A" w:rsidRPr="00115618" w:rsidRDefault="00F876D2" w:rsidP="00890977">
            <w:pPr>
              <w:jc w:val="center"/>
              <w:rPr>
                <w:rFonts w:ascii="Arial" w:hAnsi="Arial" w:cs="Arial"/>
                <w:b/>
                <w:color w:val="0000FF"/>
                <w:sz w:val="28"/>
              </w:rPr>
            </w:pPr>
            <w:r>
              <w:rPr>
                <w:rFonts w:ascii="Arial" w:hAnsi="Arial" w:cs="Arial"/>
                <w:b/>
                <w:color w:val="0000FF"/>
                <w:sz w:val="32"/>
              </w:rPr>
              <w:t>Hazardous Waste Collection, Transport and Disposal</w:t>
            </w:r>
          </w:p>
        </w:tc>
      </w:tr>
      <w:tr w:rsidR="00501C0A" w:rsidRPr="00BB662C" w14:paraId="5EB59B86" w14:textId="77777777" w:rsidTr="00890977">
        <w:trPr>
          <w:trHeight w:val="960"/>
          <w:tblCellSpacing w:w="20" w:type="dxa"/>
          <w:jc w:val="center"/>
        </w:trPr>
        <w:tc>
          <w:tcPr>
            <w:tcW w:w="2910" w:type="dxa"/>
            <w:tcBorders>
              <w:top w:val="dashed" w:sz="4" w:space="0" w:color="auto"/>
              <w:bottom w:val="dashed" w:sz="4" w:space="0" w:color="auto"/>
            </w:tcBorders>
            <w:shd w:val="clear" w:color="auto" w:fill="auto"/>
            <w:vAlign w:val="center"/>
          </w:tcPr>
          <w:p w14:paraId="053B8EEE" w14:textId="77777777" w:rsidR="00501C0A" w:rsidRPr="00115618" w:rsidRDefault="00501C0A" w:rsidP="00890977">
            <w:pPr>
              <w:jc w:val="center"/>
              <w:rPr>
                <w:rFonts w:ascii="Arial" w:hAnsi="Arial" w:cs="Arial"/>
                <w:b/>
                <w:bCs/>
                <w:sz w:val="32"/>
              </w:rPr>
            </w:pPr>
            <w:r>
              <w:rPr>
                <w:rFonts w:ascii="Arial" w:hAnsi="Arial" w:cs="Arial"/>
                <w:b/>
                <w:bCs/>
                <w:sz w:val="32"/>
              </w:rPr>
              <w:t>RFP</w:t>
            </w:r>
            <w:r w:rsidRPr="00115618">
              <w:rPr>
                <w:rFonts w:ascii="Arial" w:hAnsi="Arial" w:cs="Arial"/>
                <w:b/>
                <w:bCs/>
                <w:sz w:val="32"/>
              </w:rPr>
              <w:t xml:space="preserve"> DEADLINE</w:t>
            </w:r>
            <w:r>
              <w:rPr>
                <w:rFonts w:ascii="Arial" w:hAnsi="Arial" w:cs="Arial"/>
                <w:b/>
                <w:bCs/>
                <w:sz w:val="32"/>
              </w:rPr>
              <w:t>:</w:t>
            </w:r>
          </w:p>
        </w:tc>
        <w:tc>
          <w:tcPr>
            <w:tcW w:w="5250" w:type="dxa"/>
            <w:gridSpan w:val="3"/>
            <w:tcBorders>
              <w:top w:val="dashed" w:sz="4" w:space="0" w:color="auto"/>
              <w:bottom w:val="dashed" w:sz="4" w:space="0" w:color="auto"/>
            </w:tcBorders>
            <w:shd w:val="clear" w:color="auto" w:fill="auto"/>
            <w:vAlign w:val="center"/>
          </w:tcPr>
          <w:p w14:paraId="58E7064B" w14:textId="3C7421A6" w:rsidR="00501C0A" w:rsidRDefault="00F90043" w:rsidP="00890977">
            <w:pPr>
              <w:pStyle w:val="Heading7"/>
              <w:rPr>
                <w:color w:val="0000FF"/>
                <w:sz w:val="32"/>
              </w:rPr>
            </w:pPr>
            <w:r>
              <w:rPr>
                <w:color w:val="0000FF"/>
                <w:sz w:val="32"/>
              </w:rPr>
              <w:t>August 11, 2020</w:t>
            </w:r>
          </w:p>
          <w:p w14:paraId="31E9502D" w14:textId="77777777" w:rsidR="00501C0A" w:rsidRPr="00BB662C" w:rsidRDefault="00501C0A" w:rsidP="00890977">
            <w:pPr>
              <w:pStyle w:val="Heading7"/>
              <w:rPr>
                <w:sz w:val="20"/>
              </w:rPr>
            </w:pPr>
            <w:r>
              <w:rPr>
                <w:color w:val="0000FF"/>
              </w:rPr>
              <w:t>2:00 p.m. (CST)</w:t>
            </w:r>
          </w:p>
        </w:tc>
      </w:tr>
      <w:tr w:rsidR="00501C0A" w:rsidRPr="00BB662C" w14:paraId="4D4E1245" w14:textId="77777777" w:rsidTr="00890977">
        <w:trPr>
          <w:trHeight w:val="1312"/>
          <w:tblCellSpacing w:w="20" w:type="dxa"/>
          <w:jc w:val="center"/>
        </w:trPr>
        <w:tc>
          <w:tcPr>
            <w:tcW w:w="2910" w:type="dxa"/>
            <w:shd w:val="clear" w:color="auto" w:fill="auto"/>
            <w:vAlign w:val="center"/>
          </w:tcPr>
          <w:p w14:paraId="781C40F6" w14:textId="38302BF3" w:rsidR="00501C0A" w:rsidRPr="00950132" w:rsidRDefault="00501C0A" w:rsidP="00566DFB">
            <w:pPr>
              <w:jc w:val="center"/>
              <w:rPr>
                <w:rFonts w:ascii="Arial" w:hAnsi="Arial" w:cs="Arial"/>
                <w:b/>
                <w:bCs/>
                <w:sz w:val="32"/>
              </w:rPr>
            </w:pPr>
            <w:r>
              <w:rPr>
                <w:rFonts w:ascii="Arial" w:hAnsi="Arial" w:cs="Arial"/>
                <w:b/>
                <w:sz w:val="32"/>
                <w:szCs w:val="26"/>
              </w:rPr>
              <w:t>PROPOSALS</w:t>
            </w:r>
            <w:r w:rsidRPr="00E52B40">
              <w:rPr>
                <w:rFonts w:ascii="Arial" w:hAnsi="Arial" w:cs="Arial"/>
                <w:b/>
                <w:sz w:val="32"/>
                <w:szCs w:val="26"/>
              </w:rPr>
              <w:t xml:space="preserve"> MUST BE </w:t>
            </w:r>
            <w:r w:rsidR="00566DFB">
              <w:rPr>
                <w:rFonts w:ascii="Arial" w:hAnsi="Arial" w:cs="Arial"/>
                <w:b/>
                <w:sz w:val="32"/>
                <w:szCs w:val="26"/>
              </w:rPr>
              <w:t>UPLOADED</w:t>
            </w:r>
            <w:r w:rsidR="00566DFB" w:rsidRPr="00E52B40">
              <w:rPr>
                <w:rFonts w:ascii="Arial" w:hAnsi="Arial" w:cs="Arial"/>
                <w:b/>
                <w:sz w:val="32"/>
                <w:szCs w:val="26"/>
              </w:rPr>
              <w:t xml:space="preserve"> </w:t>
            </w:r>
            <w:r w:rsidRPr="00E52B40">
              <w:rPr>
                <w:rFonts w:ascii="Arial" w:hAnsi="Arial" w:cs="Arial"/>
                <w:b/>
                <w:sz w:val="32"/>
                <w:szCs w:val="26"/>
              </w:rPr>
              <w:t>TO:</w:t>
            </w:r>
          </w:p>
        </w:tc>
        <w:tc>
          <w:tcPr>
            <w:tcW w:w="5250" w:type="dxa"/>
            <w:gridSpan w:val="3"/>
            <w:shd w:val="clear" w:color="auto" w:fill="auto"/>
            <w:vAlign w:val="center"/>
          </w:tcPr>
          <w:p w14:paraId="34F5CF66" w14:textId="3BCFA049" w:rsidR="00501C0A" w:rsidRPr="00E72F5A" w:rsidRDefault="001A6E88" w:rsidP="00890977">
            <w:pPr>
              <w:pStyle w:val="Heading7"/>
              <w:rPr>
                <w:color w:val="0000FF"/>
                <w:sz w:val="32"/>
              </w:rPr>
            </w:pPr>
            <w:hyperlink r:id="rId9" w:history="1">
              <w:r w:rsidR="00100804">
                <w:rPr>
                  <w:rStyle w:val="Hyperlink"/>
                  <w:sz w:val="32"/>
                  <w:u w:val="none"/>
                </w:rPr>
                <w:t>Purchasing</w:t>
              </w:r>
            </w:hyperlink>
            <w:r w:rsidR="00100804">
              <w:rPr>
                <w:color w:val="0000FF"/>
                <w:sz w:val="32"/>
              </w:rPr>
              <w:t xml:space="preserve"> Bid Dropbox</w:t>
            </w:r>
          </w:p>
          <w:p w14:paraId="6EF52309" w14:textId="134B0493" w:rsidR="00100804" w:rsidRPr="00E72F5A" w:rsidRDefault="00F90043" w:rsidP="00E72F5A">
            <w:pPr>
              <w:jc w:val="center"/>
              <w:rPr>
                <w:rFonts w:ascii="Arial" w:hAnsi="Arial" w:cs="Arial"/>
                <w:b/>
                <w:highlight w:val="green"/>
              </w:rPr>
            </w:pPr>
            <w:hyperlink r:id="rId10" w:history="1">
              <w:r w:rsidR="00100804" w:rsidRPr="00E72F5A">
                <w:rPr>
                  <w:rStyle w:val="Hyperlink"/>
                  <w:rFonts w:ascii="Arial" w:hAnsi="Arial" w:cs="Arial"/>
                  <w:b/>
                  <w:sz w:val="28"/>
                  <w:u w:val="none"/>
                </w:rPr>
                <w:t>www.danepurchasing.com</w:t>
              </w:r>
            </w:hyperlink>
          </w:p>
        </w:tc>
      </w:tr>
      <w:tr w:rsidR="00501C0A" w:rsidRPr="00BB662C" w14:paraId="282C9E20" w14:textId="77777777" w:rsidTr="00890977">
        <w:trPr>
          <w:trHeight w:val="55"/>
          <w:tblCellSpacing w:w="20" w:type="dxa"/>
          <w:jc w:val="center"/>
        </w:trPr>
        <w:tc>
          <w:tcPr>
            <w:tcW w:w="8200" w:type="dxa"/>
            <w:gridSpan w:val="4"/>
            <w:shd w:val="clear" w:color="auto" w:fill="auto"/>
            <w:vAlign w:val="center"/>
          </w:tcPr>
          <w:p w14:paraId="471FC09A" w14:textId="77777777" w:rsidR="00501C0A" w:rsidRPr="00115618" w:rsidRDefault="00501C0A" w:rsidP="00890977">
            <w:pPr>
              <w:pStyle w:val="Heading7"/>
              <w:rPr>
                <w:color w:val="FF0000"/>
                <w:sz w:val="22"/>
              </w:rPr>
            </w:pPr>
            <w:r w:rsidRPr="00115618">
              <w:rPr>
                <w:color w:val="FF0000"/>
                <w:sz w:val="22"/>
              </w:rPr>
              <w:t xml:space="preserve">*Late, faxed, mailed, hand-delivered or unsigned </w:t>
            </w:r>
            <w:r>
              <w:rPr>
                <w:color w:val="FF0000"/>
                <w:sz w:val="22"/>
              </w:rPr>
              <w:t>proposals</w:t>
            </w:r>
            <w:r w:rsidRPr="00115618">
              <w:rPr>
                <w:color w:val="FF0000"/>
                <w:sz w:val="22"/>
              </w:rPr>
              <w:t xml:space="preserve"> will be rejected*</w:t>
            </w:r>
            <w:r w:rsidRPr="00115618">
              <w:rPr>
                <w:color w:val="FF0000"/>
                <w:sz w:val="20"/>
              </w:rPr>
              <w:t xml:space="preserve"> </w:t>
            </w:r>
          </w:p>
        </w:tc>
      </w:tr>
      <w:tr w:rsidR="00501C0A" w:rsidRPr="00BB662C" w14:paraId="7E2F2E25" w14:textId="77777777" w:rsidTr="00890977">
        <w:trPr>
          <w:trHeight w:val="1302"/>
          <w:tblCellSpacing w:w="20" w:type="dxa"/>
          <w:jc w:val="center"/>
        </w:trPr>
        <w:tc>
          <w:tcPr>
            <w:tcW w:w="2910" w:type="dxa"/>
            <w:tcBorders>
              <w:top w:val="dashed" w:sz="4" w:space="0" w:color="auto"/>
            </w:tcBorders>
            <w:shd w:val="clear" w:color="auto" w:fill="auto"/>
            <w:vAlign w:val="center"/>
          </w:tcPr>
          <w:p w14:paraId="52BB04B8" w14:textId="5E9E8076" w:rsidR="00501C0A" w:rsidRDefault="00D20D2B" w:rsidP="00D20D2B">
            <w:pPr>
              <w:jc w:val="center"/>
              <w:rPr>
                <w:rFonts w:ascii="Arial" w:hAnsi="Arial" w:cs="Arial"/>
                <w:b/>
                <w:sz w:val="32"/>
                <w:szCs w:val="26"/>
              </w:rPr>
            </w:pPr>
            <w:r>
              <w:rPr>
                <w:rFonts w:ascii="Arial" w:hAnsi="Arial" w:cs="Arial"/>
                <w:b/>
                <w:sz w:val="32"/>
                <w:szCs w:val="26"/>
              </w:rPr>
              <w:t>SITE VISIT</w:t>
            </w:r>
            <w:r w:rsidR="00501C0A">
              <w:rPr>
                <w:rFonts w:ascii="Arial" w:hAnsi="Arial" w:cs="Arial"/>
                <w:b/>
                <w:sz w:val="32"/>
                <w:szCs w:val="26"/>
              </w:rPr>
              <w:t>:</w:t>
            </w:r>
          </w:p>
        </w:tc>
        <w:tc>
          <w:tcPr>
            <w:tcW w:w="5250" w:type="dxa"/>
            <w:gridSpan w:val="3"/>
            <w:tcBorders>
              <w:top w:val="dashed" w:sz="4" w:space="0" w:color="auto"/>
            </w:tcBorders>
            <w:shd w:val="clear" w:color="auto" w:fill="auto"/>
            <w:vAlign w:val="center"/>
          </w:tcPr>
          <w:p w14:paraId="6BB0F18A" w14:textId="2B1A3787" w:rsidR="00501C0A" w:rsidRPr="00115618" w:rsidRDefault="00D20D2B" w:rsidP="00890977">
            <w:pPr>
              <w:pStyle w:val="Heading7"/>
              <w:rPr>
                <w:color w:val="0000FF"/>
                <w:highlight w:val="green"/>
              </w:rPr>
            </w:pPr>
            <w:r w:rsidRPr="00820ABE">
              <w:rPr>
                <w:color w:val="0000FF"/>
              </w:rPr>
              <w:t>Optional</w:t>
            </w:r>
            <w:r w:rsidR="00820ABE">
              <w:rPr>
                <w:color w:val="0000FF"/>
              </w:rPr>
              <w:t xml:space="preserve"> – See 1.3</w:t>
            </w:r>
          </w:p>
        </w:tc>
      </w:tr>
      <w:tr w:rsidR="00501C0A" w14:paraId="2E84E2EE" w14:textId="77777777" w:rsidTr="00890977">
        <w:trPr>
          <w:gridAfter w:val="1"/>
          <w:wAfter w:w="308" w:type="dxa"/>
          <w:cantSplit/>
          <w:trHeight w:val="56"/>
          <w:tblCellSpacing w:w="20" w:type="dxa"/>
          <w:jc w:val="center"/>
        </w:trPr>
        <w:tc>
          <w:tcPr>
            <w:tcW w:w="3090" w:type="dxa"/>
            <w:gridSpan w:val="2"/>
            <w:vMerge w:val="restart"/>
            <w:tcBorders>
              <w:top w:val="single" w:sz="4" w:space="0" w:color="auto"/>
              <w:left w:val="single" w:sz="4" w:space="0" w:color="auto"/>
            </w:tcBorders>
            <w:shd w:val="clear" w:color="auto" w:fill="auto"/>
            <w:vAlign w:val="center"/>
          </w:tcPr>
          <w:p w14:paraId="730A3ABF" w14:textId="77777777" w:rsidR="00501C0A" w:rsidRPr="00115618" w:rsidRDefault="00501C0A" w:rsidP="00890977">
            <w:pPr>
              <w:jc w:val="center"/>
              <w:rPr>
                <w:rFonts w:ascii="Arial" w:hAnsi="Arial" w:cs="Arial"/>
                <w:b/>
                <w:bCs/>
                <w:sz w:val="28"/>
              </w:rPr>
            </w:pPr>
            <w:r w:rsidRPr="00115618">
              <w:rPr>
                <w:rFonts w:ascii="Arial" w:hAnsi="Arial" w:cs="Arial"/>
                <w:b/>
                <w:bCs/>
                <w:sz w:val="28"/>
              </w:rPr>
              <w:t>DIRECT</w:t>
            </w:r>
          </w:p>
          <w:p w14:paraId="6A7CB495" w14:textId="77777777" w:rsidR="00501C0A" w:rsidRPr="005A1CD4" w:rsidRDefault="00501C0A" w:rsidP="00890977">
            <w:pPr>
              <w:jc w:val="center"/>
              <w:rPr>
                <w:rFonts w:ascii="Arial" w:hAnsi="Arial" w:cs="Arial"/>
                <w:b/>
                <w:bCs/>
              </w:rPr>
            </w:pPr>
            <w:r w:rsidRPr="00115618">
              <w:rPr>
                <w:rFonts w:ascii="Arial" w:hAnsi="Arial" w:cs="Arial"/>
                <w:b/>
                <w:bCs/>
                <w:sz w:val="28"/>
              </w:rPr>
              <w:t>ALL INQUIRES TO:</w:t>
            </w:r>
          </w:p>
        </w:tc>
        <w:tc>
          <w:tcPr>
            <w:tcW w:w="4722" w:type="dxa"/>
            <w:tcBorders>
              <w:top w:val="single" w:sz="4" w:space="0" w:color="auto"/>
              <w:right w:val="single" w:sz="4" w:space="0" w:color="auto"/>
            </w:tcBorders>
            <w:shd w:val="clear" w:color="auto" w:fill="FFFFFF"/>
          </w:tcPr>
          <w:p w14:paraId="1EC49A16" w14:textId="77777777" w:rsidR="00894FFD" w:rsidRPr="00542F2B" w:rsidRDefault="00894FFD" w:rsidP="00890977">
            <w:pPr>
              <w:rPr>
                <w:rFonts w:ascii="Arial" w:hAnsi="Arial" w:cs="Arial"/>
                <w:b/>
                <w:sz w:val="10"/>
                <w:highlight w:val="green"/>
              </w:rPr>
            </w:pPr>
          </w:p>
          <w:p w14:paraId="4D28BA6E" w14:textId="1873B929" w:rsidR="00501C0A" w:rsidRPr="00115618" w:rsidRDefault="00820ABE" w:rsidP="00890977">
            <w:pPr>
              <w:rPr>
                <w:rFonts w:ascii="Arial" w:hAnsi="Arial" w:cs="Arial"/>
                <w:b/>
                <w:sz w:val="22"/>
              </w:rPr>
            </w:pPr>
            <w:r>
              <w:rPr>
                <w:rFonts w:ascii="Arial" w:hAnsi="Arial" w:cs="Arial"/>
                <w:b/>
                <w:sz w:val="22"/>
              </w:rPr>
              <w:t>Pete Patten</w:t>
            </w:r>
          </w:p>
        </w:tc>
      </w:tr>
      <w:tr w:rsidR="00501C0A" w14:paraId="67748D6C" w14:textId="77777777" w:rsidTr="00890977">
        <w:trPr>
          <w:gridAfter w:val="1"/>
          <w:wAfter w:w="308" w:type="dxa"/>
          <w:cantSplit/>
          <w:trHeight w:val="53"/>
          <w:tblCellSpacing w:w="20" w:type="dxa"/>
          <w:jc w:val="center"/>
        </w:trPr>
        <w:tc>
          <w:tcPr>
            <w:tcW w:w="3090" w:type="dxa"/>
            <w:gridSpan w:val="2"/>
            <w:vMerge/>
            <w:tcBorders>
              <w:left w:val="single" w:sz="4" w:space="0" w:color="auto"/>
            </w:tcBorders>
            <w:shd w:val="clear" w:color="auto" w:fill="auto"/>
          </w:tcPr>
          <w:p w14:paraId="3B029D8D" w14:textId="77777777" w:rsidR="00501C0A" w:rsidRDefault="00501C0A" w:rsidP="00890977">
            <w:pPr>
              <w:rPr>
                <w:rFonts w:ascii="Arial" w:hAnsi="Arial" w:cs="Arial"/>
              </w:rPr>
            </w:pPr>
          </w:p>
        </w:tc>
        <w:tc>
          <w:tcPr>
            <w:tcW w:w="4722" w:type="dxa"/>
            <w:tcBorders>
              <w:right w:val="single" w:sz="4" w:space="0" w:color="auto"/>
            </w:tcBorders>
            <w:shd w:val="clear" w:color="auto" w:fill="FFFFFF"/>
          </w:tcPr>
          <w:p w14:paraId="6E6302EF" w14:textId="77777777" w:rsidR="00501C0A" w:rsidRPr="00115618" w:rsidRDefault="00501C0A" w:rsidP="00890977">
            <w:pPr>
              <w:pStyle w:val="Level2"/>
              <w:widowControl/>
              <w:rPr>
                <w:rFonts w:ascii="Arial" w:hAnsi="Arial" w:cs="Arial"/>
                <w:sz w:val="22"/>
                <w:szCs w:val="24"/>
              </w:rPr>
            </w:pPr>
            <w:r w:rsidRPr="00115618">
              <w:rPr>
                <w:rFonts w:ascii="Arial" w:hAnsi="Arial" w:cs="Arial"/>
                <w:sz w:val="22"/>
                <w:szCs w:val="24"/>
              </w:rPr>
              <w:t>Purchasing Officer</w:t>
            </w:r>
          </w:p>
        </w:tc>
      </w:tr>
      <w:tr w:rsidR="00501C0A" w14:paraId="2AA6DB44" w14:textId="77777777" w:rsidTr="00890977">
        <w:trPr>
          <w:gridAfter w:val="1"/>
          <w:wAfter w:w="308" w:type="dxa"/>
          <w:cantSplit/>
          <w:trHeight w:val="53"/>
          <w:tblCellSpacing w:w="20" w:type="dxa"/>
          <w:jc w:val="center"/>
        </w:trPr>
        <w:tc>
          <w:tcPr>
            <w:tcW w:w="3090" w:type="dxa"/>
            <w:gridSpan w:val="2"/>
            <w:vMerge/>
            <w:tcBorders>
              <w:left w:val="single" w:sz="4" w:space="0" w:color="auto"/>
            </w:tcBorders>
            <w:shd w:val="clear" w:color="auto" w:fill="auto"/>
          </w:tcPr>
          <w:p w14:paraId="7D625926" w14:textId="77777777" w:rsidR="00501C0A" w:rsidRDefault="00501C0A" w:rsidP="00890977">
            <w:pPr>
              <w:rPr>
                <w:rFonts w:ascii="Arial" w:hAnsi="Arial" w:cs="Arial"/>
              </w:rPr>
            </w:pPr>
          </w:p>
        </w:tc>
        <w:tc>
          <w:tcPr>
            <w:tcW w:w="4722" w:type="dxa"/>
            <w:tcBorders>
              <w:right w:val="single" w:sz="4" w:space="0" w:color="auto"/>
            </w:tcBorders>
            <w:shd w:val="clear" w:color="auto" w:fill="FFFFFF"/>
          </w:tcPr>
          <w:p w14:paraId="4102FCBE" w14:textId="59247668" w:rsidR="00501C0A" w:rsidRPr="00115618" w:rsidRDefault="00501C0A" w:rsidP="00820ABE">
            <w:pPr>
              <w:rPr>
                <w:rFonts w:ascii="Arial" w:hAnsi="Arial" w:cs="Arial"/>
                <w:sz w:val="22"/>
              </w:rPr>
            </w:pPr>
            <w:r w:rsidRPr="00115618">
              <w:rPr>
                <w:rFonts w:ascii="Arial" w:hAnsi="Arial" w:cs="Arial"/>
                <w:sz w:val="22"/>
              </w:rPr>
              <w:t>608-</w:t>
            </w:r>
            <w:r w:rsidR="00820ABE">
              <w:rPr>
                <w:rFonts w:ascii="Arial" w:hAnsi="Arial" w:cs="Arial"/>
                <w:sz w:val="22"/>
              </w:rPr>
              <w:t>267-3523</w:t>
            </w:r>
          </w:p>
        </w:tc>
      </w:tr>
      <w:tr w:rsidR="00501C0A" w14:paraId="7764342E" w14:textId="77777777" w:rsidTr="00890977">
        <w:trPr>
          <w:gridAfter w:val="1"/>
          <w:wAfter w:w="308" w:type="dxa"/>
          <w:cantSplit/>
          <w:trHeight w:val="53"/>
          <w:tblCellSpacing w:w="20" w:type="dxa"/>
          <w:jc w:val="center"/>
        </w:trPr>
        <w:tc>
          <w:tcPr>
            <w:tcW w:w="3090" w:type="dxa"/>
            <w:gridSpan w:val="2"/>
            <w:vMerge/>
            <w:tcBorders>
              <w:left w:val="single" w:sz="4" w:space="0" w:color="auto"/>
            </w:tcBorders>
            <w:shd w:val="clear" w:color="auto" w:fill="auto"/>
          </w:tcPr>
          <w:p w14:paraId="5E369C2A" w14:textId="77777777" w:rsidR="00501C0A" w:rsidRDefault="00501C0A" w:rsidP="00890977">
            <w:pPr>
              <w:rPr>
                <w:rFonts w:ascii="Arial" w:hAnsi="Arial" w:cs="Arial"/>
              </w:rPr>
            </w:pPr>
          </w:p>
        </w:tc>
        <w:tc>
          <w:tcPr>
            <w:tcW w:w="4722" w:type="dxa"/>
            <w:tcBorders>
              <w:right w:val="single" w:sz="4" w:space="0" w:color="auto"/>
            </w:tcBorders>
            <w:shd w:val="clear" w:color="auto" w:fill="FFFFFF"/>
          </w:tcPr>
          <w:p w14:paraId="7011D6A4" w14:textId="0E5A8467" w:rsidR="00501C0A" w:rsidRPr="00115618" w:rsidRDefault="00820ABE" w:rsidP="00890977">
            <w:pPr>
              <w:rPr>
                <w:rFonts w:ascii="Arial" w:hAnsi="Arial" w:cs="Arial"/>
                <w:sz w:val="22"/>
              </w:rPr>
            </w:pPr>
            <w:r>
              <w:rPr>
                <w:rFonts w:ascii="Arial" w:hAnsi="Arial" w:cs="Arial"/>
                <w:sz w:val="22"/>
              </w:rPr>
              <w:t>patten.peter</w:t>
            </w:r>
            <w:r w:rsidR="00501C0A" w:rsidRPr="00115618">
              <w:rPr>
                <w:rFonts w:ascii="Arial" w:hAnsi="Arial" w:cs="Arial"/>
                <w:sz w:val="22"/>
              </w:rPr>
              <w:t>@countyofdane.com</w:t>
            </w:r>
          </w:p>
        </w:tc>
      </w:tr>
      <w:tr w:rsidR="00501C0A" w14:paraId="3C223449" w14:textId="77777777" w:rsidTr="00890977">
        <w:trPr>
          <w:gridAfter w:val="1"/>
          <w:wAfter w:w="308" w:type="dxa"/>
          <w:cantSplit/>
          <w:trHeight w:val="53"/>
          <w:tblCellSpacing w:w="20" w:type="dxa"/>
          <w:jc w:val="center"/>
        </w:trPr>
        <w:tc>
          <w:tcPr>
            <w:tcW w:w="3090" w:type="dxa"/>
            <w:gridSpan w:val="2"/>
            <w:vMerge/>
            <w:tcBorders>
              <w:left w:val="single" w:sz="4" w:space="0" w:color="auto"/>
              <w:bottom w:val="single" w:sz="4" w:space="0" w:color="auto"/>
            </w:tcBorders>
            <w:shd w:val="clear" w:color="auto" w:fill="auto"/>
          </w:tcPr>
          <w:p w14:paraId="5A32CA69" w14:textId="77777777" w:rsidR="00501C0A" w:rsidRDefault="00501C0A" w:rsidP="00890977">
            <w:pPr>
              <w:rPr>
                <w:rFonts w:ascii="Arial" w:hAnsi="Arial" w:cs="Arial"/>
              </w:rPr>
            </w:pPr>
          </w:p>
        </w:tc>
        <w:tc>
          <w:tcPr>
            <w:tcW w:w="4722" w:type="dxa"/>
            <w:tcBorders>
              <w:bottom w:val="single" w:sz="4" w:space="0" w:color="auto"/>
              <w:right w:val="single" w:sz="4" w:space="0" w:color="auto"/>
            </w:tcBorders>
            <w:shd w:val="clear" w:color="auto" w:fill="FFFFFF"/>
          </w:tcPr>
          <w:p w14:paraId="13AEE2BA" w14:textId="77777777" w:rsidR="00501C0A" w:rsidRDefault="00F90043" w:rsidP="00890977">
            <w:pPr>
              <w:rPr>
                <w:rStyle w:val="Hyperlink"/>
                <w:rFonts w:ascii="Arial" w:hAnsi="Arial" w:cs="Arial"/>
                <w:sz w:val="22"/>
              </w:rPr>
            </w:pPr>
            <w:hyperlink r:id="rId11" w:history="1">
              <w:r w:rsidR="00501C0A" w:rsidRPr="00115618">
                <w:rPr>
                  <w:rStyle w:val="Hyperlink"/>
                  <w:rFonts w:ascii="Arial" w:hAnsi="Arial" w:cs="Arial"/>
                  <w:sz w:val="22"/>
                </w:rPr>
                <w:t>www.danepurchasing.com</w:t>
              </w:r>
            </w:hyperlink>
          </w:p>
          <w:p w14:paraId="698C082A" w14:textId="7704F16D" w:rsidR="00894FFD" w:rsidRPr="00542F2B" w:rsidRDefault="00894FFD" w:rsidP="00890977">
            <w:pPr>
              <w:rPr>
                <w:rFonts w:ascii="Arial" w:hAnsi="Arial" w:cs="Arial"/>
                <w:sz w:val="10"/>
              </w:rPr>
            </w:pPr>
          </w:p>
        </w:tc>
      </w:tr>
    </w:tbl>
    <w:p w14:paraId="073CA61F" w14:textId="77777777" w:rsidR="00501C0A" w:rsidRPr="00115618" w:rsidRDefault="00501C0A" w:rsidP="00501C0A">
      <w:pPr>
        <w:rPr>
          <w:sz w:val="2"/>
        </w:rPr>
      </w:pPr>
    </w:p>
    <w:p w14:paraId="3CBD9F52" w14:textId="77777777" w:rsidR="00501C0A" w:rsidRPr="00E72F5A" w:rsidRDefault="00501C0A" w:rsidP="00501C0A">
      <w:pPr>
        <w:jc w:val="right"/>
        <w:rPr>
          <w:rFonts w:ascii="Arial" w:hAnsi="Arial" w:cs="Arial"/>
          <w:sz w:val="48"/>
        </w:rPr>
      </w:pPr>
    </w:p>
    <w:p w14:paraId="5195DF22" w14:textId="77777777" w:rsidR="00501C0A" w:rsidRPr="00115618" w:rsidRDefault="00501C0A" w:rsidP="00501C0A">
      <w:pPr>
        <w:jc w:val="center"/>
        <w:rPr>
          <w:rFonts w:ascii="Arial" w:hAnsi="Arial" w:cs="Arial"/>
          <w:b/>
          <w:sz w:val="36"/>
        </w:rPr>
      </w:pPr>
      <w:r>
        <w:rPr>
          <w:rFonts w:ascii="Arial" w:hAnsi="Arial" w:cs="Arial"/>
          <w:b/>
          <w:sz w:val="36"/>
        </w:rPr>
        <w:t>PROPOSAL SUBMISSION CHECKLIST</w:t>
      </w:r>
    </w:p>
    <w:tbl>
      <w:tblPr>
        <w:tblW w:w="0" w:type="auto"/>
        <w:jc w:val="center"/>
        <w:tblCellSpacing w:w="20" w:type="dxa"/>
        <w:tblLook w:val="0000" w:firstRow="0" w:lastRow="0" w:firstColumn="0" w:lastColumn="0" w:noHBand="0" w:noVBand="0"/>
      </w:tblPr>
      <w:tblGrid>
        <w:gridCol w:w="3330"/>
        <w:gridCol w:w="4050"/>
        <w:gridCol w:w="3416"/>
      </w:tblGrid>
      <w:tr w:rsidR="00501C0A" w14:paraId="326D133F" w14:textId="77777777" w:rsidTr="008D759C">
        <w:trPr>
          <w:cantSplit/>
          <w:trHeight w:val="1886"/>
          <w:tblCellSpacing w:w="20" w:type="dxa"/>
          <w:jc w:val="center"/>
        </w:trPr>
        <w:tc>
          <w:tcPr>
            <w:tcW w:w="3270" w:type="dxa"/>
            <w:tcBorders>
              <w:top w:val="dashed" w:sz="4" w:space="0" w:color="auto"/>
              <w:right w:val="dashed" w:sz="4" w:space="0" w:color="auto"/>
            </w:tcBorders>
            <w:shd w:val="clear" w:color="auto" w:fill="FFFFFF"/>
            <w:vAlign w:val="center"/>
          </w:tcPr>
          <w:p w14:paraId="3A66D8CA" w14:textId="2B12C8BE" w:rsidR="00E72F5A" w:rsidRDefault="00501C0A" w:rsidP="00890977">
            <w:pPr>
              <w:ind w:left="107"/>
              <w:rPr>
                <w:rFonts w:ascii="Arial" w:hAnsi="Arial" w:cs="Arial"/>
                <w:b/>
              </w:rPr>
            </w:pPr>
            <w:r>
              <w:rPr>
                <w:rFonts w:ascii="Arial" w:hAnsi="Arial" w:cs="Arial"/>
              </w:rPr>
              <w:sym w:font="Wingdings" w:char="F0A8"/>
            </w:r>
            <w:r>
              <w:rPr>
                <w:rFonts w:ascii="Arial" w:hAnsi="Arial" w:cs="Arial"/>
              </w:rPr>
              <w:t xml:space="preserve"> </w:t>
            </w:r>
            <w:r w:rsidRPr="001612A7">
              <w:rPr>
                <w:rFonts w:ascii="Arial" w:hAnsi="Arial" w:cs="Arial"/>
                <w:b/>
              </w:rPr>
              <w:t>Up</w:t>
            </w:r>
            <w:r w:rsidR="00566DFB">
              <w:rPr>
                <w:rFonts w:ascii="Arial" w:hAnsi="Arial" w:cs="Arial"/>
                <w:b/>
              </w:rPr>
              <w:t>d</w:t>
            </w:r>
            <w:r w:rsidRPr="001612A7">
              <w:rPr>
                <w:rFonts w:ascii="Arial" w:hAnsi="Arial" w:cs="Arial"/>
                <w:b/>
              </w:rPr>
              <w:t>ate Vendor</w:t>
            </w:r>
          </w:p>
          <w:p w14:paraId="33692138" w14:textId="40187131" w:rsidR="00501C0A" w:rsidRPr="001612A7" w:rsidRDefault="00E72F5A" w:rsidP="00E72F5A">
            <w:pPr>
              <w:ind w:left="107"/>
              <w:rPr>
                <w:rFonts w:ascii="Arial" w:hAnsi="Arial" w:cs="Arial"/>
              </w:rPr>
            </w:pPr>
            <w:r>
              <w:rPr>
                <w:rFonts w:ascii="Arial" w:hAnsi="Arial" w:cs="Arial"/>
                <w:b/>
              </w:rPr>
              <w:t xml:space="preserve">    </w:t>
            </w:r>
            <w:r w:rsidR="00501C0A" w:rsidRPr="001612A7">
              <w:rPr>
                <w:rFonts w:ascii="Arial" w:hAnsi="Arial" w:cs="Arial"/>
                <w:b/>
              </w:rPr>
              <w:t>Registration</w:t>
            </w:r>
          </w:p>
          <w:p w14:paraId="632C308B" w14:textId="77777777" w:rsidR="00501C0A" w:rsidRDefault="00501C0A" w:rsidP="00890977">
            <w:pPr>
              <w:ind w:left="107"/>
              <w:rPr>
                <w:rFonts w:ascii="Arial" w:hAnsi="Arial" w:cs="Arial"/>
              </w:rPr>
            </w:pPr>
          </w:p>
          <w:p w14:paraId="5CDA1510" w14:textId="77777777" w:rsidR="00E72F5A" w:rsidRDefault="00501C0A" w:rsidP="00E74CA1">
            <w:pPr>
              <w:ind w:left="107"/>
              <w:rPr>
                <w:rFonts w:ascii="Arial" w:hAnsi="Arial" w:cs="Arial"/>
                <w:b/>
              </w:rPr>
            </w:pPr>
            <w:r>
              <w:rPr>
                <w:rFonts w:ascii="Arial" w:hAnsi="Arial" w:cs="Arial"/>
              </w:rPr>
              <w:sym w:font="Wingdings" w:char="F0A8"/>
            </w:r>
            <w:r>
              <w:rPr>
                <w:rFonts w:ascii="Arial" w:hAnsi="Arial" w:cs="Arial"/>
              </w:rPr>
              <w:t xml:space="preserve"> </w:t>
            </w:r>
            <w:r w:rsidRPr="00C40138">
              <w:rPr>
                <w:rFonts w:ascii="Arial" w:hAnsi="Arial" w:cs="Arial"/>
                <w:b/>
              </w:rPr>
              <w:t xml:space="preserve">Read Entire </w:t>
            </w:r>
            <w:r w:rsidR="00E74CA1">
              <w:rPr>
                <w:rFonts w:ascii="Arial" w:hAnsi="Arial" w:cs="Arial"/>
                <w:b/>
              </w:rPr>
              <w:t>RFP</w:t>
            </w:r>
            <w:r w:rsidR="00E74CA1" w:rsidRPr="001612A7">
              <w:rPr>
                <w:rFonts w:ascii="Arial" w:hAnsi="Arial" w:cs="Arial"/>
                <w:b/>
              </w:rPr>
              <w:t xml:space="preserve">    </w:t>
            </w:r>
          </w:p>
          <w:p w14:paraId="314F1E1D" w14:textId="58C8C54C" w:rsidR="00501C0A" w:rsidRPr="00307E3B" w:rsidRDefault="00E72F5A" w:rsidP="00E74CA1">
            <w:pPr>
              <w:ind w:left="107"/>
              <w:rPr>
                <w:rFonts w:ascii="Arial" w:hAnsi="Arial" w:cs="Arial"/>
                <w:sz w:val="20"/>
              </w:rPr>
            </w:pPr>
            <w:r>
              <w:rPr>
                <w:rFonts w:ascii="Arial" w:hAnsi="Arial" w:cs="Arial"/>
                <w:b/>
              </w:rPr>
              <w:t xml:space="preserve">    </w:t>
            </w:r>
            <w:r w:rsidR="00501C0A" w:rsidRPr="00C40138">
              <w:rPr>
                <w:rFonts w:ascii="Arial" w:hAnsi="Arial" w:cs="Arial"/>
                <w:b/>
              </w:rPr>
              <w:t>Document</w:t>
            </w:r>
          </w:p>
        </w:tc>
        <w:tc>
          <w:tcPr>
            <w:tcW w:w="4010" w:type="dxa"/>
            <w:tcBorders>
              <w:top w:val="dashed" w:sz="4" w:space="0" w:color="auto"/>
            </w:tcBorders>
            <w:shd w:val="clear" w:color="auto" w:fill="FFFFFF"/>
            <w:vAlign w:val="center"/>
          </w:tcPr>
          <w:p w14:paraId="44F805EF" w14:textId="77777777" w:rsidR="00E72F5A" w:rsidRDefault="00E72F5A" w:rsidP="00E72F5A">
            <w:pPr>
              <w:ind w:left="107"/>
              <w:rPr>
                <w:rFonts w:ascii="Arial" w:hAnsi="Arial" w:cs="Arial"/>
              </w:rPr>
            </w:pPr>
          </w:p>
          <w:p w14:paraId="605289E6" w14:textId="0659FAD2" w:rsidR="00E72F5A" w:rsidRPr="00115618" w:rsidRDefault="00E72F5A" w:rsidP="00E72F5A">
            <w:pPr>
              <w:ind w:left="107"/>
              <w:rPr>
                <w:rFonts w:ascii="Arial" w:hAnsi="Arial" w:cs="Arial"/>
                <w:b/>
              </w:rPr>
            </w:pPr>
            <w:r w:rsidRPr="00115618">
              <w:rPr>
                <w:rFonts w:ascii="Arial" w:hAnsi="Arial" w:cs="Arial"/>
              </w:rPr>
              <w:sym w:font="Wingdings" w:char="F0A8"/>
            </w:r>
            <w:r w:rsidRPr="00115618">
              <w:rPr>
                <w:rFonts w:ascii="Arial" w:hAnsi="Arial" w:cs="Arial"/>
              </w:rPr>
              <w:t xml:space="preserve"> </w:t>
            </w:r>
            <w:r w:rsidRPr="00115618">
              <w:rPr>
                <w:rFonts w:ascii="Arial" w:hAnsi="Arial" w:cs="Arial"/>
                <w:b/>
              </w:rPr>
              <w:t>RFP Response</w:t>
            </w:r>
          </w:p>
          <w:p w14:paraId="0D48B447" w14:textId="6EC897B3" w:rsidR="00E72F5A" w:rsidRDefault="00E72F5A" w:rsidP="00E72F5A">
            <w:pPr>
              <w:ind w:left="107"/>
              <w:rPr>
                <w:rFonts w:ascii="Arial" w:hAnsi="Arial" w:cs="Arial"/>
              </w:rPr>
            </w:pPr>
            <w:r w:rsidRPr="00115618">
              <w:rPr>
                <w:rFonts w:ascii="Arial" w:hAnsi="Arial" w:cs="Arial"/>
                <w:color w:val="FFFFFF" w:themeColor="background1"/>
              </w:rPr>
              <w:sym w:font="Wingdings" w:char="F0A8"/>
            </w:r>
            <w:r w:rsidRPr="00115618">
              <w:rPr>
                <w:rFonts w:ascii="Arial" w:hAnsi="Arial" w:cs="Arial"/>
                <w:color w:val="FFFFFF" w:themeColor="background1"/>
              </w:rPr>
              <w:t xml:space="preserve"> </w:t>
            </w:r>
            <w:r w:rsidRPr="00115618">
              <w:rPr>
                <w:rFonts w:ascii="Arial" w:hAnsi="Arial" w:cs="Arial"/>
              </w:rPr>
              <w:t>(Separate from Cost Proposal)</w:t>
            </w:r>
          </w:p>
          <w:p w14:paraId="2070B2E1" w14:textId="77777777" w:rsidR="00E72F5A" w:rsidRDefault="00E72F5A" w:rsidP="00E72F5A">
            <w:pPr>
              <w:ind w:left="107"/>
              <w:rPr>
                <w:rFonts w:ascii="Arial" w:hAnsi="Arial" w:cs="Arial"/>
              </w:rPr>
            </w:pPr>
          </w:p>
          <w:p w14:paraId="4342FB4D" w14:textId="40A1766B" w:rsidR="00501C0A" w:rsidRPr="00115618" w:rsidRDefault="00501C0A" w:rsidP="00890977">
            <w:pPr>
              <w:ind w:left="107"/>
              <w:rPr>
                <w:rFonts w:ascii="Arial" w:hAnsi="Arial" w:cs="Arial"/>
                <w:b/>
              </w:rPr>
            </w:pPr>
            <w:r w:rsidRPr="00115618">
              <w:rPr>
                <w:rFonts w:ascii="Arial" w:hAnsi="Arial" w:cs="Arial"/>
              </w:rPr>
              <w:sym w:font="Wingdings" w:char="F0A8"/>
            </w:r>
            <w:r w:rsidRPr="00115618">
              <w:rPr>
                <w:rFonts w:ascii="Arial" w:hAnsi="Arial" w:cs="Arial"/>
              </w:rPr>
              <w:t xml:space="preserve"> </w:t>
            </w:r>
            <w:r w:rsidRPr="00115618">
              <w:rPr>
                <w:rFonts w:ascii="Arial" w:hAnsi="Arial" w:cs="Arial"/>
                <w:b/>
              </w:rPr>
              <w:t xml:space="preserve">Cost Proposal </w:t>
            </w:r>
          </w:p>
          <w:p w14:paraId="7BAF9EB9" w14:textId="77777777" w:rsidR="00501C0A" w:rsidRPr="00115618" w:rsidRDefault="00501C0A" w:rsidP="00890977">
            <w:pPr>
              <w:ind w:left="107"/>
              <w:rPr>
                <w:rFonts w:ascii="Arial" w:hAnsi="Arial" w:cs="Arial"/>
                <w:b/>
              </w:rPr>
            </w:pPr>
            <w:r w:rsidRPr="00115618">
              <w:rPr>
                <w:rFonts w:ascii="Arial" w:hAnsi="Arial" w:cs="Arial"/>
                <w:color w:val="FFFFFF" w:themeColor="background1"/>
              </w:rPr>
              <w:sym w:font="Wingdings" w:char="F0A8"/>
            </w:r>
            <w:r w:rsidRPr="00115618">
              <w:rPr>
                <w:rFonts w:ascii="Arial" w:hAnsi="Arial" w:cs="Arial"/>
                <w:color w:val="FFFFFF" w:themeColor="background1"/>
              </w:rPr>
              <w:t xml:space="preserve"> </w:t>
            </w:r>
            <w:r>
              <w:rPr>
                <w:rFonts w:ascii="Arial" w:hAnsi="Arial" w:cs="Arial"/>
              </w:rPr>
              <w:t xml:space="preserve">(Separate from RFP </w:t>
            </w:r>
            <w:r w:rsidRPr="00115618">
              <w:rPr>
                <w:rFonts w:ascii="Arial" w:hAnsi="Arial" w:cs="Arial"/>
              </w:rPr>
              <w:t>Response)</w:t>
            </w:r>
          </w:p>
          <w:p w14:paraId="392649C6" w14:textId="156CC5C4" w:rsidR="00501C0A" w:rsidRPr="00445B8D" w:rsidRDefault="00501C0A" w:rsidP="00E72F5A">
            <w:pPr>
              <w:rPr>
                <w:rFonts w:ascii="Arial" w:hAnsi="Arial" w:cs="Arial"/>
              </w:rPr>
            </w:pPr>
          </w:p>
        </w:tc>
        <w:tc>
          <w:tcPr>
            <w:tcW w:w="3356" w:type="dxa"/>
            <w:tcBorders>
              <w:top w:val="dashed" w:sz="4" w:space="0" w:color="auto"/>
              <w:left w:val="dashed" w:sz="4" w:space="0" w:color="auto"/>
            </w:tcBorders>
            <w:shd w:val="clear" w:color="auto" w:fill="FFFFFF"/>
            <w:vAlign w:val="center"/>
          </w:tcPr>
          <w:p w14:paraId="689576C1" w14:textId="77777777" w:rsidR="008D759C" w:rsidRDefault="00501C0A" w:rsidP="00E72F5A">
            <w:pPr>
              <w:ind w:left="138"/>
              <w:rPr>
                <w:rFonts w:ascii="Arial" w:hAnsi="Arial" w:cs="Arial"/>
                <w:b/>
              </w:rPr>
            </w:pPr>
            <w:r w:rsidRPr="00115618">
              <w:rPr>
                <w:rFonts w:ascii="Arial" w:hAnsi="Arial" w:cs="Arial"/>
              </w:rPr>
              <w:sym w:font="Wingdings" w:char="F0A8"/>
            </w:r>
            <w:r w:rsidRPr="00115618">
              <w:rPr>
                <w:rFonts w:ascii="Arial" w:hAnsi="Arial" w:cs="Arial"/>
              </w:rPr>
              <w:t xml:space="preserve"> </w:t>
            </w:r>
            <w:r w:rsidR="00E72F5A">
              <w:rPr>
                <w:rFonts w:ascii="Arial" w:hAnsi="Arial" w:cs="Arial"/>
                <w:b/>
              </w:rPr>
              <w:t>Upload</w:t>
            </w:r>
            <w:r w:rsidR="00E72F5A" w:rsidRPr="00445B8D">
              <w:rPr>
                <w:rFonts w:ascii="Arial" w:hAnsi="Arial" w:cs="Arial"/>
                <w:b/>
              </w:rPr>
              <w:t xml:space="preserve"> </w:t>
            </w:r>
            <w:r w:rsidR="008D759C">
              <w:rPr>
                <w:rFonts w:ascii="Arial" w:hAnsi="Arial" w:cs="Arial"/>
                <w:b/>
              </w:rPr>
              <w:t xml:space="preserve">RFP </w:t>
            </w:r>
            <w:r w:rsidR="00E72F5A">
              <w:rPr>
                <w:rFonts w:ascii="Arial" w:hAnsi="Arial" w:cs="Arial"/>
                <w:b/>
              </w:rPr>
              <w:t xml:space="preserve">Response </w:t>
            </w:r>
            <w:r w:rsidR="008D759C">
              <w:rPr>
                <w:rFonts w:ascii="Arial" w:hAnsi="Arial" w:cs="Arial"/>
                <w:b/>
              </w:rPr>
              <w:t xml:space="preserve">   </w:t>
            </w:r>
          </w:p>
          <w:p w14:paraId="749071E5" w14:textId="44636EDB" w:rsidR="00E72F5A" w:rsidRDefault="008D759C" w:rsidP="00E72F5A">
            <w:pPr>
              <w:ind w:left="138"/>
              <w:rPr>
                <w:rFonts w:ascii="Arial" w:hAnsi="Arial" w:cs="Arial"/>
                <w:b/>
              </w:rPr>
            </w:pPr>
            <w:r>
              <w:rPr>
                <w:rFonts w:ascii="Arial" w:hAnsi="Arial" w:cs="Arial"/>
                <w:b/>
              </w:rPr>
              <w:t xml:space="preserve">    </w:t>
            </w:r>
            <w:r w:rsidR="00E72F5A">
              <w:rPr>
                <w:rFonts w:ascii="Arial" w:hAnsi="Arial" w:cs="Arial"/>
                <w:b/>
              </w:rPr>
              <w:t xml:space="preserve">and Cost Proposal to </w:t>
            </w:r>
          </w:p>
          <w:p w14:paraId="1127B5FE" w14:textId="77777777" w:rsidR="00E72F5A" w:rsidRDefault="00E72F5A" w:rsidP="00E72F5A">
            <w:pPr>
              <w:ind w:left="138"/>
              <w:rPr>
                <w:rFonts w:ascii="Arial" w:hAnsi="Arial" w:cs="Arial"/>
                <w:b/>
              </w:rPr>
            </w:pPr>
            <w:r>
              <w:rPr>
                <w:rFonts w:ascii="Arial" w:hAnsi="Arial" w:cs="Arial"/>
                <w:b/>
              </w:rPr>
              <w:t xml:space="preserve">    Purchasing Bid </w:t>
            </w:r>
          </w:p>
          <w:p w14:paraId="65D58E7C" w14:textId="6BBB61D4" w:rsidR="00501C0A" w:rsidRPr="00115618" w:rsidRDefault="00E72F5A" w:rsidP="00E72F5A">
            <w:pPr>
              <w:ind w:left="138"/>
              <w:rPr>
                <w:rFonts w:ascii="Arial" w:hAnsi="Arial" w:cs="Arial"/>
              </w:rPr>
            </w:pPr>
            <w:r>
              <w:rPr>
                <w:rFonts w:ascii="Arial" w:hAnsi="Arial" w:cs="Arial"/>
                <w:b/>
              </w:rPr>
              <w:t xml:space="preserve">    Dropbox</w:t>
            </w:r>
          </w:p>
          <w:p w14:paraId="4CC81226" w14:textId="77777777" w:rsidR="00501C0A" w:rsidRPr="00445B8D" w:rsidRDefault="00501C0A" w:rsidP="00890977">
            <w:pPr>
              <w:rPr>
                <w:rFonts w:ascii="Arial" w:hAnsi="Arial" w:cs="Arial"/>
              </w:rPr>
            </w:pPr>
          </w:p>
        </w:tc>
      </w:tr>
    </w:tbl>
    <w:p w14:paraId="1D8830C1" w14:textId="77777777" w:rsidR="00501C0A" w:rsidRDefault="00501C0A" w:rsidP="00501C0A">
      <w:pPr>
        <w:jc w:val="right"/>
        <w:rPr>
          <w:rFonts w:ascii="Arial" w:hAnsi="Arial" w:cs="Arial"/>
          <w:sz w:val="14"/>
        </w:rPr>
      </w:pPr>
    </w:p>
    <w:p w14:paraId="0CC31FED" w14:textId="77777777" w:rsidR="00501C0A" w:rsidRPr="00115618" w:rsidRDefault="00501C0A" w:rsidP="00501C0A">
      <w:pPr>
        <w:jc w:val="right"/>
        <w:rPr>
          <w:rFonts w:ascii="Arial" w:hAnsi="Arial" w:cs="Arial"/>
          <w:sz w:val="14"/>
        </w:rPr>
      </w:pPr>
    </w:p>
    <w:tbl>
      <w:tblPr>
        <w:tblStyle w:val="TableGrid"/>
        <w:tblW w:w="0" w:type="auto"/>
        <w:tblInd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430"/>
      </w:tblGrid>
      <w:tr w:rsidR="00501C0A" w14:paraId="369BCDC1" w14:textId="77777777" w:rsidTr="00890977">
        <w:tc>
          <w:tcPr>
            <w:tcW w:w="1800" w:type="dxa"/>
            <w:tcBorders>
              <w:right w:val="dashed" w:sz="4" w:space="0" w:color="auto"/>
            </w:tcBorders>
            <w:vAlign w:val="center"/>
          </w:tcPr>
          <w:p w14:paraId="34AC8956" w14:textId="77777777" w:rsidR="00501C0A" w:rsidRPr="00E52B40" w:rsidRDefault="00501C0A" w:rsidP="00890977">
            <w:pPr>
              <w:jc w:val="center"/>
              <w:rPr>
                <w:rFonts w:ascii="Arial" w:hAnsi="Arial" w:cs="Arial"/>
                <w:b/>
                <w:sz w:val="22"/>
              </w:rPr>
            </w:pPr>
            <w:r>
              <w:rPr>
                <w:rFonts w:ascii="Arial" w:hAnsi="Arial" w:cs="Arial"/>
                <w:b/>
                <w:sz w:val="22"/>
              </w:rPr>
              <w:t>DATE ISSUED</w:t>
            </w:r>
          </w:p>
        </w:tc>
        <w:tc>
          <w:tcPr>
            <w:tcW w:w="2430" w:type="dxa"/>
            <w:tcBorders>
              <w:left w:val="dashed" w:sz="4" w:space="0" w:color="auto"/>
            </w:tcBorders>
            <w:vAlign w:val="center"/>
          </w:tcPr>
          <w:p w14:paraId="5A1D7199" w14:textId="21020431" w:rsidR="00501C0A" w:rsidRDefault="00F90043" w:rsidP="00890977">
            <w:pPr>
              <w:jc w:val="center"/>
              <w:rPr>
                <w:rFonts w:ascii="Arial" w:hAnsi="Arial" w:cs="Arial"/>
                <w:sz w:val="16"/>
              </w:rPr>
            </w:pPr>
            <w:r>
              <w:rPr>
                <w:rFonts w:ascii="Arial" w:hAnsi="Arial" w:cs="Arial"/>
                <w:sz w:val="22"/>
              </w:rPr>
              <w:t>June 30, 2020</w:t>
            </w:r>
          </w:p>
        </w:tc>
      </w:tr>
    </w:tbl>
    <w:p w14:paraId="1231306B" w14:textId="77777777" w:rsidR="00501C0A" w:rsidRDefault="00501C0A" w:rsidP="00501C0A">
      <w:pPr>
        <w:rPr>
          <w:rFonts w:ascii="Arial" w:hAnsi="Arial" w:cs="Arial"/>
        </w:rPr>
      </w:pPr>
    </w:p>
    <w:p w14:paraId="79218753" w14:textId="77777777" w:rsidR="00501C0A" w:rsidRDefault="00501C0A" w:rsidP="00254A1C">
      <w:pPr>
        <w:numPr>
          <w:ilvl w:val="0"/>
          <w:numId w:val="1"/>
        </w:numPr>
        <w:rPr>
          <w:rFonts w:ascii="Arial" w:hAnsi="Arial" w:cs="Arial"/>
          <w:b/>
          <w:szCs w:val="20"/>
        </w:rPr>
        <w:sectPr w:rsidR="00501C0A" w:rsidSect="00BF178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540" w:footer="394" w:gutter="0"/>
          <w:pgNumType w:start="1"/>
          <w:cols w:space="720"/>
          <w:titlePg/>
          <w:docGrid w:linePitch="326"/>
        </w:sectPr>
      </w:pPr>
    </w:p>
    <w:p w14:paraId="4808FD80" w14:textId="750FC5BB" w:rsidR="00D30D08" w:rsidRDefault="00774952" w:rsidP="00254A1C">
      <w:pPr>
        <w:numPr>
          <w:ilvl w:val="0"/>
          <w:numId w:val="1"/>
        </w:numPr>
        <w:rPr>
          <w:rFonts w:ascii="Arial" w:hAnsi="Arial" w:cs="Arial"/>
          <w:b/>
          <w:szCs w:val="20"/>
        </w:rPr>
      </w:pPr>
      <w:r w:rsidRPr="00774952">
        <w:rPr>
          <w:rFonts w:ascii="Arial" w:hAnsi="Arial" w:cs="Arial"/>
          <w:b/>
          <w:szCs w:val="20"/>
        </w:rPr>
        <w:lastRenderedPageBreak/>
        <w:t>GENERAL INFORMATION</w:t>
      </w:r>
    </w:p>
    <w:p w14:paraId="1BF1E115"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Introduction</w:t>
      </w:r>
    </w:p>
    <w:p w14:paraId="2954A458"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Clarification of the Specifications</w:t>
      </w:r>
    </w:p>
    <w:p w14:paraId="2F3182E9" w14:textId="3D50462C" w:rsidR="00AB5566" w:rsidRDefault="00820ABE" w:rsidP="00254A1C">
      <w:pPr>
        <w:numPr>
          <w:ilvl w:val="1"/>
          <w:numId w:val="1"/>
        </w:numPr>
        <w:rPr>
          <w:rFonts w:ascii="Arial" w:hAnsi="Arial" w:cs="Arial"/>
          <w:szCs w:val="20"/>
        </w:rPr>
      </w:pPr>
      <w:r>
        <w:rPr>
          <w:rFonts w:ascii="Arial" w:hAnsi="Arial" w:cs="Arial"/>
          <w:szCs w:val="20"/>
        </w:rPr>
        <w:t>Site Visit</w:t>
      </w:r>
    </w:p>
    <w:p w14:paraId="1977EE4D" w14:textId="77777777" w:rsidR="00361846" w:rsidRPr="00361846" w:rsidRDefault="00361846" w:rsidP="00254A1C">
      <w:pPr>
        <w:numPr>
          <w:ilvl w:val="1"/>
          <w:numId w:val="1"/>
        </w:numPr>
        <w:rPr>
          <w:rFonts w:ascii="Arial" w:hAnsi="Arial" w:cs="Arial"/>
          <w:szCs w:val="20"/>
        </w:rPr>
      </w:pPr>
      <w:r w:rsidRPr="00361846">
        <w:rPr>
          <w:rFonts w:ascii="Arial" w:hAnsi="Arial" w:cs="Arial"/>
          <w:szCs w:val="20"/>
        </w:rPr>
        <w:t>Reasonable Accommodations</w:t>
      </w:r>
    </w:p>
    <w:p w14:paraId="28FDC8A8"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Addendums and/or Revisions</w:t>
      </w:r>
    </w:p>
    <w:p w14:paraId="2B078FDA"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Calendar of Events</w:t>
      </w:r>
    </w:p>
    <w:p w14:paraId="5C266839"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Contract Term and Funding</w:t>
      </w:r>
    </w:p>
    <w:p w14:paraId="48793E3B" w14:textId="01825183" w:rsidR="00361846" w:rsidRDefault="00361846" w:rsidP="00254A1C">
      <w:pPr>
        <w:numPr>
          <w:ilvl w:val="1"/>
          <w:numId w:val="1"/>
        </w:numPr>
        <w:rPr>
          <w:rFonts w:ascii="Arial" w:hAnsi="Arial" w:cs="Arial"/>
          <w:szCs w:val="20"/>
        </w:rPr>
      </w:pPr>
      <w:r w:rsidRPr="00361846">
        <w:rPr>
          <w:rFonts w:ascii="Arial" w:hAnsi="Arial" w:cs="Arial"/>
          <w:szCs w:val="20"/>
        </w:rPr>
        <w:t>Submittal Instructions</w:t>
      </w:r>
    </w:p>
    <w:p w14:paraId="7F7DB134" w14:textId="3BE9CA92" w:rsidR="00E72F5A" w:rsidRPr="00361846" w:rsidRDefault="00E72F5A" w:rsidP="00254A1C">
      <w:pPr>
        <w:numPr>
          <w:ilvl w:val="1"/>
          <w:numId w:val="1"/>
        </w:numPr>
        <w:rPr>
          <w:rFonts w:ascii="Arial" w:hAnsi="Arial" w:cs="Arial"/>
          <w:szCs w:val="20"/>
        </w:rPr>
      </w:pPr>
      <w:r>
        <w:rPr>
          <w:rFonts w:ascii="Arial" w:hAnsi="Arial" w:cs="Arial"/>
          <w:szCs w:val="20"/>
        </w:rPr>
        <w:t>Bid Opening and Summary Posting</w:t>
      </w:r>
    </w:p>
    <w:p w14:paraId="6E552A02" w14:textId="77777777" w:rsidR="00361846" w:rsidRPr="00361846" w:rsidRDefault="00361846" w:rsidP="00254A1C">
      <w:pPr>
        <w:numPr>
          <w:ilvl w:val="1"/>
          <w:numId w:val="1"/>
        </w:numPr>
        <w:rPr>
          <w:rFonts w:ascii="Arial" w:hAnsi="Arial" w:cs="Arial"/>
          <w:szCs w:val="20"/>
        </w:rPr>
      </w:pPr>
      <w:r w:rsidRPr="00361846">
        <w:rPr>
          <w:rFonts w:ascii="Arial" w:hAnsi="Arial" w:cs="Arial"/>
          <w:szCs w:val="20"/>
        </w:rPr>
        <w:t>Multiple Proposals</w:t>
      </w:r>
    </w:p>
    <w:p w14:paraId="543980FE" w14:textId="77777777" w:rsidR="00361846" w:rsidRPr="00361846" w:rsidRDefault="00361846" w:rsidP="00254A1C">
      <w:pPr>
        <w:numPr>
          <w:ilvl w:val="1"/>
          <w:numId w:val="1"/>
        </w:numPr>
        <w:rPr>
          <w:rFonts w:ascii="Arial" w:hAnsi="Arial" w:cs="Arial"/>
          <w:szCs w:val="20"/>
        </w:rPr>
      </w:pPr>
      <w:r w:rsidRPr="00361846">
        <w:rPr>
          <w:rFonts w:ascii="Arial" w:hAnsi="Arial" w:cs="Arial"/>
          <w:szCs w:val="20"/>
        </w:rPr>
        <w:t>Proposal Organization and Format</w:t>
      </w:r>
    </w:p>
    <w:p w14:paraId="3D166A43" w14:textId="2242A984" w:rsidR="00361846" w:rsidRDefault="00DA2AE5" w:rsidP="00254A1C">
      <w:pPr>
        <w:numPr>
          <w:ilvl w:val="1"/>
          <w:numId w:val="1"/>
        </w:numPr>
        <w:rPr>
          <w:rFonts w:ascii="Arial" w:hAnsi="Arial" w:cs="Arial"/>
          <w:szCs w:val="20"/>
        </w:rPr>
      </w:pPr>
      <w:r>
        <w:rPr>
          <w:rFonts w:ascii="Arial" w:hAnsi="Arial" w:cs="Arial"/>
          <w:szCs w:val="20"/>
        </w:rPr>
        <w:t xml:space="preserve">Designation of Confidential and </w:t>
      </w:r>
      <w:r w:rsidR="00361846" w:rsidRPr="00361846">
        <w:rPr>
          <w:rFonts w:ascii="Arial" w:hAnsi="Arial" w:cs="Arial"/>
          <w:szCs w:val="20"/>
        </w:rPr>
        <w:t>Proprietary Information</w:t>
      </w:r>
    </w:p>
    <w:p w14:paraId="1FF76BF3" w14:textId="77777777" w:rsidR="00121024" w:rsidRPr="00361846" w:rsidRDefault="00121024" w:rsidP="00254A1C">
      <w:pPr>
        <w:numPr>
          <w:ilvl w:val="1"/>
          <w:numId w:val="1"/>
        </w:numPr>
        <w:rPr>
          <w:rFonts w:ascii="Arial" w:hAnsi="Arial" w:cs="Arial"/>
          <w:szCs w:val="20"/>
        </w:rPr>
      </w:pPr>
      <w:r>
        <w:rPr>
          <w:rFonts w:ascii="Arial" w:hAnsi="Arial" w:cs="Arial"/>
          <w:szCs w:val="20"/>
        </w:rPr>
        <w:t>Cooperative Purchasing</w:t>
      </w:r>
    </w:p>
    <w:p w14:paraId="71F51A6C"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Vendor Registration</w:t>
      </w:r>
    </w:p>
    <w:p w14:paraId="63039692"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Local Purchasing Ordinance</w:t>
      </w:r>
    </w:p>
    <w:p w14:paraId="1BB44A44"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Dane County Sustainability Principles</w:t>
      </w:r>
    </w:p>
    <w:p w14:paraId="6E91C367" w14:textId="77777777" w:rsidR="00774952" w:rsidRPr="00361846" w:rsidRDefault="00774952" w:rsidP="00254A1C">
      <w:pPr>
        <w:numPr>
          <w:ilvl w:val="1"/>
          <w:numId w:val="1"/>
        </w:numPr>
        <w:rPr>
          <w:rFonts w:ascii="Arial" w:hAnsi="Arial" w:cs="Arial"/>
          <w:szCs w:val="20"/>
        </w:rPr>
      </w:pPr>
      <w:r w:rsidRPr="00361846">
        <w:rPr>
          <w:rFonts w:ascii="Arial" w:hAnsi="Arial" w:cs="Arial"/>
          <w:szCs w:val="20"/>
        </w:rPr>
        <w:t>Fair Labor Practice Certification</w:t>
      </w:r>
    </w:p>
    <w:p w14:paraId="6902492A" w14:textId="77777777" w:rsidR="00774952" w:rsidRDefault="00774952" w:rsidP="00254A1C">
      <w:pPr>
        <w:numPr>
          <w:ilvl w:val="0"/>
          <w:numId w:val="1"/>
        </w:numPr>
        <w:rPr>
          <w:rFonts w:ascii="Arial" w:hAnsi="Arial" w:cs="Arial"/>
          <w:b/>
          <w:szCs w:val="20"/>
        </w:rPr>
      </w:pPr>
      <w:r>
        <w:rPr>
          <w:rFonts w:ascii="Arial" w:hAnsi="Arial" w:cs="Arial"/>
          <w:b/>
          <w:szCs w:val="20"/>
        </w:rPr>
        <w:t>PROPOSAL SELECTION AND AWARD PROCESS</w:t>
      </w:r>
    </w:p>
    <w:p w14:paraId="17BDCF1D" w14:textId="77777777" w:rsidR="00361846" w:rsidRPr="00732F42" w:rsidRDefault="00361846" w:rsidP="00254A1C">
      <w:pPr>
        <w:numPr>
          <w:ilvl w:val="1"/>
          <w:numId w:val="1"/>
        </w:numPr>
        <w:rPr>
          <w:rFonts w:ascii="Arial" w:hAnsi="Arial" w:cs="Arial"/>
          <w:szCs w:val="20"/>
        </w:rPr>
      </w:pPr>
      <w:r w:rsidRPr="00732F42">
        <w:rPr>
          <w:rFonts w:ascii="Arial" w:hAnsi="Arial" w:cs="Arial"/>
          <w:szCs w:val="20"/>
        </w:rPr>
        <w:t>Preliminary Evaluation</w:t>
      </w:r>
    </w:p>
    <w:p w14:paraId="67BF52DD" w14:textId="77777777" w:rsidR="00361846" w:rsidRPr="00732F42" w:rsidRDefault="00361846" w:rsidP="00254A1C">
      <w:pPr>
        <w:numPr>
          <w:ilvl w:val="1"/>
          <w:numId w:val="1"/>
        </w:numPr>
        <w:rPr>
          <w:rFonts w:ascii="Arial" w:hAnsi="Arial" w:cs="Arial"/>
          <w:szCs w:val="20"/>
        </w:rPr>
      </w:pPr>
      <w:r w:rsidRPr="00732F42">
        <w:rPr>
          <w:rFonts w:ascii="Arial" w:hAnsi="Arial" w:cs="Arial"/>
          <w:szCs w:val="20"/>
        </w:rPr>
        <w:t>Proposal Scoring</w:t>
      </w:r>
    </w:p>
    <w:p w14:paraId="31DAE57E" w14:textId="77777777" w:rsidR="00732F42" w:rsidRPr="00732F42" w:rsidRDefault="00732F42" w:rsidP="00254A1C">
      <w:pPr>
        <w:numPr>
          <w:ilvl w:val="1"/>
          <w:numId w:val="1"/>
        </w:numPr>
        <w:rPr>
          <w:rFonts w:ascii="Arial" w:hAnsi="Arial" w:cs="Arial"/>
          <w:szCs w:val="20"/>
        </w:rPr>
      </w:pPr>
      <w:r w:rsidRPr="00732F42">
        <w:rPr>
          <w:rFonts w:ascii="Arial" w:hAnsi="Arial" w:cs="Arial"/>
          <w:szCs w:val="20"/>
        </w:rPr>
        <w:t>Oral Presentations/Interview</w:t>
      </w:r>
    </w:p>
    <w:p w14:paraId="35A2DA42" w14:textId="77777777" w:rsidR="00361846" w:rsidRDefault="00361846" w:rsidP="00254A1C">
      <w:pPr>
        <w:numPr>
          <w:ilvl w:val="1"/>
          <w:numId w:val="1"/>
        </w:numPr>
        <w:rPr>
          <w:rFonts w:ascii="Arial" w:hAnsi="Arial" w:cs="Arial"/>
          <w:szCs w:val="20"/>
        </w:rPr>
      </w:pPr>
      <w:r w:rsidRPr="00732F42">
        <w:rPr>
          <w:rFonts w:ascii="Arial" w:hAnsi="Arial" w:cs="Arial"/>
          <w:szCs w:val="20"/>
        </w:rPr>
        <w:t>Evaluation Criteria</w:t>
      </w:r>
    </w:p>
    <w:p w14:paraId="439BD464" w14:textId="77777777" w:rsidR="00A4194C" w:rsidRPr="00A4194C" w:rsidRDefault="00A4194C" w:rsidP="00A4194C">
      <w:pPr>
        <w:numPr>
          <w:ilvl w:val="1"/>
          <w:numId w:val="1"/>
        </w:numPr>
        <w:rPr>
          <w:rFonts w:ascii="Arial" w:hAnsi="Arial" w:cs="Arial"/>
          <w:szCs w:val="20"/>
        </w:rPr>
      </w:pPr>
      <w:r w:rsidRPr="00732F42">
        <w:rPr>
          <w:rFonts w:ascii="Arial" w:hAnsi="Arial" w:cs="Arial"/>
          <w:szCs w:val="20"/>
        </w:rPr>
        <w:t>Right to Reject Proposals and Negotiate Contra</w:t>
      </w:r>
      <w:r>
        <w:rPr>
          <w:rFonts w:ascii="Arial" w:hAnsi="Arial" w:cs="Arial"/>
          <w:szCs w:val="20"/>
        </w:rPr>
        <w:t>ct Terms</w:t>
      </w:r>
    </w:p>
    <w:p w14:paraId="4C2FE5EE" w14:textId="77777777" w:rsidR="00361846" w:rsidRPr="00732F42" w:rsidRDefault="00361846" w:rsidP="00254A1C">
      <w:pPr>
        <w:numPr>
          <w:ilvl w:val="1"/>
          <w:numId w:val="1"/>
        </w:numPr>
        <w:rPr>
          <w:rFonts w:ascii="Arial" w:hAnsi="Arial" w:cs="Arial"/>
          <w:szCs w:val="20"/>
        </w:rPr>
      </w:pPr>
      <w:r w:rsidRPr="00732F42">
        <w:rPr>
          <w:rFonts w:ascii="Arial" w:hAnsi="Arial" w:cs="Arial"/>
          <w:szCs w:val="20"/>
        </w:rPr>
        <w:t>Award and Final Offers</w:t>
      </w:r>
    </w:p>
    <w:p w14:paraId="6494C0FD" w14:textId="77777777" w:rsidR="00361846" w:rsidRPr="00732F42" w:rsidRDefault="00361846" w:rsidP="00254A1C">
      <w:pPr>
        <w:numPr>
          <w:ilvl w:val="1"/>
          <w:numId w:val="1"/>
        </w:numPr>
        <w:rPr>
          <w:rFonts w:ascii="Arial" w:hAnsi="Arial" w:cs="Arial"/>
          <w:szCs w:val="20"/>
        </w:rPr>
      </w:pPr>
      <w:r w:rsidRPr="00732F42">
        <w:rPr>
          <w:rFonts w:ascii="Arial" w:hAnsi="Arial" w:cs="Arial"/>
          <w:szCs w:val="20"/>
        </w:rPr>
        <w:t>Notification of Intent to Award</w:t>
      </w:r>
    </w:p>
    <w:p w14:paraId="39BC8878" w14:textId="77777777" w:rsidR="00774952" w:rsidRDefault="00774952" w:rsidP="00254A1C">
      <w:pPr>
        <w:numPr>
          <w:ilvl w:val="0"/>
          <w:numId w:val="1"/>
        </w:numPr>
        <w:rPr>
          <w:rFonts w:ascii="Arial" w:hAnsi="Arial" w:cs="Arial"/>
          <w:b/>
          <w:szCs w:val="20"/>
        </w:rPr>
      </w:pPr>
      <w:r>
        <w:rPr>
          <w:rFonts w:ascii="Arial" w:hAnsi="Arial" w:cs="Arial"/>
          <w:b/>
          <w:szCs w:val="20"/>
        </w:rPr>
        <w:t>PROJECT OVERVIEW AND SCOPE OF SERVICES</w:t>
      </w:r>
    </w:p>
    <w:p w14:paraId="10CC4647" w14:textId="0F182AF6" w:rsidR="00361846" w:rsidRDefault="00361846" w:rsidP="00254A1C">
      <w:pPr>
        <w:numPr>
          <w:ilvl w:val="1"/>
          <w:numId w:val="1"/>
        </w:numPr>
        <w:rPr>
          <w:rFonts w:ascii="Arial" w:hAnsi="Arial" w:cs="Arial"/>
          <w:szCs w:val="20"/>
        </w:rPr>
      </w:pPr>
      <w:r w:rsidRPr="00732F42">
        <w:rPr>
          <w:rFonts w:ascii="Arial" w:hAnsi="Arial" w:cs="Arial"/>
          <w:szCs w:val="20"/>
        </w:rPr>
        <w:t>Definitions and Links</w:t>
      </w:r>
    </w:p>
    <w:p w14:paraId="2D34C62E" w14:textId="2DE38953" w:rsidR="00BF190A" w:rsidRPr="00732F42" w:rsidRDefault="00BF190A" w:rsidP="00254A1C">
      <w:pPr>
        <w:numPr>
          <w:ilvl w:val="1"/>
          <w:numId w:val="1"/>
        </w:numPr>
        <w:rPr>
          <w:rFonts w:ascii="Arial" w:hAnsi="Arial" w:cs="Arial"/>
          <w:szCs w:val="20"/>
        </w:rPr>
      </w:pPr>
      <w:r>
        <w:rPr>
          <w:rFonts w:ascii="Arial" w:hAnsi="Arial" w:cs="Arial"/>
          <w:szCs w:val="20"/>
        </w:rPr>
        <w:t>Introduction to the Project</w:t>
      </w:r>
    </w:p>
    <w:p w14:paraId="07B0CDBD" w14:textId="2FCEB1FE" w:rsidR="00361846" w:rsidRDefault="00361846" w:rsidP="00254A1C">
      <w:pPr>
        <w:numPr>
          <w:ilvl w:val="1"/>
          <w:numId w:val="1"/>
        </w:numPr>
        <w:rPr>
          <w:rFonts w:ascii="Arial" w:hAnsi="Arial" w:cs="Arial"/>
          <w:szCs w:val="20"/>
        </w:rPr>
      </w:pPr>
      <w:r w:rsidRPr="00732F42">
        <w:rPr>
          <w:rFonts w:ascii="Arial" w:hAnsi="Arial" w:cs="Arial"/>
          <w:szCs w:val="20"/>
        </w:rPr>
        <w:t>Scope of Services/Specification Overview</w:t>
      </w:r>
    </w:p>
    <w:p w14:paraId="513EF717" w14:textId="7596896F" w:rsidR="00805429" w:rsidRPr="002D1B4A" w:rsidRDefault="002D1B4A" w:rsidP="00254A1C">
      <w:pPr>
        <w:numPr>
          <w:ilvl w:val="1"/>
          <w:numId w:val="1"/>
        </w:numPr>
        <w:rPr>
          <w:rFonts w:ascii="Arial" w:hAnsi="Arial" w:cs="Arial"/>
          <w:szCs w:val="20"/>
        </w:rPr>
      </w:pPr>
      <w:r w:rsidRPr="002D1B4A">
        <w:rPr>
          <w:rFonts w:ascii="Arial" w:hAnsi="Arial" w:cs="Arial"/>
          <w:szCs w:val="20"/>
        </w:rPr>
        <w:t>Mandatory Requirements</w:t>
      </w:r>
    </w:p>
    <w:p w14:paraId="2B2352C6" w14:textId="2A29D16F" w:rsidR="002D1B4A" w:rsidRPr="002D1B4A" w:rsidRDefault="002D1B4A" w:rsidP="00254A1C">
      <w:pPr>
        <w:numPr>
          <w:ilvl w:val="1"/>
          <w:numId w:val="1"/>
        </w:numPr>
        <w:rPr>
          <w:rFonts w:ascii="Arial" w:hAnsi="Arial" w:cs="Arial"/>
          <w:szCs w:val="20"/>
        </w:rPr>
      </w:pPr>
      <w:r w:rsidRPr="002D1B4A">
        <w:rPr>
          <w:rFonts w:ascii="Arial" w:hAnsi="Arial" w:cs="Arial"/>
          <w:szCs w:val="20"/>
        </w:rPr>
        <w:t>Waste Disposal Requirements</w:t>
      </w:r>
    </w:p>
    <w:p w14:paraId="21545203" w14:textId="23A73A61" w:rsidR="002D1B4A" w:rsidRPr="002D1B4A" w:rsidRDefault="002D1B4A" w:rsidP="00254A1C">
      <w:pPr>
        <w:numPr>
          <w:ilvl w:val="1"/>
          <w:numId w:val="1"/>
        </w:numPr>
        <w:rPr>
          <w:rFonts w:ascii="Arial" w:hAnsi="Arial" w:cs="Arial"/>
          <w:szCs w:val="20"/>
        </w:rPr>
      </w:pPr>
      <w:r w:rsidRPr="002D1B4A">
        <w:rPr>
          <w:rFonts w:ascii="Arial" w:hAnsi="Arial" w:cs="Arial"/>
          <w:szCs w:val="20"/>
        </w:rPr>
        <w:t>Waste Characterization</w:t>
      </w:r>
    </w:p>
    <w:p w14:paraId="61775156" w14:textId="1084F40F" w:rsidR="002D1B4A" w:rsidRPr="002D1B4A" w:rsidRDefault="002D1B4A" w:rsidP="00254A1C">
      <w:pPr>
        <w:numPr>
          <w:ilvl w:val="1"/>
          <w:numId w:val="1"/>
        </w:numPr>
        <w:rPr>
          <w:rFonts w:ascii="Arial" w:hAnsi="Arial" w:cs="Arial"/>
          <w:szCs w:val="20"/>
        </w:rPr>
      </w:pPr>
      <w:r w:rsidRPr="002D1B4A">
        <w:rPr>
          <w:rFonts w:ascii="Arial" w:hAnsi="Arial" w:cs="Arial"/>
          <w:szCs w:val="20"/>
        </w:rPr>
        <w:t>Company Profile</w:t>
      </w:r>
    </w:p>
    <w:p w14:paraId="57939CB1" w14:textId="0E8FDB93" w:rsidR="002D1B4A" w:rsidRPr="002D1B4A" w:rsidRDefault="002D1B4A" w:rsidP="00254A1C">
      <w:pPr>
        <w:numPr>
          <w:ilvl w:val="1"/>
          <w:numId w:val="1"/>
        </w:numPr>
        <w:rPr>
          <w:rFonts w:ascii="Arial" w:hAnsi="Arial" w:cs="Arial"/>
          <w:szCs w:val="20"/>
        </w:rPr>
      </w:pPr>
      <w:r w:rsidRPr="002D1B4A">
        <w:rPr>
          <w:rFonts w:ascii="Arial" w:hAnsi="Arial" w:cs="Arial"/>
          <w:szCs w:val="20"/>
        </w:rPr>
        <w:t>Organization Capabilities</w:t>
      </w:r>
    </w:p>
    <w:p w14:paraId="59763ECF" w14:textId="3B12445B" w:rsidR="002D1B4A" w:rsidRPr="002D1B4A" w:rsidRDefault="002D1B4A" w:rsidP="00254A1C">
      <w:pPr>
        <w:numPr>
          <w:ilvl w:val="1"/>
          <w:numId w:val="1"/>
        </w:numPr>
        <w:rPr>
          <w:rFonts w:ascii="Arial" w:hAnsi="Arial" w:cs="Arial"/>
          <w:szCs w:val="20"/>
        </w:rPr>
      </w:pPr>
      <w:r w:rsidRPr="002D1B4A">
        <w:rPr>
          <w:rFonts w:ascii="Arial" w:hAnsi="Arial" w:cs="Arial"/>
          <w:szCs w:val="20"/>
        </w:rPr>
        <w:t>Staff Qualifications</w:t>
      </w:r>
    </w:p>
    <w:p w14:paraId="46D522A9" w14:textId="538E1361" w:rsidR="002D1B4A" w:rsidRPr="002D1B4A" w:rsidRDefault="002D1B4A" w:rsidP="00254A1C">
      <w:pPr>
        <w:numPr>
          <w:ilvl w:val="1"/>
          <w:numId w:val="1"/>
        </w:numPr>
        <w:rPr>
          <w:rFonts w:ascii="Arial" w:hAnsi="Arial" w:cs="Arial"/>
          <w:szCs w:val="20"/>
        </w:rPr>
      </w:pPr>
      <w:r w:rsidRPr="002D1B4A">
        <w:rPr>
          <w:rFonts w:ascii="Arial" w:hAnsi="Arial" w:cs="Arial"/>
          <w:szCs w:val="20"/>
        </w:rPr>
        <w:t>Project Approach &amp; Disposal Methods</w:t>
      </w:r>
    </w:p>
    <w:p w14:paraId="0C8A6042" w14:textId="6CF3E0D9" w:rsidR="002D1B4A" w:rsidRPr="002D1B4A" w:rsidRDefault="002D1B4A" w:rsidP="00254A1C">
      <w:pPr>
        <w:numPr>
          <w:ilvl w:val="1"/>
          <w:numId w:val="1"/>
        </w:numPr>
        <w:rPr>
          <w:rFonts w:ascii="Arial" w:hAnsi="Arial" w:cs="Arial"/>
          <w:szCs w:val="20"/>
        </w:rPr>
      </w:pPr>
      <w:r w:rsidRPr="002D1B4A">
        <w:rPr>
          <w:rFonts w:ascii="Arial" w:hAnsi="Arial" w:cs="Arial"/>
          <w:szCs w:val="20"/>
        </w:rPr>
        <w:t>Reporting</w:t>
      </w:r>
    </w:p>
    <w:p w14:paraId="6305D320" w14:textId="7AC938FC" w:rsidR="002D1B4A" w:rsidRPr="002D1B4A" w:rsidRDefault="002D1B4A" w:rsidP="00254A1C">
      <w:pPr>
        <w:numPr>
          <w:ilvl w:val="1"/>
          <w:numId w:val="1"/>
        </w:numPr>
        <w:rPr>
          <w:rFonts w:ascii="Arial" w:hAnsi="Arial" w:cs="Arial"/>
          <w:szCs w:val="20"/>
        </w:rPr>
      </w:pPr>
      <w:r w:rsidRPr="002D1B4A">
        <w:rPr>
          <w:rFonts w:ascii="Arial" w:hAnsi="Arial" w:cs="Arial"/>
          <w:szCs w:val="20"/>
        </w:rPr>
        <w:t>Insurance Coverage</w:t>
      </w:r>
    </w:p>
    <w:p w14:paraId="24D18B20" w14:textId="77777777" w:rsidR="00774952" w:rsidRDefault="00774952" w:rsidP="00254A1C">
      <w:pPr>
        <w:numPr>
          <w:ilvl w:val="0"/>
          <w:numId w:val="1"/>
        </w:numPr>
        <w:rPr>
          <w:rFonts w:ascii="Arial" w:hAnsi="Arial" w:cs="Arial"/>
          <w:b/>
          <w:szCs w:val="20"/>
        </w:rPr>
      </w:pPr>
      <w:r>
        <w:rPr>
          <w:rFonts w:ascii="Arial" w:hAnsi="Arial" w:cs="Arial"/>
          <w:b/>
          <w:szCs w:val="20"/>
        </w:rPr>
        <w:t>PROPOSAL PREPARATION REQUIREMENTS</w:t>
      </w:r>
    </w:p>
    <w:p w14:paraId="79F8406A" w14:textId="77777777" w:rsidR="00774952" w:rsidRDefault="00774952" w:rsidP="00254A1C">
      <w:pPr>
        <w:numPr>
          <w:ilvl w:val="0"/>
          <w:numId w:val="1"/>
        </w:numPr>
        <w:rPr>
          <w:rFonts w:ascii="Arial" w:hAnsi="Arial" w:cs="Arial"/>
          <w:b/>
          <w:szCs w:val="20"/>
        </w:rPr>
      </w:pPr>
      <w:r>
        <w:rPr>
          <w:rFonts w:ascii="Arial" w:hAnsi="Arial" w:cs="Arial"/>
          <w:b/>
          <w:szCs w:val="20"/>
        </w:rPr>
        <w:t>COST PROPOSAL</w:t>
      </w:r>
    </w:p>
    <w:p w14:paraId="43CC1B11" w14:textId="77777777" w:rsidR="00361846" w:rsidRPr="00732F42" w:rsidRDefault="00361846" w:rsidP="00254A1C">
      <w:pPr>
        <w:numPr>
          <w:ilvl w:val="1"/>
          <w:numId w:val="1"/>
        </w:numPr>
        <w:rPr>
          <w:rFonts w:ascii="Arial" w:hAnsi="Arial" w:cs="Arial"/>
          <w:szCs w:val="20"/>
        </w:rPr>
      </w:pPr>
      <w:r w:rsidRPr="00732F42">
        <w:rPr>
          <w:rFonts w:ascii="Arial" w:hAnsi="Arial" w:cs="Arial"/>
          <w:szCs w:val="20"/>
        </w:rPr>
        <w:t>General Instructions on Submitting Cost Proposals</w:t>
      </w:r>
    </w:p>
    <w:p w14:paraId="08373F0F" w14:textId="77777777" w:rsidR="00361846" w:rsidRPr="00732F42" w:rsidRDefault="00361846" w:rsidP="00254A1C">
      <w:pPr>
        <w:numPr>
          <w:ilvl w:val="1"/>
          <w:numId w:val="1"/>
        </w:numPr>
        <w:rPr>
          <w:rFonts w:ascii="Arial" w:hAnsi="Arial" w:cs="Arial"/>
          <w:szCs w:val="20"/>
        </w:rPr>
      </w:pPr>
      <w:r w:rsidRPr="00732F42">
        <w:rPr>
          <w:rFonts w:ascii="Arial" w:hAnsi="Arial" w:cs="Arial"/>
          <w:szCs w:val="20"/>
        </w:rPr>
        <w:t>Format for Submitting Cost Proposals</w:t>
      </w:r>
    </w:p>
    <w:p w14:paraId="4A7ADACC" w14:textId="77777777" w:rsidR="00361846" w:rsidRPr="00732F42" w:rsidRDefault="00361846" w:rsidP="00254A1C">
      <w:pPr>
        <w:numPr>
          <w:ilvl w:val="1"/>
          <w:numId w:val="1"/>
        </w:numPr>
        <w:rPr>
          <w:rFonts w:ascii="Arial" w:hAnsi="Arial" w:cs="Arial"/>
          <w:szCs w:val="20"/>
        </w:rPr>
      </w:pPr>
      <w:r w:rsidRPr="00732F42">
        <w:rPr>
          <w:rFonts w:ascii="Arial" w:hAnsi="Arial" w:cs="Arial"/>
          <w:szCs w:val="20"/>
        </w:rPr>
        <w:t>Fixed Price Period</w:t>
      </w:r>
    </w:p>
    <w:p w14:paraId="66288E5C" w14:textId="5E8731CB" w:rsidR="00774952" w:rsidRDefault="00774952" w:rsidP="00254A1C">
      <w:pPr>
        <w:numPr>
          <w:ilvl w:val="0"/>
          <w:numId w:val="1"/>
        </w:numPr>
        <w:rPr>
          <w:rFonts w:ascii="Arial" w:hAnsi="Arial" w:cs="Arial"/>
          <w:b/>
          <w:szCs w:val="20"/>
        </w:rPr>
      </w:pPr>
      <w:r>
        <w:rPr>
          <w:rFonts w:ascii="Arial" w:hAnsi="Arial" w:cs="Arial"/>
          <w:b/>
          <w:szCs w:val="20"/>
        </w:rPr>
        <w:t>ATTACHMENTS</w:t>
      </w:r>
    </w:p>
    <w:p w14:paraId="3CEA5FD9" w14:textId="73ECD2C5" w:rsidR="00403336" w:rsidRDefault="00403336" w:rsidP="00254A1C">
      <w:pPr>
        <w:numPr>
          <w:ilvl w:val="1"/>
          <w:numId w:val="1"/>
        </w:numPr>
        <w:rPr>
          <w:rFonts w:ascii="Arial" w:hAnsi="Arial" w:cs="Arial"/>
          <w:color w:val="0070C0"/>
          <w:szCs w:val="20"/>
        </w:rPr>
      </w:pPr>
      <w:r w:rsidRPr="008F5146">
        <w:rPr>
          <w:rFonts w:ascii="Arial" w:hAnsi="Arial" w:cs="Arial"/>
          <w:color w:val="0070C0"/>
          <w:szCs w:val="20"/>
        </w:rPr>
        <w:t xml:space="preserve">Attachment A – Vendor </w:t>
      </w:r>
      <w:r w:rsidR="00F80CF2" w:rsidRPr="008F5146">
        <w:rPr>
          <w:rFonts w:ascii="Arial" w:hAnsi="Arial" w:cs="Arial"/>
          <w:color w:val="0070C0"/>
          <w:szCs w:val="20"/>
        </w:rPr>
        <w:t>Information</w:t>
      </w:r>
    </w:p>
    <w:p w14:paraId="5F5EB937" w14:textId="7D09DE4C" w:rsidR="002D1B4A" w:rsidRPr="008F5146" w:rsidRDefault="002D1B4A" w:rsidP="00254A1C">
      <w:pPr>
        <w:numPr>
          <w:ilvl w:val="1"/>
          <w:numId w:val="1"/>
        </w:numPr>
        <w:rPr>
          <w:rFonts w:ascii="Arial" w:hAnsi="Arial" w:cs="Arial"/>
          <w:color w:val="0070C0"/>
          <w:szCs w:val="20"/>
        </w:rPr>
      </w:pPr>
      <w:r>
        <w:rPr>
          <w:rFonts w:ascii="Arial" w:hAnsi="Arial" w:cs="Arial"/>
          <w:color w:val="0070C0"/>
          <w:szCs w:val="20"/>
        </w:rPr>
        <w:t>Attachment B – Disposal Methods &amp; Facilities Declaration</w:t>
      </w:r>
    </w:p>
    <w:p w14:paraId="7C3B0A55" w14:textId="77777777" w:rsidR="00DD34E7" w:rsidRPr="00403336" w:rsidRDefault="00774952" w:rsidP="00254A1C">
      <w:pPr>
        <w:numPr>
          <w:ilvl w:val="0"/>
          <w:numId w:val="1"/>
        </w:numPr>
        <w:rPr>
          <w:rFonts w:ascii="Arial" w:hAnsi="Arial" w:cs="Arial"/>
          <w:b/>
          <w:szCs w:val="20"/>
        </w:rPr>
        <w:sectPr w:rsidR="00DD34E7" w:rsidRPr="00403336" w:rsidSect="00BF1786">
          <w:pgSz w:w="12240" w:h="15840"/>
          <w:pgMar w:top="720" w:right="720" w:bottom="720" w:left="720" w:header="540" w:footer="394" w:gutter="0"/>
          <w:pgNumType w:start="1"/>
          <w:cols w:space="720"/>
          <w:titlePg/>
          <w:docGrid w:linePitch="326"/>
        </w:sectPr>
      </w:pPr>
      <w:r>
        <w:rPr>
          <w:rFonts w:ascii="Arial" w:hAnsi="Arial" w:cs="Arial"/>
          <w:b/>
          <w:szCs w:val="20"/>
        </w:rPr>
        <w:t>STANDARD TERMS AND CONDITIONS</w:t>
      </w:r>
    </w:p>
    <w:p w14:paraId="00084682" w14:textId="77777777" w:rsidR="00DD34E7" w:rsidRDefault="00342311" w:rsidP="00342311">
      <w:pPr>
        <w:rPr>
          <w:rFonts w:ascii="Arial" w:hAnsi="Arial" w:cs="Arial"/>
          <w:b/>
          <w:szCs w:val="20"/>
        </w:rPr>
      </w:pPr>
      <w:r>
        <w:rPr>
          <w:rFonts w:ascii="Arial" w:hAnsi="Arial" w:cs="Arial"/>
          <w:b/>
          <w:szCs w:val="20"/>
        </w:rPr>
        <w:lastRenderedPageBreak/>
        <w:t>1.0</w:t>
      </w:r>
      <w:r>
        <w:rPr>
          <w:rFonts w:ascii="Arial" w:hAnsi="Arial" w:cs="Arial"/>
          <w:b/>
          <w:szCs w:val="20"/>
        </w:rPr>
        <w:tab/>
        <w:t>GENERAL INFORMATION</w:t>
      </w:r>
    </w:p>
    <w:p w14:paraId="5885A4CB" w14:textId="77777777" w:rsidR="00342311" w:rsidRDefault="00342311" w:rsidP="00342311">
      <w:pPr>
        <w:rPr>
          <w:rFonts w:ascii="Arial" w:hAnsi="Arial" w:cs="Arial"/>
          <w:b/>
          <w:szCs w:val="20"/>
        </w:rPr>
      </w:pPr>
    </w:p>
    <w:p w14:paraId="1A0FE919" w14:textId="77777777" w:rsidR="00342311" w:rsidRDefault="00342311" w:rsidP="00342311">
      <w:pPr>
        <w:rPr>
          <w:rFonts w:ascii="Arial" w:hAnsi="Arial" w:cs="Arial"/>
          <w:b/>
          <w:szCs w:val="20"/>
        </w:rPr>
      </w:pPr>
      <w:r>
        <w:rPr>
          <w:rFonts w:ascii="Arial" w:hAnsi="Arial" w:cs="Arial"/>
          <w:b/>
          <w:szCs w:val="20"/>
        </w:rPr>
        <w:tab/>
        <w:t>1.1</w:t>
      </w:r>
      <w:r>
        <w:rPr>
          <w:rFonts w:ascii="Arial" w:hAnsi="Arial" w:cs="Arial"/>
          <w:b/>
          <w:szCs w:val="20"/>
        </w:rPr>
        <w:tab/>
      </w:r>
      <w:r w:rsidRPr="00FF799C">
        <w:rPr>
          <w:rFonts w:ascii="Arial" w:hAnsi="Arial" w:cs="Arial"/>
          <w:b/>
          <w:szCs w:val="20"/>
          <w:u w:val="single"/>
        </w:rPr>
        <w:t>Introduction</w:t>
      </w:r>
    </w:p>
    <w:p w14:paraId="6F6E3407" w14:textId="447B4DFD" w:rsidR="009646E2" w:rsidRPr="009B6500" w:rsidRDefault="009646E2" w:rsidP="009646E2">
      <w:pPr>
        <w:ind w:left="1440"/>
        <w:rPr>
          <w:rFonts w:ascii="Arial" w:hAnsi="Arial" w:cs="Arial"/>
        </w:rPr>
      </w:pPr>
      <w:r w:rsidRPr="009B6500">
        <w:rPr>
          <w:rFonts w:ascii="Arial" w:hAnsi="Arial" w:cs="Arial"/>
        </w:rPr>
        <w:t>The purpose of this document is to provide interested parties with information to enable them to prepare and submit a proposal according to the specifications set forth within this document.</w:t>
      </w:r>
    </w:p>
    <w:p w14:paraId="71CEE979" w14:textId="77777777" w:rsidR="00FF799C" w:rsidRPr="009B6500" w:rsidRDefault="00FF799C" w:rsidP="00FF799C">
      <w:pPr>
        <w:rPr>
          <w:rFonts w:ascii="Arial" w:hAnsi="Arial" w:cs="Arial"/>
        </w:rPr>
      </w:pPr>
    </w:p>
    <w:p w14:paraId="29DFCDC1" w14:textId="77777777" w:rsidR="00FF799C" w:rsidRDefault="00FF799C" w:rsidP="00FF799C">
      <w:pPr>
        <w:ind w:left="1440"/>
        <w:rPr>
          <w:rFonts w:ascii="Arial" w:hAnsi="Arial" w:cs="Arial"/>
        </w:rPr>
      </w:pPr>
      <w:r w:rsidRPr="009B6500">
        <w:rPr>
          <w:rFonts w:ascii="Arial" w:hAnsi="Arial" w:cs="Arial"/>
        </w:rPr>
        <w:t>The County intends to use the results of this process to award a contract or issue of purchase order for the product(s) and or services(s) stated.</w:t>
      </w:r>
    </w:p>
    <w:p w14:paraId="09E53644" w14:textId="77777777" w:rsidR="00FF799C" w:rsidRDefault="00FF799C" w:rsidP="00FF799C">
      <w:pPr>
        <w:ind w:left="1440"/>
        <w:rPr>
          <w:rFonts w:ascii="Arial" w:hAnsi="Arial" w:cs="Arial"/>
        </w:rPr>
      </w:pPr>
    </w:p>
    <w:p w14:paraId="395F7751" w14:textId="77777777" w:rsidR="00FF799C" w:rsidRPr="009B6500" w:rsidRDefault="00FF799C" w:rsidP="00FF799C">
      <w:pPr>
        <w:ind w:left="1440"/>
        <w:rPr>
          <w:rFonts w:ascii="Arial" w:hAnsi="Arial" w:cs="Arial"/>
        </w:rPr>
      </w:pPr>
      <w:r w:rsidRPr="009B6500">
        <w:rPr>
          <w:rFonts w:ascii="Arial" w:hAnsi="Arial" w:cs="Arial"/>
          <w:b/>
        </w:rPr>
        <w:t xml:space="preserve">The Dane County Purchasing Division is the sole point of contact for questions and issues that may </w:t>
      </w:r>
      <w:r>
        <w:rPr>
          <w:rFonts w:ascii="Arial" w:hAnsi="Arial" w:cs="Arial"/>
          <w:b/>
        </w:rPr>
        <w:t>arise during the RFP process.</w:t>
      </w:r>
    </w:p>
    <w:p w14:paraId="1E712323" w14:textId="77777777" w:rsidR="00342311" w:rsidRDefault="00342311" w:rsidP="00342311">
      <w:pPr>
        <w:rPr>
          <w:rFonts w:ascii="Arial" w:hAnsi="Arial" w:cs="Arial"/>
          <w:b/>
          <w:szCs w:val="20"/>
        </w:rPr>
      </w:pPr>
    </w:p>
    <w:p w14:paraId="755DBED8" w14:textId="77777777" w:rsidR="00342311" w:rsidRDefault="00342311" w:rsidP="00342311">
      <w:pPr>
        <w:rPr>
          <w:rFonts w:ascii="Arial" w:hAnsi="Arial" w:cs="Arial"/>
          <w:b/>
          <w:szCs w:val="20"/>
        </w:rPr>
      </w:pPr>
      <w:r>
        <w:rPr>
          <w:rFonts w:ascii="Arial" w:hAnsi="Arial" w:cs="Arial"/>
          <w:b/>
          <w:szCs w:val="20"/>
        </w:rPr>
        <w:tab/>
        <w:t>1.2</w:t>
      </w:r>
      <w:r>
        <w:rPr>
          <w:rFonts w:ascii="Arial" w:hAnsi="Arial" w:cs="Arial"/>
          <w:b/>
          <w:szCs w:val="20"/>
        </w:rPr>
        <w:tab/>
      </w:r>
      <w:r w:rsidRPr="00FF799C">
        <w:rPr>
          <w:rFonts w:ascii="Arial" w:hAnsi="Arial" w:cs="Arial"/>
          <w:b/>
          <w:szCs w:val="20"/>
          <w:u w:val="single"/>
        </w:rPr>
        <w:t>Clarification of the Specifications</w:t>
      </w:r>
    </w:p>
    <w:p w14:paraId="286F4919" w14:textId="450B5884" w:rsidR="00FF799C" w:rsidRPr="00235785" w:rsidRDefault="00FF799C" w:rsidP="00FF799C">
      <w:pPr>
        <w:ind w:left="1440"/>
        <w:rPr>
          <w:rFonts w:ascii="Arial" w:hAnsi="Arial" w:cs="Arial"/>
          <w:b/>
        </w:rPr>
      </w:pPr>
      <w:r w:rsidRPr="00235785">
        <w:rPr>
          <w:rFonts w:ascii="Arial" w:hAnsi="Arial" w:cs="Arial"/>
        </w:rPr>
        <w:t xml:space="preserve">All inquiries concerning this RFP must be </w:t>
      </w:r>
      <w:r w:rsidR="003141B0" w:rsidRPr="00E72F5A">
        <w:rPr>
          <w:rFonts w:ascii="Arial" w:hAnsi="Arial" w:cs="Arial"/>
          <w:b/>
        </w:rPr>
        <w:t>emailed</w:t>
      </w:r>
      <w:r w:rsidR="003141B0" w:rsidRPr="00235785">
        <w:rPr>
          <w:rFonts w:ascii="Arial" w:hAnsi="Arial" w:cs="Arial"/>
        </w:rPr>
        <w:t xml:space="preserve"> </w:t>
      </w:r>
      <w:r w:rsidRPr="00235785">
        <w:rPr>
          <w:rFonts w:ascii="Arial" w:hAnsi="Arial" w:cs="Arial"/>
        </w:rPr>
        <w:t xml:space="preserve">to the </w:t>
      </w:r>
      <w:r w:rsidRPr="00235785">
        <w:rPr>
          <w:rFonts w:ascii="Arial" w:hAnsi="Arial" w:cs="Arial"/>
          <w:b/>
          <w:bCs/>
        </w:rPr>
        <w:t>person indicated on the cover page</w:t>
      </w:r>
      <w:r w:rsidRPr="00235785">
        <w:rPr>
          <w:rFonts w:ascii="Arial" w:hAnsi="Arial" w:cs="Arial"/>
        </w:rPr>
        <w:t xml:space="preserve"> of the RFP Document.</w:t>
      </w:r>
    </w:p>
    <w:p w14:paraId="50541BD3" w14:textId="77777777" w:rsidR="00FF799C" w:rsidRPr="00235785" w:rsidRDefault="00FF799C" w:rsidP="00FF799C">
      <w:pPr>
        <w:rPr>
          <w:rFonts w:ascii="Arial" w:hAnsi="Arial" w:cs="Arial"/>
        </w:rPr>
      </w:pPr>
    </w:p>
    <w:p w14:paraId="45BC3C07" w14:textId="0AE68465" w:rsidR="00FF799C" w:rsidRPr="00235785" w:rsidRDefault="00FF799C" w:rsidP="00FF799C">
      <w:pPr>
        <w:ind w:left="1440"/>
        <w:rPr>
          <w:rFonts w:ascii="Arial" w:hAnsi="Arial" w:cs="Arial"/>
        </w:rPr>
      </w:pPr>
      <w:r w:rsidRPr="00235785">
        <w:rPr>
          <w:rFonts w:ascii="Arial" w:hAnsi="Arial" w:cs="Arial"/>
        </w:rPr>
        <w:t xml:space="preserve">Any questions concerning this RFP must be submitted in writing by e-mail on or before the stated date on the </w:t>
      </w:r>
      <w:r w:rsidRPr="00235785">
        <w:rPr>
          <w:rFonts w:ascii="Arial" w:hAnsi="Arial" w:cs="Arial"/>
          <w:b/>
        </w:rPr>
        <w:t>Calendar of Events</w:t>
      </w:r>
      <w:r w:rsidRPr="00235785">
        <w:rPr>
          <w:rFonts w:ascii="Arial" w:hAnsi="Arial" w:cs="Arial"/>
        </w:rPr>
        <w:t xml:space="preserve"> (</w:t>
      </w:r>
      <w:r w:rsidRPr="00A64F35">
        <w:rPr>
          <w:rFonts w:ascii="Arial" w:hAnsi="Arial" w:cs="Arial"/>
        </w:rPr>
        <w:t>Section 1</w:t>
      </w:r>
      <w:r>
        <w:rPr>
          <w:rFonts w:ascii="Arial" w:hAnsi="Arial" w:cs="Arial"/>
        </w:rPr>
        <w:t>.</w:t>
      </w:r>
      <w:r w:rsidR="0055233C">
        <w:rPr>
          <w:rFonts w:ascii="Arial" w:hAnsi="Arial" w:cs="Arial"/>
        </w:rPr>
        <w:t>6</w:t>
      </w:r>
      <w:r w:rsidRPr="00A64F35">
        <w:rPr>
          <w:rFonts w:ascii="Arial" w:hAnsi="Arial" w:cs="Arial"/>
        </w:rPr>
        <w:t>)</w:t>
      </w:r>
      <w:r>
        <w:rPr>
          <w:rFonts w:ascii="Arial" w:hAnsi="Arial" w:cs="Arial"/>
        </w:rPr>
        <w:t>.</w:t>
      </w:r>
    </w:p>
    <w:p w14:paraId="6157B23B" w14:textId="77777777" w:rsidR="00FF799C" w:rsidRPr="00235785" w:rsidRDefault="00FF799C" w:rsidP="00FF799C">
      <w:pPr>
        <w:rPr>
          <w:rFonts w:ascii="Arial" w:hAnsi="Arial" w:cs="Arial"/>
        </w:rPr>
      </w:pPr>
    </w:p>
    <w:p w14:paraId="7C5D6B87" w14:textId="77777777" w:rsidR="00FF799C" w:rsidRDefault="00FF799C" w:rsidP="00FF799C">
      <w:pPr>
        <w:ind w:left="1440"/>
        <w:rPr>
          <w:rFonts w:ascii="Arial" w:hAnsi="Arial" w:cs="Arial"/>
        </w:rPr>
      </w:pPr>
      <w:r w:rsidRPr="00235785">
        <w:rPr>
          <w:rFonts w:ascii="Arial" w:hAnsi="Arial" w:cs="Arial"/>
        </w:rPr>
        <w:t>Proposers are expected to raise any questions, exceptions, or additions they have concerning the RFP document at this point in the RFP process.  If a proposer discovers any significant ambiguity, error, conflict, discrepancy, omission, or other deficiency in this RFP, the proposer should immediately notify the contact person of such error and request modification or clarification of the RFP document.</w:t>
      </w:r>
    </w:p>
    <w:p w14:paraId="26F3220A" w14:textId="77777777" w:rsidR="00FF799C" w:rsidRDefault="00FF799C" w:rsidP="00FF799C">
      <w:pPr>
        <w:rPr>
          <w:rFonts w:ascii="Arial" w:hAnsi="Arial" w:cs="Arial"/>
        </w:rPr>
      </w:pPr>
    </w:p>
    <w:p w14:paraId="586DA72F" w14:textId="77777777" w:rsidR="00342311" w:rsidRDefault="00FF799C" w:rsidP="00FF799C">
      <w:pPr>
        <w:ind w:left="1440"/>
        <w:rPr>
          <w:rFonts w:ascii="Arial" w:hAnsi="Arial" w:cs="Arial"/>
        </w:rPr>
      </w:pPr>
      <w:r w:rsidRPr="00235785">
        <w:rPr>
          <w:rFonts w:ascii="Arial" w:hAnsi="Arial" w:cs="Arial"/>
        </w:rPr>
        <w:t>Proposers are prohibited from communicating directly with any employee of Dane County, except as described herein.  No County employee or representative other than those individuals listed as County contacts in this RFP is authorized to provide any information or respond to any question or inquiry concerning this RFP.</w:t>
      </w:r>
    </w:p>
    <w:p w14:paraId="01B38FD8" w14:textId="77777777" w:rsidR="00FF799C" w:rsidRDefault="00FF799C" w:rsidP="00FF799C">
      <w:pPr>
        <w:ind w:left="1440"/>
        <w:rPr>
          <w:rFonts w:ascii="Arial" w:hAnsi="Arial" w:cs="Arial"/>
          <w:b/>
          <w:szCs w:val="20"/>
        </w:rPr>
      </w:pPr>
    </w:p>
    <w:p w14:paraId="60A1F5CF" w14:textId="72B6EDF5" w:rsidR="00AB5566" w:rsidRDefault="00342311" w:rsidP="00342311">
      <w:pPr>
        <w:rPr>
          <w:rFonts w:ascii="Arial" w:hAnsi="Arial" w:cs="Arial"/>
          <w:b/>
          <w:szCs w:val="20"/>
        </w:rPr>
      </w:pPr>
      <w:r>
        <w:rPr>
          <w:rFonts w:ascii="Arial" w:hAnsi="Arial" w:cs="Arial"/>
          <w:b/>
          <w:szCs w:val="20"/>
        </w:rPr>
        <w:tab/>
        <w:t>1.3</w:t>
      </w:r>
      <w:r>
        <w:rPr>
          <w:rFonts w:ascii="Arial" w:hAnsi="Arial" w:cs="Arial"/>
          <w:b/>
          <w:szCs w:val="20"/>
        </w:rPr>
        <w:tab/>
      </w:r>
      <w:r w:rsidR="00820ABE">
        <w:rPr>
          <w:rFonts w:ascii="Arial" w:hAnsi="Arial" w:cs="Arial"/>
          <w:b/>
          <w:szCs w:val="20"/>
          <w:u w:val="single"/>
        </w:rPr>
        <w:t>Site Visit</w:t>
      </w:r>
    </w:p>
    <w:p w14:paraId="21E593AB" w14:textId="40E0296F" w:rsidR="00AB5566" w:rsidRDefault="00E1304D" w:rsidP="00AB5566">
      <w:pPr>
        <w:ind w:left="1440"/>
        <w:rPr>
          <w:rFonts w:ascii="Arial" w:hAnsi="Arial" w:cs="Arial"/>
          <w:color w:val="0000FF"/>
        </w:rPr>
      </w:pPr>
      <w:r>
        <w:rPr>
          <w:rFonts w:ascii="Arial" w:hAnsi="Arial" w:cs="Arial"/>
        </w:rPr>
        <w:t>Proposers may schedule a site visit prior to submitting their proposals. Ple</w:t>
      </w:r>
      <w:r w:rsidR="00AC6ECF">
        <w:rPr>
          <w:rFonts w:ascii="Arial" w:hAnsi="Arial" w:cs="Arial"/>
        </w:rPr>
        <w:t>ase contact Kevin Belida</w:t>
      </w:r>
      <w:r w:rsidR="00667E92">
        <w:rPr>
          <w:rFonts w:ascii="Arial" w:hAnsi="Arial" w:cs="Arial"/>
        </w:rPr>
        <w:t>, Dane County Clean Sweep Hazardous Waste Coordinator,</w:t>
      </w:r>
      <w:r w:rsidR="00AC6ECF">
        <w:rPr>
          <w:rFonts w:ascii="Arial" w:hAnsi="Arial" w:cs="Arial"/>
        </w:rPr>
        <w:t xml:space="preserve"> at (608) </w:t>
      </w:r>
      <w:r>
        <w:rPr>
          <w:rFonts w:ascii="Arial" w:hAnsi="Arial" w:cs="Arial"/>
        </w:rPr>
        <w:t xml:space="preserve">838-3212 to schedule a site visit during Clean Sweep’s normal business hours. A </w:t>
      </w:r>
      <w:r w:rsidR="00550617">
        <w:rPr>
          <w:rFonts w:ascii="Arial" w:hAnsi="Arial" w:cs="Arial"/>
        </w:rPr>
        <w:t xml:space="preserve">site visit </w:t>
      </w:r>
      <w:r>
        <w:rPr>
          <w:rFonts w:ascii="Arial" w:hAnsi="Arial" w:cs="Arial"/>
        </w:rPr>
        <w:t xml:space="preserve">is not mandatory. </w:t>
      </w:r>
    </w:p>
    <w:p w14:paraId="7F5EC229" w14:textId="77777777" w:rsidR="00AB5566" w:rsidRDefault="00AB5566" w:rsidP="00AB5566">
      <w:pPr>
        <w:ind w:left="1440"/>
        <w:rPr>
          <w:rFonts w:ascii="Arial" w:hAnsi="Arial" w:cs="Arial"/>
          <w:b/>
          <w:bCs/>
          <w:color w:val="0000FF"/>
        </w:rPr>
      </w:pPr>
    </w:p>
    <w:p w14:paraId="1A07ED04" w14:textId="2B3EDF71" w:rsidR="00AB5566" w:rsidRDefault="00AB5566" w:rsidP="00AB5566">
      <w:pPr>
        <w:ind w:left="1440"/>
        <w:rPr>
          <w:rFonts w:ascii="Arial" w:hAnsi="Arial" w:cs="Arial"/>
          <w:b/>
          <w:bCs/>
          <w:color w:val="0000FF"/>
        </w:rPr>
      </w:pPr>
      <w:r w:rsidRPr="00E1304D">
        <w:rPr>
          <w:rFonts w:ascii="Arial" w:hAnsi="Arial" w:cs="Arial"/>
          <w:b/>
          <w:bCs/>
          <w:color w:val="0000FF"/>
          <w:sz w:val="22"/>
        </w:rPr>
        <w:t xml:space="preserve">Location: </w:t>
      </w:r>
      <w:r w:rsidR="00E1304D">
        <w:rPr>
          <w:rFonts w:ascii="Arial" w:hAnsi="Arial" w:cs="Arial"/>
          <w:b/>
          <w:bCs/>
          <w:color w:val="0000FF"/>
          <w:sz w:val="22"/>
        </w:rPr>
        <w:t>Dane County Clean S</w:t>
      </w:r>
      <w:r w:rsidR="00E1304D" w:rsidRPr="00E1304D">
        <w:rPr>
          <w:rFonts w:ascii="Arial" w:hAnsi="Arial" w:cs="Arial"/>
          <w:b/>
          <w:bCs/>
          <w:color w:val="0000FF"/>
          <w:sz w:val="22"/>
        </w:rPr>
        <w:t>weep, 7102 US Highway 12 &amp; 18, Madison, WI 53718</w:t>
      </w:r>
    </w:p>
    <w:p w14:paraId="788FF23F" w14:textId="52180644" w:rsidR="00AB5566" w:rsidRPr="00E1304D" w:rsidRDefault="00E1304D" w:rsidP="00E1304D">
      <w:pPr>
        <w:rPr>
          <w:rFonts w:ascii="Arial" w:hAnsi="Arial" w:cs="Arial"/>
          <w:b/>
          <w:bCs/>
          <w:color w:val="0000FF"/>
        </w:rPr>
      </w:pPr>
      <w:r>
        <w:rPr>
          <w:rFonts w:ascii="Arial" w:hAnsi="Arial" w:cs="Arial"/>
          <w:b/>
          <w:bCs/>
          <w:color w:val="0000FF"/>
        </w:rPr>
        <w:t xml:space="preserve"> </w:t>
      </w:r>
    </w:p>
    <w:p w14:paraId="454D56AB" w14:textId="77777777" w:rsidR="00342311" w:rsidRDefault="00AB5566" w:rsidP="00AB5566">
      <w:pPr>
        <w:ind w:left="720"/>
        <w:rPr>
          <w:rFonts w:ascii="Arial" w:hAnsi="Arial" w:cs="Arial"/>
          <w:b/>
          <w:szCs w:val="20"/>
        </w:rPr>
      </w:pPr>
      <w:r w:rsidRPr="00AB5566">
        <w:rPr>
          <w:rFonts w:ascii="Arial" w:hAnsi="Arial" w:cs="Arial"/>
          <w:b/>
          <w:color w:val="000000" w:themeColor="text1"/>
        </w:rPr>
        <w:t>1.4</w:t>
      </w:r>
      <w:r w:rsidRPr="00AB5566">
        <w:rPr>
          <w:rFonts w:ascii="Arial" w:hAnsi="Arial" w:cs="Arial"/>
          <w:color w:val="000000" w:themeColor="text1"/>
        </w:rPr>
        <w:t xml:space="preserve"> </w:t>
      </w:r>
      <w:r>
        <w:rPr>
          <w:rFonts w:ascii="Arial" w:hAnsi="Arial" w:cs="Arial"/>
          <w:color w:val="000000" w:themeColor="text1"/>
        </w:rPr>
        <w:tab/>
      </w:r>
      <w:r w:rsidR="00342311" w:rsidRPr="00FF799C">
        <w:rPr>
          <w:rFonts w:ascii="Arial" w:hAnsi="Arial" w:cs="Arial"/>
          <w:b/>
          <w:szCs w:val="20"/>
          <w:u w:val="single"/>
        </w:rPr>
        <w:t>Reasonable Accommodations</w:t>
      </w:r>
    </w:p>
    <w:p w14:paraId="4302BAA8" w14:textId="3189B3C7" w:rsidR="00342311" w:rsidRDefault="00FF799C" w:rsidP="00FF799C">
      <w:pPr>
        <w:ind w:left="1440"/>
        <w:rPr>
          <w:rFonts w:ascii="Arial" w:hAnsi="Arial" w:cs="Arial"/>
        </w:rPr>
      </w:pPr>
      <w:r w:rsidRPr="00235785">
        <w:rPr>
          <w:rFonts w:ascii="Arial" w:hAnsi="Arial" w:cs="Arial"/>
        </w:rPr>
        <w:t xml:space="preserve">The County will provide reasonable accommodations, including the provision of informational material in an alternative format, for qualified individuals with disabilities upon request.  If you need accommodations at a proposal opening/vendor conference, contact the Purchasing Division at (608) 266-4131 (voice) or </w:t>
      </w:r>
      <w:r w:rsidR="006B7815">
        <w:rPr>
          <w:rFonts w:ascii="Arial" w:hAnsi="Arial" w:cs="Arial"/>
        </w:rPr>
        <w:t>(</w:t>
      </w:r>
      <w:r w:rsidRPr="00235785">
        <w:rPr>
          <w:rFonts w:ascii="Arial" w:hAnsi="Arial" w:cs="Arial"/>
        </w:rPr>
        <w:t>608</w:t>
      </w:r>
      <w:r w:rsidR="006B7815">
        <w:rPr>
          <w:rFonts w:ascii="Arial" w:hAnsi="Arial" w:cs="Arial"/>
        </w:rPr>
        <w:t xml:space="preserve">) </w:t>
      </w:r>
      <w:r w:rsidRPr="00235785">
        <w:rPr>
          <w:rFonts w:ascii="Arial" w:hAnsi="Arial" w:cs="Arial"/>
        </w:rPr>
        <w:t>266-4941 (TTY)</w:t>
      </w:r>
      <w:r>
        <w:rPr>
          <w:rFonts w:ascii="Arial" w:hAnsi="Arial" w:cs="Arial"/>
        </w:rPr>
        <w:t>.</w:t>
      </w:r>
    </w:p>
    <w:p w14:paraId="5ABFA562" w14:textId="77777777" w:rsidR="00FF799C" w:rsidRDefault="00FF799C" w:rsidP="00FF799C">
      <w:pPr>
        <w:ind w:left="1440"/>
        <w:rPr>
          <w:rFonts w:ascii="Arial" w:hAnsi="Arial" w:cs="Arial"/>
          <w:b/>
          <w:szCs w:val="20"/>
        </w:rPr>
      </w:pPr>
    </w:p>
    <w:p w14:paraId="05387F17" w14:textId="77777777" w:rsidR="00342311" w:rsidRDefault="00342311" w:rsidP="00342311">
      <w:pPr>
        <w:rPr>
          <w:rFonts w:ascii="Arial" w:hAnsi="Arial" w:cs="Arial"/>
          <w:b/>
          <w:szCs w:val="20"/>
        </w:rPr>
      </w:pPr>
      <w:r>
        <w:rPr>
          <w:rFonts w:ascii="Arial" w:hAnsi="Arial" w:cs="Arial"/>
          <w:b/>
          <w:szCs w:val="20"/>
        </w:rPr>
        <w:tab/>
        <w:t>1.</w:t>
      </w:r>
      <w:r w:rsidR="00AB5566">
        <w:rPr>
          <w:rFonts w:ascii="Arial" w:hAnsi="Arial" w:cs="Arial"/>
          <w:b/>
          <w:szCs w:val="20"/>
        </w:rPr>
        <w:t>5</w:t>
      </w:r>
      <w:r>
        <w:rPr>
          <w:rFonts w:ascii="Arial" w:hAnsi="Arial" w:cs="Arial"/>
          <w:b/>
          <w:szCs w:val="20"/>
        </w:rPr>
        <w:tab/>
      </w:r>
      <w:r w:rsidRPr="00FF799C">
        <w:rPr>
          <w:rFonts w:ascii="Arial" w:hAnsi="Arial" w:cs="Arial"/>
          <w:b/>
          <w:szCs w:val="20"/>
          <w:u w:val="single"/>
        </w:rPr>
        <w:t>Addendums and/or Revisions</w:t>
      </w:r>
    </w:p>
    <w:p w14:paraId="63704AB4" w14:textId="77777777" w:rsidR="00FF799C" w:rsidRPr="00235785" w:rsidRDefault="00FF799C" w:rsidP="00FF799C">
      <w:pPr>
        <w:ind w:left="1440"/>
        <w:rPr>
          <w:rFonts w:ascii="Arial" w:hAnsi="Arial" w:cs="Arial"/>
        </w:rPr>
      </w:pPr>
      <w:r w:rsidRPr="00235785">
        <w:rPr>
          <w:rFonts w:ascii="Arial" w:hAnsi="Arial" w:cs="Arial"/>
        </w:rPr>
        <w:t xml:space="preserve">In the event that it becomes necessary to provide additional clarifying data or information, or to revise any part of this RFP, revisions/amendments and/or supplements will be posted on the Purchasing Division </w:t>
      </w:r>
      <w:hyperlink r:id="rId18" w:history="1">
        <w:r w:rsidRPr="00235785">
          <w:rPr>
            <w:rStyle w:val="Hyperlink"/>
            <w:rFonts w:ascii="Arial" w:hAnsi="Arial" w:cs="Arial"/>
          </w:rPr>
          <w:t>website</w:t>
        </w:r>
      </w:hyperlink>
      <w:r w:rsidRPr="00235785">
        <w:rPr>
          <w:rFonts w:ascii="Arial" w:hAnsi="Arial" w:cs="Arial"/>
        </w:rPr>
        <w:t xml:space="preserve">. </w:t>
      </w:r>
    </w:p>
    <w:p w14:paraId="65EEC1D1" w14:textId="77777777" w:rsidR="00FF799C" w:rsidRPr="00235785" w:rsidRDefault="00FF799C" w:rsidP="00FF799C">
      <w:pPr>
        <w:rPr>
          <w:rFonts w:ascii="Arial" w:hAnsi="Arial" w:cs="Arial"/>
        </w:rPr>
      </w:pPr>
    </w:p>
    <w:p w14:paraId="138E5462" w14:textId="77777777" w:rsidR="00FF799C" w:rsidRPr="00235785" w:rsidRDefault="00FF799C" w:rsidP="00FF799C">
      <w:pPr>
        <w:ind w:left="1440"/>
        <w:rPr>
          <w:rFonts w:ascii="Arial" w:hAnsi="Arial" w:cs="Arial"/>
        </w:rPr>
      </w:pPr>
      <w:r w:rsidRPr="00235785">
        <w:rPr>
          <w:rFonts w:ascii="Arial" w:hAnsi="Arial" w:cs="Arial"/>
        </w:rPr>
        <w:lastRenderedPageBreak/>
        <w:t>It shall be the responsibility of the proposers to regularly monitor the Purchasing Division web site for any such postings. Proposers</w:t>
      </w:r>
      <w:r>
        <w:rPr>
          <w:rFonts w:ascii="Arial" w:hAnsi="Arial" w:cs="Arial"/>
        </w:rPr>
        <w:t xml:space="preserve"> must acknowledge the receipt/</w:t>
      </w:r>
      <w:r w:rsidRPr="00235785">
        <w:rPr>
          <w:rFonts w:ascii="Arial" w:hAnsi="Arial" w:cs="Arial"/>
        </w:rPr>
        <w:t xml:space="preserve">review of any addendum(s) at the bottom of the </w:t>
      </w:r>
      <w:r>
        <w:rPr>
          <w:rFonts w:ascii="Arial" w:hAnsi="Arial" w:cs="Arial"/>
        </w:rPr>
        <w:t>Vendor Information</w:t>
      </w:r>
      <w:r w:rsidRPr="00235785">
        <w:rPr>
          <w:rFonts w:ascii="Arial" w:hAnsi="Arial" w:cs="Arial"/>
        </w:rPr>
        <w:t xml:space="preserve"> Page</w:t>
      </w:r>
      <w:r>
        <w:rPr>
          <w:rFonts w:ascii="Arial" w:hAnsi="Arial" w:cs="Arial"/>
        </w:rPr>
        <w:t>.</w:t>
      </w:r>
    </w:p>
    <w:p w14:paraId="098E56DC" w14:textId="77777777" w:rsidR="00FF799C" w:rsidRDefault="00FF799C" w:rsidP="00AB5566">
      <w:pPr>
        <w:rPr>
          <w:rFonts w:ascii="Arial" w:hAnsi="Arial" w:cs="Arial"/>
          <w:b/>
          <w:szCs w:val="20"/>
        </w:rPr>
      </w:pPr>
    </w:p>
    <w:p w14:paraId="34A6F8E9" w14:textId="77777777" w:rsidR="00342311" w:rsidRPr="00FF799C" w:rsidRDefault="00342311" w:rsidP="00342311">
      <w:pPr>
        <w:rPr>
          <w:rFonts w:ascii="Arial" w:hAnsi="Arial" w:cs="Arial"/>
          <w:b/>
          <w:szCs w:val="20"/>
          <w:u w:val="single"/>
        </w:rPr>
      </w:pPr>
      <w:r>
        <w:rPr>
          <w:rFonts w:ascii="Arial" w:hAnsi="Arial" w:cs="Arial"/>
          <w:b/>
          <w:szCs w:val="20"/>
        </w:rPr>
        <w:tab/>
        <w:t>1.</w:t>
      </w:r>
      <w:r w:rsidR="00AB5566">
        <w:rPr>
          <w:rFonts w:ascii="Arial" w:hAnsi="Arial" w:cs="Arial"/>
          <w:b/>
          <w:szCs w:val="20"/>
        </w:rPr>
        <w:t>6</w:t>
      </w:r>
      <w:r>
        <w:rPr>
          <w:rFonts w:ascii="Arial" w:hAnsi="Arial" w:cs="Arial"/>
          <w:b/>
          <w:szCs w:val="20"/>
        </w:rPr>
        <w:tab/>
      </w:r>
      <w:r w:rsidRPr="00FF799C">
        <w:rPr>
          <w:rFonts w:ascii="Arial" w:hAnsi="Arial" w:cs="Arial"/>
          <w:b/>
          <w:szCs w:val="20"/>
          <w:u w:val="single"/>
        </w:rPr>
        <w:t>Calendar of Events</w:t>
      </w:r>
    </w:p>
    <w:p w14:paraId="04A7C4F6" w14:textId="77777777" w:rsidR="00342311" w:rsidRDefault="00FF799C" w:rsidP="00FF799C">
      <w:pPr>
        <w:ind w:left="1440"/>
        <w:rPr>
          <w:rFonts w:ascii="Arial" w:hAnsi="Arial" w:cs="Arial"/>
        </w:rPr>
      </w:pPr>
      <w:r w:rsidRPr="00235785">
        <w:rPr>
          <w:rFonts w:ascii="Arial" w:hAnsi="Arial" w:cs="Arial"/>
        </w:rPr>
        <w:t xml:space="preserve">Listed below are specific and estimated dates and times of actions related to this RFP. The actions with </w:t>
      </w:r>
      <w:r w:rsidRPr="00235785">
        <w:rPr>
          <w:rFonts w:ascii="Arial" w:hAnsi="Arial" w:cs="Arial"/>
          <w:u w:val="single"/>
        </w:rPr>
        <w:t>specific</w:t>
      </w:r>
      <w:r w:rsidRPr="00235785">
        <w:rPr>
          <w:rFonts w:ascii="Arial" w:hAnsi="Arial" w:cs="Arial"/>
        </w:rPr>
        <w:t xml:space="preserve"> dates must be completed as indicated unless o</w:t>
      </w:r>
      <w:r>
        <w:rPr>
          <w:rFonts w:ascii="Arial" w:hAnsi="Arial" w:cs="Arial"/>
        </w:rPr>
        <w:t>therwise changed by the County.</w:t>
      </w:r>
      <w:r w:rsidRPr="00235785">
        <w:rPr>
          <w:rFonts w:ascii="Arial" w:hAnsi="Arial" w:cs="Arial"/>
        </w:rPr>
        <w:t xml:space="preserve"> In the event that the County finds it necessary to change any of the specific dates and times in the calendar of events listed below, it will do so by issuing an addendum to this RFP and posting such addendum on the Dane </w:t>
      </w:r>
      <w:r w:rsidRPr="00B21F0B">
        <w:rPr>
          <w:rFonts w:ascii="Arial" w:hAnsi="Arial" w:cs="Arial"/>
        </w:rPr>
        <w:t>County</w:t>
      </w:r>
      <w:r w:rsidRPr="00A64F35">
        <w:rPr>
          <w:rFonts w:ascii="Arial" w:hAnsi="Arial" w:cs="Arial"/>
        </w:rPr>
        <w:t xml:space="preserve"> </w:t>
      </w:r>
      <w:hyperlink r:id="rId19" w:history="1">
        <w:r w:rsidRPr="00A64F35">
          <w:rPr>
            <w:rStyle w:val="Hyperlink"/>
            <w:rFonts w:ascii="Arial" w:hAnsi="Arial" w:cs="Arial"/>
          </w:rPr>
          <w:t>website</w:t>
        </w:r>
      </w:hyperlink>
      <w:r w:rsidRPr="00B21F0B">
        <w:rPr>
          <w:rFonts w:ascii="Arial" w:hAnsi="Arial" w:cs="Arial"/>
        </w:rPr>
        <w:t>.</w:t>
      </w:r>
      <w:r w:rsidRPr="00235785">
        <w:rPr>
          <w:rFonts w:ascii="Arial" w:hAnsi="Arial" w:cs="Arial"/>
        </w:rPr>
        <w:t xml:space="preserve"> There may or may not be a formal notification issued for changes in the estimated dates and times.</w:t>
      </w:r>
    </w:p>
    <w:p w14:paraId="333BBB54" w14:textId="77777777" w:rsidR="00FF799C" w:rsidRDefault="00FF799C" w:rsidP="00FF799C">
      <w:pPr>
        <w:ind w:left="1440"/>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5683"/>
      </w:tblGrid>
      <w:tr w:rsidR="00FF799C" w:rsidRPr="00235785" w14:paraId="434D0A11" w14:textId="77777777" w:rsidTr="00E72F5A">
        <w:trPr>
          <w:jc w:val="right"/>
        </w:trPr>
        <w:tc>
          <w:tcPr>
            <w:tcW w:w="3055" w:type="dxa"/>
            <w:shd w:val="clear" w:color="auto" w:fill="BFBFBF"/>
          </w:tcPr>
          <w:p w14:paraId="158E5491" w14:textId="77777777" w:rsidR="00FF799C" w:rsidRPr="00235785" w:rsidRDefault="00FF799C" w:rsidP="00E72F5A">
            <w:pPr>
              <w:jc w:val="center"/>
              <w:rPr>
                <w:rFonts w:ascii="Arial" w:hAnsi="Arial" w:cs="Arial"/>
                <w:b/>
              </w:rPr>
            </w:pPr>
            <w:r w:rsidRPr="00235785">
              <w:rPr>
                <w:rFonts w:ascii="Arial" w:hAnsi="Arial" w:cs="Arial"/>
                <w:b/>
              </w:rPr>
              <w:t>DATE</w:t>
            </w:r>
          </w:p>
        </w:tc>
        <w:tc>
          <w:tcPr>
            <w:tcW w:w="5683" w:type="dxa"/>
            <w:shd w:val="clear" w:color="auto" w:fill="BFBFBF"/>
          </w:tcPr>
          <w:p w14:paraId="104F0A5B" w14:textId="77777777" w:rsidR="00FF799C" w:rsidRPr="00235785" w:rsidRDefault="00FF799C" w:rsidP="00024507">
            <w:pPr>
              <w:rPr>
                <w:rFonts w:ascii="Arial" w:hAnsi="Arial" w:cs="Arial"/>
                <w:b/>
              </w:rPr>
            </w:pPr>
            <w:r w:rsidRPr="00235785">
              <w:rPr>
                <w:rFonts w:ascii="Arial" w:hAnsi="Arial" w:cs="Arial"/>
                <w:b/>
              </w:rPr>
              <w:t>EVENT</w:t>
            </w:r>
          </w:p>
        </w:tc>
      </w:tr>
      <w:tr w:rsidR="00FF799C" w:rsidRPr="00235785" w14:paraId="11856DCD" w14:textId="77777777" w:rsidTr="00E72F5A">
        <w:trPr>
          <w:jc w:val="right"/>
        </w:trPr>
        <w:tc>
          <w:tcPr>
            <w:tcW w:w="3055" w:type="dxa"/>
            <w:shd w:val="clear" w:color="auto" w:fill="auto"/>
            <w:vAlign w:val="center"/>
          </w:tcPr>
          <w:p w14:paraId="7D88132D" w14:textId="0A043AB3" w:rsidR="00FF799C" w:rsidRPr="00FF799C" w:rsidRDefault="00BF190A" w:rsidP="00E72F5A">
            <w:pPr>
              <w:jc w:val="center"/>
              <w:rPr>
                <w:rFonts w:ascii="Arial" w:hAnsi="Arial" w:cs="Arial"/>
                <w:highlight w:val="green"/>
              </w:rPr>
            </w:pPr>
            <w:r>
              <w:rPr>
                <w:rFonts w:ascii="Arial" w:hAnsi="Arial" w:cs="Arial"/>
                <w:highlight w:val="green"/>
              </w:rPr>
              <w:t>May 8, 2020</w:t>
            </w:r>
          </w:p>
        </w:tc>
        <w:tc>
          <w:tcPr>
            <w:tcW w:w="5683" w:type="dxa"/>
            <w:shd w:val="clear" w:color="auto" w:fill="auto"/>
          </w:tcPr>
          <w:p w14:paraId="68549FDA" w14:textId="77777777" w:rsidR="00FF799C" w:rsidRPr="00235785" w:rsidRDefault="00FF799C" w:rsidP="00024507">
            <w:pPr>
              <w:rPr>
                <w:rFonts w:ascii="Arial" w:hAnsi="Arial" w:cs="Arial"/>
              </w:rPr>
            </w:pPr>
            <w:r w:rsidRPr="00235785">
              <w:rPr>
                <w:rFonts w:ascii="Arial" w:hAnsi="Arial" w:cs="Arial"/>
              </w:rPr>
              <w:t>RFP Issued</w:t>
            </w:r>
          </w:p>
        </w:tc>
      </w:tr>
      <w:tr w:rsidR="00FF799C" w:rsidRPr="00235785" w14:paraId="17B791F9" w14:textId="77777777" w:rsidTr="00E72F5A">
        <w:trPr>
          <w:jc w:val="right"/>
        </w:trPr>
        <w:tc>
          <w:tcPr>
            <w:tcW w:w="3055" w:type="dxa"/>
            <w:shd w:val="clear" w:color="auto" w:fill="auto"/>
            <w:vAlign w:val="center"/>
          </w:tcPr>
          <w:p w14:paraId="46D211C3" w14:textId="0AA1805B" w:rsidR="00FF799C" w:rsidRPr="00FF799C" w:rsidRDefault="00BF190A" w:rsidP="00E72F5A">
            <w:pPr>
              <w:jc w:val="center"/>
              <w:rPr>
                <w:rFonts w:ascii="Arial" w:hAnsi="Arial" w:cs="Arial"/>
                <w:highlight w:val="green"/>
              </w:rPr>
            </w:pPr>
            <w:r>
              <w:rPr>
                <w:rFonts w:ascii="Arial" w:hAnsi="Arial" w:cs="Arial"/>
                <w:highlight w:val="green"/>
              </w:rPr>
              <w:t>May 29, 2020</w:t>
            </w:r>
          </w:p>
        </w:tc>
        <w:tc>
          <w:tcPr>
            <w:tcW w:w="5683" w:type="dxa"/>
            <w:shd w:val="clear" w:color="auto" w:fill="auto"/>
          </w:tcPr>
          <w:p w14:paraId="040039D7" w14:textId="77777777" w:rsidR="00FF799C" w:rsidRPr="00235785" w:rsidRDefault="00FF799C" w:rsidP="00024507">
            <w:pPr>
              <w:rPr>
                <w:rFonts w:ascii="Arial" w:hAnsi="Arial" w:cs="Arial"/>
              </w:rPr>
            </w:pPr>
            <w:r w:rsidRPr="00235785">
              <w:rPr>
                <w:rFonts w:ascii="Arial" w:hAnsi="Arial" w:cs="Arial"/>
              </w:rPr>
              <w:t>Last day to submit written inquiries (2:00 p.m. CST)</w:t>
            </w:r>
          </w:p>
        </w:tc>
      </w:tr>
      <w:tr w:rsidR="00FF799C" w:rsidRPr="00235785" w14:paraId="15E5AF20" w14:textId="77777777" w:rsidTr="00E72F5A">
        <w:trPr>
          <w:jc w:val="right"/>
        </w:trPr>
        <w:tc>
          <w:tcPr>
            <w:tcW w:w="3055" w:type="dxa"/>
            <w:shd w:val="clear" w:color="auto" w:fill="auto"/>
            <w:vAlign w:val="center"/>
          </w:tcPr>
          <w:p w14:paraId="7867BF04" w14:textId="6A45A02F" w:rsidR="00FF799C" w:rsidRPr="00FF799C" w:rsidRDefault="00BF190A" w:rsidP="00E72F5A">
            <w:pPr>
              <w:jc w:val="center"/>
              <w:rPr>
                <w:rFonts w:ascii="Arial" w:hAnsi="Arial" w:cs="Arial"/>
                <w:highlight w:val="green"/>
              </w:rPr>
            </w:pPr>
            <w:r>
              <w:rPr>
                <w:rFonts w:ascii="Arial" w:hAnsi="Arial" w:cs="Arial"/>
                <w:highlight w:val="green"/>
              </w:rPr>
              <w:t>June 5, 2020</w:t>
            </w:r>
          </w:p>
        </w:tc>
        <w:tc>
          <w:tcPr>
            <w:tcW w:w="5683" w:type="dxa"/>
            <w:shd w:val="clear" w:color="auto" w:fill="auto"/>
          </w:tcPr>
          <w:p w14:paraId="3F17FA2F" w14:textId="77777777" w:rsidR="00FF799C" w:rsidRPr="00235785" w:rsidRDefault="00FF799C" w:rsidP="00024507">
            <w:pPr>
              <w:rPr>
                <w:rFonts w:ascii="Arial" w:hAnsi="Arial" w:cs="Arial"/>
              </w:rPr>
            </w:pPr>
            <w:r w:rsidRPr="00235785">
              <w:rPr>
                <w:rFonts w:ascii="Arial" w:hAnsi="Arial" w:cs="Arial"/>
              </w:rPr>
              <w:t xml:space="preserve">Addendums or supplements to the RFP posted on the Purchasing Division </w:t>
            </w:r>
            <w:hyperlink r:id="rId20" w:history="1">
              <w:r w:rsidRPr="00235785">
                <w:rPr>
                  <w:rStyle w:val="Hyperlink"/>
                  <w:rFonts w:ascii="Arial" w:hAnsi="Arial" w:cs="Arial"/>
                </w:rPr>
                <w:t>website</w:t>
              </w:r>
            </w:hyperlink>
            <w:r w:rsidRPr="00235785">
              <w:rPr>
                <w:rFonts w:ascii="Arial" w:hAnsi="Arial" w:cs="Arial"/>
              </w:rPr>
              <w:t xml:space="preserve"> </w:t>
            </w:r>
          </w:p>
        </w:tc>
      </w:tr>
      <w:tr w:rsidR="00FF799C" w:rsidRPr="00235785" w14:paraId="1E6E0916" w14:textId="77777777" w:rsidTr="00E72F5A">
        <w:trPr>
          <w:jc w:val="right"/>
        </w:trPr>
        <w:tc>
          <w:tcPr>
            <w:tcW w:w="3055" w:type="dxa"/>
            <w:shd w:val="clear" w:color="auto" w:fill="auto"/>
            <w:vAlign w:val="center"/>
          </w:tcPr>
          <w:p w14:paraId="277C0E22" w14:textId="6D589561" w:rsidR="00FF799C" w:rsidRPr="00FF799C" w:rsidRDefault="00BF190A" w:rsidP="00E72F5A">
            <w:pPr>
              <w:jc w:val="center"/>
              <w:rPr>
                <w:rFonts w:ascii="Arial" w:hAnsi="Arial" w:cs="Arial"/>
                <w:highlight w:val="green"/>
              </w:rPr>
            </w:pPr>
            <w:r>
              <w:rPr>
                <w:rFonts w:ascii="Arial" w:hAnsi="Arial" w:cs="Arial"/>
                <w:highlight w:val="green"/>
              </w:rPr>
              <w:t>June 19, 2020</w:t>
            </w:r>
          </w:p>
        </w:tc>
        <w:tc>
          <w:tcPr>
            <w:tcW w:w="5683" w:type="dxa"/>
            <w:shd w:val="clear" w:color="auto" w:fill="auto"/>
          </w:tcPr>
          <w:p w14:paraId="5D36E7F8" w14:textId="77777777" w:rsidR="00FF799C" w:rsidRPr="00235785" w:rsidRDefault="00FF799C" w:rsidP="00024507">
            <w:pPr>
              <w:rPr>
                <w:rFonts w:ascii="Arial" w:hAnsi="Arial" w:cs="Arial"/>
              </w:rPr>
            </w:pPr>
            <w:r w:rsidRPr="00235785">
              <w:rPr>
                <w:rFonts w:ascii="Arial" w:hAnsi="Arial" w:cs="Arial"/>
              </w:rPr>
              <w:t>Proposals due (2:00 p.m. CST)</w:t>
            </w:r>
          </w:p>
        </w:tc>
      </w:tr>
    </w:tbl>
    <w:p w14:paraId="112F884A" w14:textId="77777777" w:rsidR="00206A37" w:rsidRDefault="00206A37" w:rsidP="00206A37">
      <w:pPr>
        <w:rPr>
          <w:rFonts w:ascii="Arial" w:hAnsi="Arial" w:cs="Arial"/>
          <w:color w:val="0000FF"/>
        </w:rPr>
      </w:pPr>
    </w:p>
    <w:p w14:paraId="678C288A" w14:textId="77777777" w:rsidR="00342311" w:rsidRPr="00FF799C" w:rsidRDefault="00B412AD" w:rsidP="00B412AD">
      <w:pPr>
        <w:ind w:left="720"/>
        <w:rPr>
          <w:rFonts w:ascii="Arial" w:hAnsi="Arial" w:cs="Arial"/>
          <w:b/>
          <w:szCs w:val="20"/>
          <w:u w:val="single"/>
        </w:rPr>
      </w:pPr>
      <w:r>
        <w:rPr>
          <w:rFonts w:ascii="Arial" w:hAnsi="Arial" w:cs="Arial"/>
          <w:b/>
          <w:szCs w:val="20"/>
        </w:rPr>
        <w:t>1.</w:t>
      </w:r>
      <w:r w:rsidR="00AB5566">
        <w:rPr>
          <w:rFonts w:ascii="Arial" w:hAnsi="Arial" w:cs="Arial"/>
          <w:b/>
          <w:szCs w:val="20"/>
        </w:rPr>
        <w:t>7</w:t>
      </w:r>
      <w:r>
        <w:rPr>
          <w:rFonts w:ascii="Arial" w:hAnsi="Arial" w:cs="Arial"/>
          <w:b/>
          <w:szCs w:val="20"/>
        </w:rPr>
        <w:tab/>
      </w:r>
      <w:r w:rsidR="00342311" w:rsidRPr="00FF799C">
        <w:rPr>
          <w:rFonts w:ascii="Arial" w:hAnsi="Arial" w:cs="Arial"/>
          <w:b/>
          <w:szCs w:val="20"/>
          <w:u w:val="single"/>
        </w:rPr>
        <w:t>Contract Term and Funding</w:t>
      </w:r>
    </w:p>
    <w:p w14:paraId="14B1D36F" w14:textId="7A95E926" w:rsidR="00FF799C" w:rsidRDefault="00A1701E" w:rsidP="00FF799C">
      <w:pPr>
        <w:ind w:left="1440"/>
        <w:rPr>
          <w:rFonts w:ascii="Arial" w:hAnsi="Arial" w:cs="Arial"/>
          <w:color w:val="000000"/>
        </w:rPr>
      </w:pPr>
      <w:r>
        <w:rPr>
          <w:rFonts w:ascii="Arial" w:hAnsi="Arial" w:cs="Arial"/>
          <w:color w:val="000000"/>
        </w:rPr>
        <w:t xml:space="preserve">The Contract and </w:t>
      </w:r>
      <w:r w:rsidRPr="0062174D">
        <w:rPr>
          <w:rFonts w:ascii="Arial" w:hAnsi="Arial" w:cs="Arial"/>
          <w:color w:val="000000"/>
        </w:rPr>
        <w:t>specifications, shall be in effect for the date of contract within the 2021, 2022, an</w:t>
      </w:r>
      <w:r w:rsidRPr="00090F64">
        <w:rPr>
          <w:rFonts w:ascii="Arial" w:hAnsi="Arial" w:cs="Arial"/>
          <w:color w:val="000000"/>
        </w:rPr>
        <w:t xml:space="preserve">d 2023 calendar years. The contract may be renewed for calendar years 2024 and 2025 by mutual </w:t>
      </w:r>
      <w:r w:rsidR="001E672A" w:rsidRPr="00586F09">
        <w:rPr>
          <w:rFonts w:ascii="Arial" w:hAnsi="Arial" w:cs="Arial"/>
          <w:color w:val="000000"/>
        </w:rPr>
        <w:t xml:space="preserve">written </w:t>
      </w:r>
      <w:r w:rsidRPr="00090F64">
        <w:rPr>
          <w:rFonts w:ascii="Arial" w:hAnsi="Arial" w:cs="Arial"/>
          <w:color w:val="000000"/>
        </w:rPr>
        <w:t>agreement of contracting parties, with pricing adjustments based upon the Consumer Price Index for all items for Mid</w:t>
      </w:r>
      <w:r>
        <w:rPr>
          <w:rFonts w:ascii="Arial" w:hAnsi="Arial" w:cs="Arial"/>
          <w:color w:val="000000"/>
        </w:rPr>
        <w:t>west Urban Consumers.</w:t>
      </w:r>
    </w:p>
    <w:p w14:paraId="0FEAF4F5" w14:textId="77777777" w:rsidR="00A1701E" w:rsidRDefault="00A1701E" w:rsidP="00FF799C">
      <w:pPr>
        <w:ind w:left="1440"/>
        <w:rPr>
          <w:rFonts w:ascii="Arial" w:hAnsi="Arial" w:cs="Arial"/>
          <w:b/>
          <w:szCs w:val="20"/>
        </w:rPr>
      </w:pPr>
    </w:p>
    <w:p w14:paraId="05090CD7" w14:textId="77777777" w:rsidR="00342311" w:rsidRPr="0055233C" w:rsidRDefault="00342311" w:rsidP="00342311">
      <w:pPr>
        <w:rPr>
          <w:rFonts w:ascii="Arial" w:hAnsi="Arial" w:cs="Arial"/>
          <w:b/>
          <w:szCs w:val="20"/>
          <w:highlight w:val="yellow"/>
        </w:rPr>
      </w:pPr>
      <w:r>
        <w:rPr>
          <w:rFonts w:ascii="Arial" w:hAnsi="Arial" w:cs="Arial"/>
          <w:b/>
          <w:szCs w:val="20"/>
        </w:rPr>
        <w:tab/>
        <w:t>1.</w:t>
      </w:r>
      <w:r w:rsidR="00AB5566">
        <w:rPr>
          <w:rFonts w:ascii="Arial" w:hAnsi="Arial" w:cs="Arial"/>
          <w:b/>
          <w:szCs w:val="20"/>
        </w:rPr>
        <w:t>8</w:t>
      </w:r>
      <w:r>
        <w:rPr>
          <w:rFonts w:ascii="Arial" w:hAnsi="Arial" w:cs="Arial"/>
          <w:b/>
          <w:szCs w:val="20"/>
        </w:rPr>
        <w:tab/>
      </w:r>
      <w:r w:rsidRPr="00E72F5A">
        <w:rPr>
          <w:rFonts w:ascii="Arial" w:hAnsi="Arial" w:cs="Arial"/>
          <w:b/>
          <w:szCs w:val="20"/>
          <w:u w:val="single"/>
        </w:rPr>
        <w:t>Submittal Instructions</w:t>
      </w:r>
    </w:p>
    <w:p w14:paraId="7A41FB9D" w14:textId="4AB44067" w:rsidR="008470B3" w:rsidRPr="00651B8B" w:rsidRDefault="00FE1EC8" w:rsidP="00E72F5A">
      <w:pPr>
        <w:ind w:left="1440"/>
        <w:rPr>
          <w:rFonts w:ascii="Arial" w:hAnsi="Arial" w:cs="Arial"/>
        </w:rPr>
      </w:pPr>
      <w:r w:rsidRPr="00651B8B">
        <w:rPr>
          <w:rFonts w:ascii="Arial" w:hAnsi="Arial" w:cs="Arial"/>
        </w:rPr>
        <w:t xml:space="preserve">Proposals must be received in the </w:t>
      </w:r>
      <w:r w:rsidR="003141B0">
        <w:rPr>
          <w:rFonts w:ascii="Arial" w:hAnsi="Arial" w:cs="Arial"/>
        </w:rPr>
        <w:t>Purchasing – Bid Dropbox</w:t>
      </w:r>
      <w:r w:rsidRPr="00651B8B">
        <w:rPr>
          <w:rFonts w:ascii="Arial" w:hAnsi="Arial" w:cs="Arial"/>
        </w:rPr>
        <w:t xml:space="preserve"> </w:t>
      </w:r>
      <w:r w:rsidR="003141B0">
        <w:rPr>
          <w:rFonts w:ascii="Arial" w:hAnsi="Arial" w:cs="Arial"/>
        </w:rPr>
        <w:t xml:space="preserve">located on the </w:t>
      </w:r>
      <w:hyperlink r:id="rId21" w:history="1">
        <w:r w:rsidR="003141B0" w:rsidRPr="00211DCD">
          <w:rPr>
            <w:rStyle w:val="Hyperlink"/>
            <w:rFonts w:ascii="Arial" w:hAnsi="Arial" w:cs="Arial"/>
          </w:rPr>
          <w:t>www.danepurchasing.com</w:t>
        </w:r>
      </w:hyperlink>
      <w:r w:rsidR="003141B0">
        <w:rPr>
          <w:rFonts w:ascii="Arial" w:hAnsi="Arial" w:cs="Arial"/>
        </w:rPr>
        <w:t xml:space="preserve"> website </w:t>
      </w:r>
      <w:r w:rsidRPr="00651B8B">
        <w:rPr>
          <w:rFonts w:ascii="Arial" w:hAnsi="Arial" w:cs="Arial"/>
        </w:rPr>
        <w:t xml:space="preserve">no later than the date and time indicated within the RFP Deadline field on the RFP Cover Page or addenda. Late, faxed, mailed, hand-delivered, or unsigned proposals will be rejected unless otherwise specified. </w:t>
      </w:r>
      <w:r w:rsidR="008470B3" w:rsidRPr="00651B8B">
        <w:rPr>
          <w:rFonts w:ascii="Arial" w:hAnsi="Arial" w:cs="Arial"/>
        </w:rPr>
        <w:t>Dane County is not liable for any cost incurred by proposers in replying to this RFP.</w:t>
      </w:r>
    </w:p>
    <w:p w14:paraId="430B224A" w14:textId="4114DBC9" w:rsidR="008470B3" w:rsidRDefault="008470B3" w:rsidP="00FE1EC8">
      <w:pPr>
        <w:ind w:left="1440"/>
        <w:rPr>
          <w:rFonts w:ascii="Arial" w:hAnsi="Arial" w:cs="Arial"/>
        </w:rPr>
      </w:pPr>
    </w:p>
    <w:p w14:paraId="76D12477" w14:textId="55E1C9C0" w:rsidR="00A948FC" w:rsidRDefault="00AB5566" w:rsidP="00E72F5A">
      <w:pPr>
        <w:ind w:left="1440"/>
        <w:rPr>
          <w:rFonts w:ascii="Arial" w:hAnsi="Arial" w:cs="Arial"/>
        </w:rPr>
      </w:pPr>
      <w:r w:rsidRPr="00651B8B">
        <w:rPr>
          <w:rFonts w:ascii="Arial" w:hAnsi="Arial" w:cs="Arial"/>
        </w:rPr>
        <w:t xml:space="preserve">All proposals must be </w:t>
      </w:r>
      <w:r w:rsidR="008470B3">
        <w:rPr>
          <w:rFonts w:ascii="Arial" w:hAnsi="Arial" w:cs="Arial"/>
        </w:rPr>
        <w:t>saved</w:t>
      </w:r>
      <w:r w:rsidR="008470B3" w:rsidRPr="00651B8B">
        <w:rPr>
          <w:rFonts w:ascii="Arial" w:hAnsi="Arial" w:cs="Arial"/>
        </w:rPr>
        <w:t xml:space="preserve"> </w:t>
      </w:r>
      <w:r w:rsidRPr="00651B8B">
        <w:rPr>
          <w:rFonts w:ascii="Arial" w:hAnsi="Arial" w:cs="Arial"/>
        </w:rPr>
        <w:t>in PDF</w:t>
      </w:r>
      <w:r w:rsidR="008470B3">
        <w:rPr>
          <w:rFonts w:ascii="Arial" w:hAnsi="Arial" w:cs="Arial"/>
        </w:rPr>
        <w:t xml:space="preserve"> format</w:t>
      </w:r>
      <w:r w:rsidR="003141B0">
        <w:rPr>
          <w:rFonts w:ascii="Arial" w:hAnsi="Arial" w:cs="Arial"/>
        </w:rPr>
        <w:t xml:space="preserve"> unless otherwise specified within the RFP document</w:t>
      </w:r>
      <w:r w:rsidRPr="00651B8B">
        <w:rPr>
          <w:rFonts w:ascii="Arial" w:hAnsi="Arial" w:cs="Arial"/>
        </w:rPr>
        <w:t xml:space="preserve"> </w:t>
      </w:r>
      <w:r w:rsidR="008470B3">
        <w:rPr>
          <w:rFonts w:ascii="Arial" w:hAnsi="Arial" w:cs="Arial"/>
        </w:rPr>
        <w:t xml:space="preserve">and the file name shall include the RFP# and name of business submitting proposal. </w:t>
      </w:r>
    </w:p>
    <w:p w14:paraId="1C0F4BF3" w14:textId="24C383D2" w:rsidR="00A948FC" w:rsidRDefault="00A948FC" w:rsidP="00E72F5A">
      <w:pPr>
        <w:ind w:left="1440"/>
        <w:rPr>
          <w:rFonts w:ascii="Arial" w:hAnsi="Arial" w:cs="Arial"/>
        </w:rPr>
      </w:pPr>
      <w:r>
        <w:rPr>
          <w:rFonts w:ascii="Arial" w:hAnsi="Arial" w:cs="Arial"/>
        </w:rPr>
        <w:t>Example of how to name the file</w:t>
      </w:r>
      <w:r w:rsidR="00E72F5A">
        <w:rPr>
          <w:rFonts w:ascii="Arial" w:hAnsi="Arial" w:cs="Arial"/>
        </w:rPr>
        <w:t>s</w:t>
      </w:r>
      <w:r>
        <w:rPr>
          <w:rFonts w:ascii="Arial" w:hAnsi="Arial" w:cs="Arial"/>
        </w:rPr>
        <w:t>:</w:t>
      </w:r>
    </w:p>
    <w:p w14:paraId="4DAA8761" w14:textId="0A22CB74" w:rsidR="00A948FC" w:rsidRDefault="0062174D" w:rsidP="00E72F5A">
      <w:pPr>
        <w:ind w:left="1440"/>
        <w:rPr>
          <w:rFonts w:ascii="Arial" w:hAnsi="Arial" w:cs="Arial"/>
        </w:rPr>
      </w:pPr>
      <w:r>
        <w:rPr>
          <w:rFonts w:ascii="Arial" w:hAnsi="Arial" w:cs="Arial"/>
        </w:rPr>
        <w:t>RFP 120057</w:t>
      </w:r>
      <w:r w:rsidR="008470B3">
        <w:rPr>
          <w:rFonts w:ascii="Arial" w:hAnsi="Arial" w:cs="Arial"/>
        </w:rPr>
        <w:t xml:space="preserve"> – </w:t>
      </w:r>
      <w:r w:rsidR="00A948FC">
        <w:rPr>
          <w:rFonts w:ascii="Arial" w:hAnsi="Arial" w:cs="Arial"/>
        </w:rPr>
        <w:t>Vendor Name</w:t>
      </w:r>
      <w:r w:rsidR="008470B3">
        <w:rPr>
          <w:rFonts w:ascii="Arial" w:hAnsi="Arial" w:cs="Arial"/>
        </w:rPr>
        <w:t xml:space="preserve"> – RFP </w:t>
      </w:r>
      <w:r w:rsidR="00A948FC">
        <w:rPr>
          <w:rFonts w:ascii="Arial" w:hAnsi="Arial" w:cs="Arial"/>
        </w:rPr>
        <w:t>Response</w:t>
      </w:r>
    </w:p>
    <w:p w14:paraId="0E10DFE8" w14:textId="2D2736F0" w:rsidR="00A948FC" w:rsidRDefault="0062174D" w:rsidP="00E72F5A">
      <w:pPr>
        <w:ind w:left="1440"/>
        <w:rPr>
          <w:rFonts w:ascii="Arial" w:hAnsi="Arial" w:cs="Arial"/>
        </w:rPr>
      </w:pPr>
      <w:r>
        <w:rPr>
          <w:rFonts w:ascii="Arial" w:hAnsi="Arial" w:cs="Arial"/>
        </w:rPr>
        <w:t>RFP 120057</w:t>
      </w:r>
      <w:r w:rsidR="008470B3">
        <w:rPr>
          <w:rFonts w:ascii="Arial" w:hAnsi="Arial" w:cs="Arial"/>
        </w:rPr>
        <w:t xml:space="preserve"> – </w:t>
      </w:r>
      <w:r w:rsidR="00A948FC">
        <w:rPr>
          <w:rFonts w:ascii="Arial" w:hAnsi="Arial" w:cs="Arial"/>
        </w:rPr>
        <w:t>Vendor Name</w:t>
      </w:r>
      <w:r w:rsidR="008470B3">
        <w:rPr>
          <w:rFonts w:ascii="Arial" w:hAnsi="Arial" w:cs="Arial"/>
        </w:rPr>
        <w:t xml:space="preserve"> – Cost Proposal</w:t>
      </w:r>
    </w:p>
    <w:p w14:paraId="646BFD06" w14:textId="77777777" w:rsidR="003141B0" w:rsidRDefault="003141B0" w:rsidP="00E72F5A">
      <w:pPr>
        <w:ind w:left="1440"/>
        <w:rPr>
          <w:rFonts w:ascii="Arial" w:hAnsi="Arial" w:cs="Arial"/>
        </w:rPr>
      </w:pPr>
    </w:p>
    <w:p w14:paraId="2B918C7B" w14:textId="0B142DB2" w:rsidR="00A948FC" w:rsidRDefault="00A948FC" w:rsidP="00E72F5A">
      <w:pPr>
        <w:ind w:left="1440"/>
        <w:rPr>
          <w:rFonts w:ascii="Arial" w:hAnsi="Arial" w:cs="Arial"/>
        </w:rPr>
      </w:pPr>
      <w:r>
        <w:rPr>
          <w:rFonts w:ascii="Arial" w:hAnsi="Arial" w:cs="Arial"/>
        </w:rPr>
        <w:t>To Submit a Proposal:</w:t>
      </w:r>
    </w:p>
    <w:p w14:paraId="56076DF6" w14:textId="3424BADA" w:rsidR="00A948FC" w:rsidRPr="00E72F5A" w:rsidRDefault="00A948FC" w:rsidP="00E72F5A">
      <w:pPr>
        <w:pStyle w:val="ListParagraph"/>
        <w:numPr>
          <w:ilvl w:val="0"/>
          <w:numId w:val="9"/>
        </w:numPr>
        <w:rPr>
          <w:rFonts w:ascii="Arial" w:hAnsi="Arial" w:cs="Arial"/>
          <w:sz w:val="24"/>
        </w:rPr>
      </w:pPr>
      <w:r w:rsidRPr="00E72F5A">
        <w:rPr>
          <w:rFonts w:ascii="Arial" w:hAnsi="Arial" w:cs="Arial"/>
          <w:sz w:val="24"/>
        </w:rPr>
        <w:t xml:space="preserve">Go to </w:t>
      </w:r>
      <w:hyperlink r:id="rId22" w:history="1">
        <w:r w:rsidRPr="00E72F5A">
          <w:rPr>
            <w:rStyle w:val="Hyperlink"/>
            <w:rFonts w:ascii="Arial" w:hAnsi="Arial" w:cs="Arial"/>
            <w:sz w:val="24"/>
          </w:rPr>
          <w:t>www.danepurchasing.com</w:t>
        </w:r>
      </w:hyperlink>
      <w:r w:rsidRPr="00E72F5A">
        <w:rPr>
          <w:rFonts w:ascii="Arial" w:hAnsi="Arial" w:cs="Arial"/>
          <w:sz w:val="24"/>
        </w:rPr>
        <w:t xml:space="preserve"> and click on Purchasing – Bid Dropbox or click on the Open RFP’s and Bids page link.</w:t>
      </w:r>
    </w:p>
    <w:p w14:paraId="002115C4" w14:textId="16611264" w:rsidR="00A948FC" w:rsidRPr="00E72F5A" w:rsidRDefault="00A948FC" w:rsidP="00E72F5A">
      <w:pPr>
        <w:pStyle w:val="ListParagraph"/>
        <w:numPr>
          <w:ilvl w:val="0"/>
          <w:numId w:val="9"/>
        </w:numPr>
        <w:rPr>
          <w:rFonts w:ascii="Arial" w:hAnsi="Arial" w:cs="Arial"/>
          <w:sz w:val="24"/>
        </w:rPr>
      </w:pPr>
      <w:r w:rsidRPr="00E72F5A">
        <w:rPr>
          <w:rFonts w:ascii="Arial" w:hAnsi="Arial" w:cs="Arial"/>
          <w:sz w:val="24"/>
        </w:rPr>
        <w:t>Click on the Submit a Bid button within the green Purchasing Bid Dropbox.</w:t>
      </w:r>
    </w:p>
    <w:p w14:paraId="250B4A71" w14:textId="2A110860" w:rsidR="00A948FC" w:rsidRPr="00E72F5A" w:rsidRDefault="00A948FC" w:rsidP="00E72F5A">
      <w:pPr>
        <w:pStyle w:val="ListParagraph"/>
        <w:numPr>
          <w:ilvl w:val="0"/>
          <w:numId w:val="9"/>
        </w:numPr>
        <w:rPr>
          <w:rFonts w:ascii="Arial" w:hAnsi="Arial" w:cs="Arial"/>
          <w:sz w:val="24"/>
        </w:rPr>
      </w:pPr>
      <w:r w:rsidRPr="00E72F5A">
        <w:rPr>
          <w:rFonts w:ascii="Arial" w:hAnsi="Arial" w:cs="Arial"/>
          <w:sz w:val="24"/>
        </w:rPr>
        <w:t xml:space="preserve">Type in </w:t>
      </w:r>
      <w:r w:rsidR="003F0FA6" w:rsidRPr="00E72F5A">
        <w:rPr>
          <w:rFonts w:ascii="Arial" w:hAnsi="Arial" w:cs="Arial"/>
          <w:sz w:val="24"/>
        </w:rPr>
        <w:t>the</w:t>
      </w:r>
      <w:r w:rsidRPr="00E72F5A">
        <w:rPr>
          <w:rFonts w:ascii="Arial" w:hAnsi="Arial" w:cs="Arial"/>
          <w:sz w:val="24"/>
        </w:rPr>
        <w:t xml:space="preserve"> Email, First Name, Last Name and Company information and click Continue.</w:t>
      </w:r>
    </w:p>
    <w:p w14:paraId="5BA7E750" w14:textId="41F12CCA" w:rsidR="00A948FC" w:rsidRPr="00E72F5A" w:rsidRDefault="00A948FC" w:rsidP="00E72F5A">
      <w:pPr>
        <w:pStyle w:val="ListParagraph"/>
        <w:numPr>
          <w:ilvl w:val="0"/>
          <w:numId w:val="9"/>
        </w:numPr>
        <w:rPr>
          <w:rFonts w:ascii="Arial" w:hAnsi="Arial" w:cs="Arial"/>
          <w:sz w:val="24"/>
        </w:rPr>
      </w:pPr>
      <w:r w:rsidRPr="00E72F5A">
        <w:rPr>
          <w:rFonts w:ascii="Arial" w:hAnsi="Arial" w:cs="Arial"/>
          <w:sz w:val="24"/>
        </w:rPr>
        <w:t xml:space="preserve">Drag and drop </w:t>
      </w:r>
      <w:r w:rsidR="003F0FA6" w:rsidRPr="00E72F5A">
        <w:rPr>
          <w:rFonts w:ascii="Arial" w:hAnsi="Arial" w:cs="Arial"/>
          <w:sz w:val="24"/>
        </w:rPr>
        <w:t>the</w:t>
      </w:r>
      <w:r w:rsidRPr="00E72F5A">
        <w:rPr>
          <w:rFonts w:ascii="Arial" w:hAnsi="Arial" w:cs="Arial"/>
          <w:sz w:val="24"/>
        </w:rPr>
        <w:t xml:space="preserve"> RFP files one at a time into the “Drag files here” box.</w:t>
      </w:r>
    </w:p>
    <w:p w14:paraId="2D531DAB" w14:textId="77777777" w:rsidR="00A948FC" w:rsidRPr="00E72F5A" w:rsidRDefault="00A948FC" w:rsidP="00E72F5A">
      <w:pPr>
        <w:pStyle w:val="ListParagraph"/>
        <w:numPr>
          <w:ilvl w:val="0"/>
          <w:numId w:val="9"/>
        </w:numPr>
        <w:rPr>
          <w:rFonts w:ascii="Arial" w:hAnsi="Arial" w:cs="Arial"/>
          <w:sz w:val="24"/>
        </w:rPr>
      </w:pPr>
      <w:r w:rsidRPr="00E72F5A">
        <w:rPr>
          <w:rFonts w:ascii="Arial" w:hAnsi="Arial" w:cs="Arial"/>
          <w:sz w:val="24"/>
        </w:rPr>
        <w:lastRenderedPageBreak/>
        <w:t>After all files have been placed into the “Drag files here” box, click on the blue Upload button.</w:t>
      </w:r>
    </w:p>
    <w:p w14:paraId="7BCF8A04" w14:textId="3576CCD6" w:rsidR="00A948FC" w:rsidRPr="00E72F5A" w:rsidRDefault="003F0FA6" w:rsidP="00E72F5A">
      <w:pPr>
        <w:pStyle w:val="ListParagraph"/>
        <w:numPr>
          <w:ilvl w:val="1"/>
          <w:numId w:val="9"/>
        </w:numPr>
        <w:rPr>
          <w:rFonts w:ascii="Arial" w:hAnsi="Arial" w:cs="Arial"/>
          <w:sz w:val="24"/>
        </w:rPr>
      </w:pPr>
      <w:r w:rsidRPr="00E72F5A">
        <w:rPr>
          <w:rFonts w:ascii="Arial" w:hAnsi="Arial" w:cs="Arial"/>
          <w:sz w:val="24"/>
        </w:rPr>
        <w:t>The file upload status can be s</w:t>
      </w:r>
      <w:r w:rsidR="00E72F5A" w:rsidRPr="00E72F5A">
        <w:rPr>
          <w:rFonts w:ascii="Arial" w:hAnsi="Arial" w:cs="Arial"/>
          <w:sz w:val="24"/>
        </w:rPr>
        <w:t>een for each document uploaded.</w:t>
      </w:r>
      <w:r w:rsidR="00A948FC" w:rsidRPr="00E72F5A">
        <w:rPr>
          <w:rFonts w:ascii="Arial" w:hAnsi="Arial" w:cs="Arial"/>
          <w:sz w:val="24"/>
        </w:rPr>
        <w:t xml:space="preserve"> </w:t>
      </w:r>
    </w:p>
    <w:p w14:paraId="6A2A585C" w14:textId="6992DE88" w:rsidR="00A948FC" w:rsidRPr="00E72F5A" w:rsidRDefault="00A948FC" w:rsidP="00E72F5A">
      <w:pPr>
        <w:pStyle w:val="ListParagraph"/>
        <w:numPr>
          <w:ilvl w:val="1"/>
          <w:numId w:val="9"/>
        </w:numPr>
        <w:rPr>
          <w:rFonts w:ascii="Arial" w:hAnsi="Arial" w:cs="Arial"/>
          <w:sz w:val="24"/>
        </w:rPr>
      </w:pPr>
      <w:r w:rsidRPr="00E72F5A">
        <w:rPr>
          <w:rFonts w:ascii="Arial" w:hAnsi="Arial" w:cs="Arial"/>
          <w:sz w:val="24"/>
        </w:rPr>
        <w:t>After each document reaches 100%, it will say “Uploaded”</w:t>
      </w:r>
      <w:r w:rsidR="00C31AF8" w:rsidRPr="00E72F5A">
        <w:rPr>
          <w:rFonts w:ascii="Arial" w:hAnsi="Arial" w:cs="Arial"/>
          <w:sz w:val="24"/>
        </w:rPr>
        <w:t>.</w:t>
      </w:r>
    </w:p>
    <w:p w14:paraId="426FEF1B" w14:textId="68C0389D" w:rsidR="00C31AF8" w:rsidRPr="00E72F5A" w:rsidRDefault="00C31AF8" w:rsidP="00E72F5A">
      <w:pPr>
        <w:pStyle w:val="ListParagraph"/>
        <w:numPr>
          <w:ilvl w:val="0"/>
          <w:numId w:val="9"/>
        </w:numPr>
        <w:rPr>
          <w:rFonts w:ascii="Arial" w:hAnsi="Arial" w:cs="Arial"/>
          <w:sz w:val="24"/>
        </w:rPr>
      </w:pPr>
      <w:r w:rsidRPr="00E72F5A">
        <w:rPr>
          <w:rFonts w:ascii="Arial" w:hAnsi="Arial" w:cs="Arial"/>
          <w:sz w:val="24"/>
        </w:rPr>
        <w:t xml:space="preserve">Confirm all files have been uploaded and </w:t>
      </w:r>
      <w:r w:rsidR="003F0FA6" w:rsidRPr="00E72F5A">
        <w:rPr>
          <w:rFonts w:ascii="Arial" w:hAnsi="Arial" w:cs="Arial"/>
          <w:sz w:val="24"/>
        </w:rPr>
        <w:t>then</w:t>
      </w:r>
      <w:r w:rsidRPr="00E72F5A">
        <w:rPr>
          <w:rFonts w:ascii="Arial" w:hAnsi="Arial" w:cs="Arial"/>
          <w:sz w:val="24"/>
        </w:rPr>
        <w:t xml:space="preserve"> close out of the window.</w:t>
      </w:r>
    </w:p>
    <w:p w14:paraId="7A7C6651" w14:textId="4B941BCF" w:rsidR="00E72F5A" w:rsidRPr="00E72F5A" w:rsidRDefault="00E72F5A" w:rsidP="00E72F5A">
      <w:pPr>
        <w:rPr>
          <w:rFonts w:ascii="Arial" w:hAnsi="Arial" w:cs="Arial"/>
          <w:b/>
          <w:highlight w:val="yellow"/>
          <w:u w:val="single"/>
        </w:rPr>
      </w:pPr>
      <w:r>
        <w:rPr>
          <w:rFonts w:ascii="Arial" w:hAnsi="Arial" w:cs="Arial"/>
          <w:b/>
          <w:szCs w:val="20"/>
        </w:rPr>
        <w:tab/>
        <w:t>1.9</w:t>
      </w:r>
      <w:r>
        <w:rPr>
          <w:rFonts w:ascii="Arial" w:hAnsi="Arial" w:cs="Arial"/>
          <w:b/>
          <w:szCs w:val="20"/>
        </w:rPr>
        <w:tab/>
      </w:r>
      <w:r w:rsidRPr="00E72F5A">
        <w:rPr>
          <w:rFonts w:ascii="Arial" w:hAnsi="Arial" w:cs="Arial"/>
          <w:b/>
          <w:szCs w:val="20"/>
          <w:u w:val="single"/>
        </w:rPr>
        <w:t>Bid Opening and Summary Posting</w:t>
      </w:r>
    </w:p>
    <w:p w14:paraId="3CD42823" w14:textId="77777777" w:rsidR="009C3057" w:rsidRDefault="009C3057" w:rsidP="009C3057">
      <w:pPr>
        <w:ind w:left="1440"/>
        <w:rPr>
          <w:rFonts w:ascii="Arial" w:hAnsi="Arial" w:cs="Arial"/>
        </w:rPr>
      </w:pPr>
      <w:r>
        <w:rPr>
          <w:rFonts w:ascii="Arial" w:hAnsi="Arial" w:cs="Arial"/>
        </w:rPr>
        <w:t>Dane County Purchasing strives to complete a summary and post online the same day as the opening. The only information provided at an opening of an RFP is the name of each vendor submitting a proposal. The bid opening is open to and can be attended by the public. The opening for this solicitation will take place at:</w:t>
      </w:r>
    </w:p>
    <w:p w14:paraId="4BAA7B17" w14:textId="77777777" w:rsidR="00BF190A" w:rsidRDefault="00BF190A" w:rsidP="00BF190A">
      <w:pPr>
        <w:ind w:left="720" w:firstLine="720"/>
        <w:rPr>
          <w:rFonts w:ascii="Arial" w:hAnsi="Arial" w:cs="Arial"/>
        </w:rPr>
      </w:pPr>
    </w:p>
    <w:p w14:paraId="32148B20" w14:textId="061E18CF" w:rsidR="009C3057" w:rsidRPr="00BF190A" w:rsidRDefault="00BF190A" w:rsidP="00BF190A">
      <w:pPr>
        <w:ind w:left="720" w:firstLine="720"/>
        <w:rPr>
          <w:rFonts w:ascii="Arial" w:hAnsi="Arial" w:cs="Arial"/>
          <w:b/>
          <w:u w:val="single"/>
        </w:rPr>
      </w:pPr>
      <w:r w:rsidRPr="00BF190A">
        <w:rPr>
          <w:rFonts w:ascii="Arial" w:hAnsi="Arial" w:cs="Arial"/>
          <w:b/>
          <w:u w:val="single"/>
        </w:rPr>
        <w:t>*DANE COUNTY HAS TEMPORARILY SUSPENDED PUBLIC BID OPENINGS*</w:t>
      </w:r>
    </w:p>
    <w:p w14:paraId="5EEDF93B" w14:textId="77777777" w:rsidR="002D569B" w:rsidRDefault="002D569B" w:rsidP="002D569B">
      <w:pPr>
        <w:ind w:left="2520" w:firstLine="720"/>
        <w:rPr>
          <w:rFonts w:ascii="Arial" w:hAnsi="Arial" w:cs="Arial"/>
        </w:rPr>
      </w:pPr>
    </w:p>
    <w:p w14:paraId="6A7F3DDF" w14:textId="317F09AC" w:rsidR="00342311" w:rsidRDefault="00342311" w:rsidP="00342311">
      <w:pPr>
        <w:rPr>
          <w:rFonts w:ascii="Arial" w:hAnsi="Arial" w:cs="Arial"/>
          <w:b/>
          <w:szCs w:val="20"/>
        </w:rPr>
      </w:pPr>
      <w:r>
        <w:rPr>
          <w:rFonts w:ascii="Arial" w:hAnsi="Arial" w:cs="Arial"/>
          <w:b/>
          <w:szCs w:val="20"/>
        </w:rPr>
        <w:tab/>
        <w:t>1.</w:t>
      </w:r>
      <w:r w:rsidR="00E72F5A">
        <w:rPr>
          <w:rFonts w:ascii="Arial" w:hAnsi="Arial" w:cs="Arial"/>
          <w:b/>
          <w:szCs w:val="20"/>
        </w:rPr>
        <w:t>10</w:t>
      </w:r>
      <w:r>
        <w:rPr>
          <w:rFonts w:ascii="Arial" w:hAnsi="Arial" w:cs="Arial"/>
          <w:b/>
          <w:szCs w:val="20"/>
        </w:rPr>
        <w:tab/>
      </w:r>
      <w:r w:rsidRPr="00FF799C">
        <w:rPr>
          <w:rFonts w:ascii="Arial" w:hAnsi="Arial" w:cs="Arial"/>
          <w:b/>
          <w:szCs w:val="20"/>
          <w:u w:val="single"/>
        </w:rPr>
        <w:t>Multiple Proposals</w:t>
      </w:r>
    </w:p>
    <w:p w14:paraId="2E75945E" w14:textId="00CD271F" w:rsidR="00342311" w:rsidRPr="00AB5566" w:rsidRDefault="002D569B" w:rsidP="00AB5566">
      <w:pPr>
        <w:ind w:left="1440"/>
        <w:rPr>
          <w:rFonts w:ascii="Arial" w:hAnsi="Arial" w:cs="Arial"/>
        </w:rPr>
      </w:pPr>
      <w:r>
        <w:rPr>
          <w:rFonts w:ascii="Arial" w:hAnsi="Arial" w:cs="Arial"/>
        </w:rPr>
        <w:t xml:space="preserve">Multiple proposals from a vendor will be permissible, however each proposal must conform fully to the requirements for proposal submission.  Each such proposal must be </w:t>
      </w:r>
      <w:r w:rsidR="0055233C">
        <w:rPr>
          <w:rFonts w:ascii="Arial" w:hAnsi="Arial" w:cs="Arial"/>
        </w:rPr>
        <w:t>clearly</w:t>
      </w:r>
      <w:r>
        <w:rPr>
          <w:rFonts w:ascii="Arial" w:hAnsi="Arial" w:cs="Arial"/>
        </w:rPr>
        <w:t xml:space="preserve"> labeled as Proposal #1, Proposal #2, etc.</w:t>
      </w:r>
    </w:p>
    <w:p w14:paraId="6FC99364" w14:textId="77777777" w:rsidR="0017178D" w:rsidRDefault="0017178D" w:rsidP="002D569B">
      <w:pPr>
        <w:ind w:left="1440"/>
        <w:rPr>
          <w:rFonts w:ascii="Arial" w:hAnsi="Arial" w:cs="Arial"/>
          <w:b/>
          <w:szCs w:val="20"/>
        </w:rPr>
      </w:pPr>
    </w:p>
    <w:p w14:paraId="23285AD7" w14:textId="71A2DDFA" w:rsidR="00342311" w:rsidRDefault="00342311" w:rsidP="00342311">
      <w:pPr>
        <w:rPr>
          <w:rFonts w:ascii="Arial" w:hAnsi="Arial" w:cs="Arial"/>
          <w:b/>
          <w:szCs w:val="20"/>
        </w:rPr>
      </w:pPr>
      <w:r>
        <w:rPr>
          <w:rFonts w:ascii="Arial" w:hAnsi="Arial" w:cs="Arial"/>
          <w:b/>
          <w:szCs w:val="20"/>
        </w:rPr>
        <w:tab/>
        <w:t>1.1</w:t>
      </w:r>
      <w:r w:rsidR="00E72F5A">
        <w:rPr>
          <w:rFonts w:ascii="Arial" w:hAnsi="Arial" w:cs="Arial"/>
          <w:b/>
          <w:szCs w:val="20"/>
        </w:rPr>
        <w:t>1</w:t>
      </w:r>
      <w:r>
        <w:rPr>
          <w:rFonts w:ascii="Arial" w:hAnsi="Arial" w:cs="Arial"/>
          <w:b/>
          <w:szCs w:val="20"/>
        </w:rPr>
        <w:tab/>
      </w:r>
      <w:r w:rsidRPr="00FF799C">
        <w:rPr>
          <w:rFonts w:ascii="Arial" w:hAnsi="Arial" w:cs="Arial"/>
          <w:b/>
          <w:szCs w:val="20"/>
          <w:u w:val="single"/>
        </w:rPr>
        <w:t>Proposal Organization and Format</w:t>
      </w:r>
    </w:p>
    <w:p w14:paraId="5E31B927" w14:textId="59628C6E" w:rsidR="00342311" w:rsidRDefault="002D569B" w:rsidP="002D569B">
      <w:pPr>
        <w:ind w:left="1440"/>
        <w:rPr>
          <w:rFonts w:ascii="Arial" w:hAnsi="Arial" w:cs="Arial"/>
        </w:rPr>
      </w:pPr>
      <w:r>
        <w:rPr>
          <w:rFonts w:ascii="Arial" w:hAnsi="Arial" w:cs="Arial"/>
        </w:rPr>
        <w:t xml:space="preserve">Proposals </w:t>
      </w:r>
      <w:r w:rsidR="002C67F0">
        <w:rPr>
          <w:rFonts w:ascii="Arial" w:hAnsi="Arial" w:cs="Arial"/>
        </w:rPr>
        <w:t xml:space="preserve">shall </w:t>
      </w:r>
      <w:r>
        <w:rPr>
          <w:rFonts w:ascii="Arial" w:hAnsi="Arial" w:cs="Arial"/>
        </w:rPr>
        <w:t>be organized to comply with the section numbers and names as shown in Section 4</w:t>
      </w:r>
      <w:r w:rsidRPr="00A64F35">
        <w:rPr>
          <w:rFonts w:ascii="Arial" w:hAnsi="Arial" w:cs="Arial"/>
        </w:rPr>
        <w:t>.0</w:t>
      </w:r>
      <w:r>
        <w:rPr>
          <w:rFonts w:ascii="Arial" w:hAnsi="Arial" w:cs="Arial"/>
        </w:rPr>
        <w:t>: Proposal Preparation Requirements.</w:t>
      </w:r>
    </w:p>
    <w:p w14:paraId="3498FF36" w14:textId="77777777" w:rsidR="002D569B" w:rsidRDefault="002D569B" w:rsidP="00342311">
      <w:pPr>
        <w:rPr>
          <w:rFonts w:ascii="Arial" w:hAnsi="Arial" w:cs="Arial"/>
          <w:b/>
          <w:szCs w:val="20"/>
        </w:rPr>
      </w:pPr>
    </w:p>
    <w:p w14:paraId="6C837FA0" w14:textId="102ABF80" w:rsidR="00342311" w:rsidRDefault="00342311" w:rsidP="00342311">
      <w:pPr>
        <w:rPr>
          <w:rFonts w:ascii="Arial" w:hAnsi="Arial" w:cs="Arial"/>
          <w:b/>
          <w:szCs w:val="20"/>
        </w:rPr>
      </w:pPr>
      <w:r>
        <w:rPr>
          <w:rFonts w:ascii="Arial" w:hAnsi="Arial" w:cs="Arial"/>
          <w:b/>
          <w:szCs w:val="20"/>
        </w:rPr>
        <w:tab/>
        <w:t>1.1</w:t>
      </w:r>
      <w:r w:rsidR="00E72F5A">
        <w:rPr>
          <w:rFonts w:ascii="Arial" w:hAnsi="Arial" w:cs="Arial"/>
          <w:b/>
          <w:szCs w:val="20"/>
        </w:rPr>
        <w:t>2</w:t>
      </w:r>
      <w:r>
        <w:rPr>
          <w:rFonts w:ascii="Arial" w:hAnsi="Arial" w:cs="Arial"/>
          <w:b/>
          <w:szCs w:val="20"/>
        </w:rPr>
        <w:tab/>
      </w:r>
      <w:r w:rsidR="00A411A2">
        <w:rPr>
          <w:rFonts w:ascii="Arial" w:hAnsi="Arial" w:cs="Arial"/>
          <w:b/>
          <w:szCs w:val="20"/>
          <w:u w:val="single"/>
        </w:rPr>
        <w:t>Designation of Confidential and P</w:t>
      </w:r>
      <w:r w:rsidRPr="00FF799C">
        <w:rPr>
          <w:rFonts w:ascii="Arial" w:hAnsi="Arial" w:cs="Arial"/>
          <w:b/>
          <w:szCs w:val="20"/>
          <w:u w:val="single"/>
        </w:rPr>
        <w:t>roprietary Information</w:t>
      </w:r>
    </w:p>
    <w:p w14:paraId="3D413DD7" w14:textId="4ACACCA9" w:rsidR="00A411A2" w:rsidRDefault="002D569B" w:rsidP="002D569B">
      <w:pPr>
        <w:pStyle w:val="Footer"/>
        <w:tabs>
          <w:tab w:val="clear" w:pos="4320"/>
          <w:tab w:val="clear" w:pos="8640"/>
        </w:tabs>
        <w:ind w:left="1440"/>
        <w:rPr>
          <w:rFonts w:ascii="Arial" w:hAnsi="Arial" w:cs="Arial"/>
          <w:sz w:val="24"/>
          <w:szCs w:val="24"/>
        </w:rPr>
      </w:pPr>
      <w:r w:rsidRPr="002D569B">
        <w:rPr>
          <w:rFonts w:ascii="Arial" w:hAnsi="Arial" w:cs="Arial"/>
          <w:sz w:val="24"/>
          <w:szCs w:val="24"/>
        </w:rPr>
        <w:t>All restrictions on the use of data contained within a proposal and all confidential information must b</w:t>
      </w:r>
      <w:r>
        <w:rPr>
          <w:rFonts w:ascii="Arial" w:hAnsi="Arial" w:cs="Arial"/>
          <w:sz w:val="24"/>
          <w:szCs w:val="24"/>
        </w:rPr>
        <w:t xml:space="preserve">e clearly stated on the </w:t>
      </w:r>
      <w:r w:rsidR="00A411A2">
        <w:rPr>
          <w:rFonts w:ascii="Arial" w:hAnsi="Arial" w:cs="Arial"/>
          <w:sz w:val="24"/>
          <w:szCs w:val="24"/>
        </w:rPr>
        <w:t xml:space="preserve">Vendor Information Attachment under the </w:t>
      </w:r>
      <w:r w:rsidRPr="002D569B">
        <w:rPr>
          <w:rFonts w:ascii="Arial" w:hAnsi="Arial" w:cs="Arial"/>
          <w:sz w:val="24"/>
          <w:szCs w:val="24"/>
        </w:rPr>
        <w:t>“Designation of Confidential and Proprietary Information”</w:t>
      </w:r>
      <w:r w:rsidR="00A411A2">
        <w:rPr>
          <w:rFonts w:ascii="Arial" w:hAnsi="Arial" w:cs="Arial"/>
          <w:sz w:val="24"/>
          <w:szCs w:val="24"/>
        </w:rPr>
        <w:t xml:space="preserve"> section. </w:t>
      </w:r>
    </w:p>
    <w:p w14:paraId="4D9F4CCE" w14:textId="77777777" w:rsidR="00A411A2" w:rsidRDefault="00A411A2" w:rsidP="002D569B">
      <w:pPr>
        <w:pStyle w:val="Footer"/>
        <w:tabs>
          <w:tab w:val="clear" w:pos="4320"/>
          <w:tab w:val="clear" w:pos="8640"/>
        </w:tabs>
        <w:ind w:left="1440"/>
        <w:rPr>
          <w:rFonts w:ascii="Arial" w:hAnsi="Arial" w:cs="Arial"/>
          <w:sz w:val="24"/>
          <w:szCs w:val="24"/>
        </w:rPr>
      </w:pPr>
    </w:p>
    <w:p w14:paraId="0BC40222" w14:textId="3055A48E" w:rsidR="002D569B" w:rsidRDefault="002D569B" w:rsidP="002D569B">
      <w:pPr>
        <w:pStyle w:val="Footer"/>
        <w:tabs>
          <w:tab w:val="clear" w:pos="4320"/>
          <w:tab w:val="clear" w:pos="8640"/>
        </w:tabs>
        <w:ind w:left="1440"/>
        <w:rPr>
          <w:rFonts w:ascii="Arial" w:hAnsi="Arial" w:cs="Arial"/>
          <w:sz w:val="24"/>
          <w:szCs w:val="24"/>
        </w:rPr>
      </w:pPr>
      <w:r w:rsidRPr="002D569B">
        <w:rPr>
          <w:rFonts w:ascii="Arial" w:hAnsi="Arial" w:cs="Arial"/>
          <w:sz w:val="24"/>
          <w:szCs w:val="24"/>
        </w:rPr>
        <w:t>Proprietary information submitted in a proposal, or in response to the RFP, will be handled in accordance with the applicable Wisconsin State Statute(s).</w:t>
      </w:r>
    </w:p>
    <w:p w14:paraId="609697E7" w14:textId="01CD095C" w:rsidR="00A411A2" w:rsidRDefault="00A411A2" w:rsidP="002D569B">
      <w:pPr>
        <w:pStyle w:val="Footer"/>
        <w:tabs>
          <w:tab w:val="clear" w:pos="4320"/>
          <w:tab w:val="clear" w:pos="8640"/>
        </w:tabs>
        <w:ind w:left="1440"/>
        <w:rPr>
          <w:rFonts w:ascii="Arial" w:hAnsi="Arial" w:cs="Arial"/>
          <w:sz w:val="24"/>
          <w:szCs w:val="24"/>
        </w:rPr>
      </w:pPr>
    </w:p>
    <w:p w14:paraId="56BFA852" w14:textId="77777777" w:rsidR="00A411A2" w:rsidRDefault="00A411A2" w:rsidP="002D569B">
      <w:pPr>
        <w:pStyle w:val="Footer"/>
        <w:tabs>
          <w:tab w:val="clear" w:pos="4320"/>
          <w:tab w:val="clear" w:pos="8640"/>
        </w:tabs>
        <w:ind w:left="1440"/>
        <w:rPr>
          <w:rFonts w:ascii="Arial" w:hAnsi="Arial" w:cs="Arial"/>
          <w:sz w:val="24"/>
          <w:szCs w:val="24"/>
        </w:rPr>
      </w:pPr>
      <w:r>
        <w:rPr>
          <w:rFonts w:ascii="Arial" w:hAnsi="Arial" w:cs="Arial"/>
          <w:sz w:val="24"/>
          <w:szCs w:val="24"/>
        </w:rPr>
        <w:t>Submitted pricing will always become public information when proposals are opened and therefore cannot be designated as confidential.</w:t>
      </w:r>
    </w:p>
    <w:p w14:paraId="4FC093E6" w14:textId="77777777" w:rsidR="00A411A2" w:rsidRDefault="00A411A2" w:rsidP="002D569B">
      <w:pPr>
        <w:pStyle w:val="Footer"/>
        <w:tabs>
          <w:tab w:val="clear" w:pos="4320"/>
          <w:tab w:val="clear" w:pos="8640"/>
        </w:tabs>
        <w:ind w:left="1440"/>
        <w:rPr>
          <w:rFonts w:ascii="Arial" w:hAnsi="Arial" w:cs="Arial"/>
          <w:sz w:val="24"/>
          <w:szCs w:val="24"/>
        </w:rPr>
      </w:pPr>
    </w:p>
    <w:p w14:paraId="5F80BB59" w14:textId="77777777" w:rsidR="00A411A2" w:rsidRPr="00EF31B5" w:rsidRDefault="00A411A2" w:rsidP="00A411A2">
      <w:pPr>
        <w:ind w:left="1440"/>
        <w:rPr>
          <w:rFonts w:ascii="Arial" w:hAnsi="Arial" w:cs="Arial"/>
          <w:b/>
        </w:rPr>
      </w:pPr>
      <w:r w:rsidRPr="00EF31B5">
        <w:rPr>
          <w:rFonts w:ascii="Arial" w:hAnsi="Arial" w:cs="Arial"/>
        </w:rPr>
        <w:t>Other information cannot be kept confidential unless it is a trade secret.  Trade secret is defined in Sect. 134(80)(1)(c) Wis. State Statutes, as follows: "Trade secret" means information, including a formula, pattern, compilation, program, device, method technique or process to which all of the following apply:</w:t>
      </w:r>
    </w:p>
    <w:p w14:paraId="68A03007" w14:textId="77777777" w:rsidR="00A411A2" w:rsidRPr="00EF31B5" w:rsidRDefault="00A411A2" w:rsidP="00A411A2">
      <w:pPr>
        <w:ind w:left="1440"/>
        <w:rPr>
          <w:rFonts w:ascii="Arial" w:hAnsi="Arial" w:cs="Arial"/>
          <w:b/>
        </w:rPr>
      </w:pPr>
    </w:p>
    <w:p w14:paraId="645F6F8E" w14:textId="77777777" w:rsidR="00A411A2" w:rsidRPr="00EF31B5" w:rsidRDefault="00A411A2" w:rsidP="00A411A2">
      <w:pPr>
        <w:numPr>
          <w:ilvl w:val="0"/>
          <w:numId w:val="2"/>
        </w:numPr>
        <w:tabs>
          <w:tab w:val="clear" w:pos="720"/>
          <w:tab w:val="num" w:pos="2160"/>
        </w:tabs>
        <w:ind w:left="2160"/>
        <w:rPr>
          <w:rFonts w:ascii="Arial" w:hAnsi="Arial" w:cs="Arial"/>
        </w:rPr>
      </w:pPr>
      <w:r w:rsidRPr="00EF31B5">
        <w:rPr>
          <w:rFonts w:ascii="Arial" w:hAnsi="Arial" w:cs="Arial"/>
        </w:rPr>
        <w:t>The information derives independent economic value, actual or potential, from not being generally known to, and not being readily ascertainable by proper means by other persons who can obtain economic value from its disclosure or use.</w:t>
      </w:r>
    </w:p>
    <w:p w14:paraId="3C4793D2" w14:textId="77777777" w:rsidR="00A411A2" w:rsidRPr="00EF31B5" w:rsidRDefault="00A411A2" w:rsidP="00A411A2">
      <w:pPr>
        <w:ind w:left="1440"/>
        <w:rPr>
          <w:rFonts w:ascii="Arial" w:hAnsi="Arial" w:cs="Arial"/>
        </w:rPr>
      </w:pPr>
    </w:p>
    <w:p w14:paraId="20FEB516" w14:textId="77777777" w:rsidR="00A411A2" w:rsidRPr="00EF31B5" w:rsidRDefault="00A411A2" w:rsidP="00A411A2">
      <w:pPr>
        <w:numPr>
          <w:ilvl w:val="0"/>
          <w:numId w:val="2"/>
        </w:numPr>
        <w:tabs>
          <w:tab w:val="clear" w:pos="720"/>
          <w:tab w:val="num" w:pos="2160"/>
        </w:tabs>
        <w:ind w:left="2160"/>
        <w:rPr>
          <w:rFonts w:ascii="Arial" w:hAnsi="Arial" w:cs="Arial"/>
        </w:rPr>
      </w:pPr>
      <w:r w:rsidRPr="00EF31B5">
        <w:rPr>
          <w:rFonts w:ascii="Arial" w:hAnsi="Arial" w:cs="Arial"/>
        </w:rPr>
        <w:t>The information is the subject of efforts to maintain its secrecy that are reasonable under the circumstances.</w:t>
      </w:r>
    </w:p>
    <w:p w14:paraId="31ECB9E2" w14:textId="437DE4D5" w:rsidR="00A411A2" w:rsidRPr="002D569B" w:rsidRDefault="00A411A2" w:rsidP="002D569B">
      <w:pPr>
        <w:pStyle w:val="Footer"/>
        <w:tabs>
          <w:tab w:val="clear" w:pos="4320"/>
          <w:tab w:val="clear" w:pos="8640"/>
        </w:tabs>
        <w:ind w:left="1440"/>
        <w:rPr>
          <w:rFonts w:ascii="Arial" w:hAnsi="Arial" w:cs="Arial"/>
          <w:sz w:val="24"/>
          <w:szCs w:val="24"/>
        </w:rPr>
      </w:pPr>
      <w:r>
        <w:rPr>
          <w:rFonts w:ascii="Arial" w:hAnsi="Arial" w:cs="Arial"/>
          <w:sz w:val="24"/>
          <w:szCs w:val="24"/>
        </w:rPr>
        <w:t xml:space="preserve"> </w:t>
      </w:r>
    </w:p>
    <w:p w14:paraId="7B0B44ED" w14:textId="77777777" w:rsidR="00A411A2" w:rsidRDefault="002D569B" w:rsidP="002D569B">
      <w:pPr>
        <w:ind w:left="1440"/>
        <w:rPr>
          <w:rFonts w:ascii="Arial" w:hAnsi="Arial" w:cs="Arial"/>
        </w:rPr>
      </w:pPr>
      <w:r w:rsidRPr="002D569B">
        <w:rPr>
          <w:rFonts w:ascii="Arial" w:hAnsi="Arial" w:cs="Arial"/>
        </w:rPr>
        <w:t xml:space="preserve">To the extent permitted by law, it is the intention of Dane County to withhold the contents of the proposal from public view until such times as competitive or bargaining reasons no longer require non-disclosure, in the opinion of Dane County.  At that time, </w:t>
      </w:r>
      <w:r w:rsidRPr="002D569B">
        <w:rPr>
          <w:rFonts w:ascii="Arial" w:hAnsi="Arial" w:cs="Arial"/>
        </w:rPr>
        <w:lastRenderedPageBreak/>
        <w:t>all proposals will be available for review in accordance with the Wisconsin Open Records Law.</w:t>
      </w:r>
    </w:p>
    <w:p w14:paraId="044A7185" w14:textId="39F5ABE4" w:rsidR="00121024" w:rsidRDefault="00A411A2" w:rsidP="002D569B">
      <w:pPr>
        <w:ind w:left="1440"/>
        <w:rPr>
          <w:rFonts w:ascii="Arial" w:hAnsi="Arial" w:cs="Arial"/>
          <w:b/>
        </w:rPr>
      </w:pPr>
      <w:r w:rsidRPr="00EF31B5">
        <w:rPr>
          <w:rFonts w:ascii="Arial" w:hAnsi="Arial" w:cs="Arial"/>
          <w:b/>
        </w:rPr>
        <w:t xml:space="preserve">In the event the Designation of Confidentiality of this information is challenged, </w:t>
      </w:r>
      <w:r w:rsidR="008068ED">
        <w:rPr>
          <w:rFonts w:ascii="Arial" w:hAnsi="Arial" w:cs="Arial"/>
          <w:b/>
        </w:rPr>
        <w:t xml:space="preserve">is required </w:t>
      </w:r>
      <w:r w:rsidRPr="00EF31B5">
        <w:rPr>
          <w:rFonts w:ascii="Arial" w:hAnsi="Arial" w:cs="Arial"/>
          <w:b/>
        </w:rPr>
        <w:t>to provide legal counsel or other necessary assistance to defend the Designation of Confidentiality</w:t>
      </w:r>
      <w:r w:rsidR="00DA2AE5">
        <w:rPr>
          <w:rFonts w:ascii="Arial" w:hAnsi="Arial" w:cs="Arial"/>
          <w:b/>
        </w:rPr>
        <w:t>.</w:t>
      </w:r>
    </w:p>
    <w:p w14:paraId="5AACE4DF" w14:textId="64B4240D" w:rsidR="00A411A2" w:rsidRDefault="00A411A2" w:rsidP="002D569B">
      <w:pPr>
        <w:ind w:left="1440"/>
        <w:rPr>
          <w:rFonts w:ascii="Arial" w:hAnsi="Arial" w:cs="Arial"/>
          <w:b/>
        </w:rPr>
      </w:pPr>
    </w:p>
    <w:p w14:paraId="70BC4DE9" w14:textId="34BC3A1B" w:rsidR="00A411A2" w:rsidRPr="00EF31B5" w:rsidRDefault="00A411A2" w:rsidP="00A411A2">
      <w:pPr>
        <w:ind w:left="1440"/>
        <w:rPr>
          <w:rFonts w:ascii="Arial" w:hAnsi="Arial" w:cs="Arial"/>
        </w:rPr>
      </w:pPr>
      <w:r w:rsidRPr="00EF31B5">
        <w:rPr>
          <w:rFonts w:ascii="Arial" w:hAnsi="Arial" w:cs="Arial"/>
        </w:rPr>
        <w:t xml:space="preserve">Failure to </w:t>
      </w:r>
      <w:r>
        <w:rPr>
          <w:rFonts w:ascii="Arial" w:hAnsi="Arial" w:cs="Arial"/>
        </w:rPr>
        <w:t xml:space="preserve">designate confidential </w:t>
      </w:r>
      <w:r w:rsidR="00DA2AE5">
        <w:rPr>
          <w:rFonts w:ascii="Arial" w:hAnsi="Arial" w:cs="Arial"/>
        </w:rPr>
        <w:t xml:space="preserve">and proprietary </w:t>
      </w:r>
      <w:r>
        <w:rPr>
          <w:rFonts w:ascii="Arial" w:hAnsi="Arial" w:cs="Arial"/>
        </w:rPr>
        <w:t xml:space="preserve">information within the Designation of Confidential </w:t>
      </w:r>
      <w:r w:rsidR="00DA2AE5">
        <w:rPr>
          <w:rFonts w:ascii="Arial" w:hAnsi="Arial" w:cs="Arial"/>
        </w:rPr>
        <w:t xml:space="preserve">and Proprietary </w:t>
      </w:r>
      <w:r>
        <w:rPr>
          <w:rFonts w:ascii="Arial" w:hAnsi="Arial" w:cs="Arial"/>
        </w:rPr>
        <w:t>Information section of the Vendor Information Attachment</w:t>
      </w:r>
      <w:r w:rsidRPr="00EF31B5">
        <w:rPr>
          <w:rFonts w:ascii="Arial" w:hAnsi="Arial" w:cs="Arial"/>
        </w:rPr>
        <w:t xml:space="preserve"> may mean that all information provided as part of the proposal response will be open to examination or copying. The County considers other markings of confidential in the proposal document to be insufficient. The undersigned agrees to hold the County harmless for any damages arising out of the release of any material unless they are specifically identified</w:t>
      </w:r>
      <w:r w:rsidR="00DA2AE5">
        <w:rPr>
          <w:rFonts w:ascii="Arial" w:hAnsi="Arial" w:cs="Arial"/>
        </w:rPr>
        <w:t xml:space="preserve"> within the Designation of Confidential and Proprietary Information section of the Vendor Information Attachment</w:t>
      </w:r>
      <w:r w:rsidRPr="00EF31B5">
        <w:rPr>
          <w:rFonts w:ascii="Arial" w:hAnsi="Arial" w:cs="Arial"/>
        </w:rPr>
        <w:t>.</w:t>
      </w:r>
    </w:p>
    <w:p w14:paraId="36F1B4CA" w14:textId="77777777" w:rsidR="002D569B" w:rsidRPr="002D569B" w:rsidRDefault="002D569B" w:rsidP="002D569B">
      <w:pPr>
        <w:ind w:left="1440"/>
        <w:rPr>
          <w:rFonts w:ascii="Arial" w:hAnsi="Arial" w:cs="Arial"/>
          <w:b/>
        </w:rPr>
      </w:pPr>
    </w:p>
    <w:p w14:paraId="71B16912" w14:textId="530158C2" w:rsidR="00121024" w:rsidRDefault="00121024" w:rsidP="00342311">
      <w:pPr>
        <w:rPr>
          <w:rFonts w:ascii="Arial" w:hAnsi="Arial" w:cs="Arial"/>
          <w:b/>
          <w:szCs w:val="20"/>
        </w:rPr>
      </w:pPr>
      <w:r>
        <w:rPr>
          <w:rFonts w:ascii="Arial" w:hAnsi="Arial" w:cs="Arial"/>
          <w:b/>
          <w:szCs w:val="20"/>
        </w:rPr>
        <w:tab/>
        <w:t>1.1</w:t>
      </w:r>
      <w:r w:rsidR="00E72F5A">
        <w:rPr>
          <w:rFonts w:ascii="Arial" w:hAnsi="Arial" w:cs="Arial"/>
          <w:b/>
          <w:szCs w:val="20"/>
        </w:rPr>
        <w:t>3</w:t>
      </w:r>
      <w:r>
        <w:rPr>
          <w:rFonts w:ascii="Arial" w:hAnsi="Arial" w:cs="Arial"/>
          <w:b/>
          <w:szCs w:val="20"/>
        </w:rPr>
        <w:tab/>
      </w:r>
      <w:r w:rsidRPr="003D2617">
        <w:rPr>
          <w:rFonts w:ascii="Arial" w:hAnsi="Arial" w:cs="Arial"/>
          <w:b/>
          <w:szCs w:val="20"/>
          <w:u w:val="single"/>
        </w:rPr>
        <w:t>Cooperative Purchasing</w:t>
      </w:r>
    </w:p>
    <w:p w14:paraId="3E18C084" w14:textId="325B8C0D" w:rsidR="003D2617" w:rsidRPr="003D2617" w:rsidRDefault="003D2617" w:rsidP="003D2617">
      <w:pPr>
        <w:ind w:left="1440"/>
        <w:rPr>
          <w:rStyle w:val="PageNumber"/>
          <w:rFonts w:ascii="Arial" w:hAnsi="Arial" w:cs="Arial"/>
        </w:rPr>
      </w:pPr>
      <w:r w:rsidRPr="003D2617">
        <w:rPr>
          <w:rStyle w:val="PageNumber"/>
          <w:rFonts w:ascii="Arial" w:hAnsi="Arial" w:cs="Arial"/>
        </w:rPr>
        <w:t xml:space="preserve">Participating in cooperative purchasing gives </w:t>
      </w:r>
      <w:r w:rsidR="003C1B05">
        <w:rPr>
          <w:rStyle w:val="PageNumber"/>
          <w:rFonts w:ascii="Arial" w:hAnsi="Arial" w:cs="Arial"/>
        </w:rPr>
        <w:t xml:space="preserve">a </w:t>
      </w:r>
      <w:r w:rsidRPr="003D2617">
        <w:rPr>
          <w:rStyle w:val="PageNumber"/>
          <w:rFonts w:ascii="Arial" w:hAnsi="Arial" w:cs="Arial"/>
        </w:rPr>
        <w:t xml:space="preserve">vendor </w:t>
      </w:r>
      <w:r w:rsidR="003C1B05">
        <w:rPr>
          <w:rStyle w:val="PageNumber"/>
          <w:rFonts w:ascii="Arial" w:hAnsi="Arial" w:cs="Arial"/>
        </w:rPr>
        <w:t xml:space="preserve">the </w:t>
      </w:r>
      <w:r w:rsidRPr="003D2617">
        <w:rPr>
          <w:rStyle w:val="PageNumber"/>
          <w:rFonts w:ascii="Arial" w:hAnsi="Arial" w:cs="Arial"/>
        </w:rPr>
        <w:t>opportunit</w:t>
      </w:r>
      <w:r w:rsidR="003C1B05">
        <w:rPr>
          <w:rStyle w:val="PageNumber"/>
          <w:rFonts w:ascii="Arial" w:hAnsi="Arial" w:cs="Arial"/>
        </w:rPr>
        <w:t>y</w:t>
      </w:r>
      <w:r w:rsidRPr="003D2617">
        <w:rPr>
          <w:rStyle w:val="PageNumber"/>
          <w:rFonts w:ascii="Arial" w:hAnsi="Arial" w:cs="Arial"/>
        </w:rPr>
        <w:t xml:space="preserve"> for additional sales without additional bidding. Municipalities use the service to expedite purchases. A “municipality” is defined as </w:t>
      </w:r>
      <w:r w:rsidR="00D03141">
        <w:rPr>
          <w:rStyle w:val="PageNumber"/>
          <w:rFonts w:ascii="Arial" w:hAnsi="Arial" w:cs="Arial"/>
        </w:rPr>
        <w:t>any county, city, village, town</w:t>
      </w:r>
      <w:r w:rsidRPr="003D2617">
        <w:rPr>
          <w:rStyle w:val="PageNumber"/>
          <w:rFonts w:ascii="Arial" w:hAnsi="Arial" w:cs="Arial"/>
        </w:rPr>
        <w:t>, school district, board of school directors, sewer district, drainage district, vocational, technical and adult education district, or any other public body having authority to award public contracts (s. 16.70(8), Wis. Stats.). Federally recognized Indian tribes and bands in this state may participate in cooperative purchasing with the state or any municipality under ss. 66.0301(1) and (20</w:t>
      </w:r>
      <w:r w:rsidR="003C1B05">
        <w:rPr>
          <w:rStyle w:val="PageNumber"/>
          <w:rFonts w:ascii="Arial" w:hAnsi="Arial" w:cs="Arial"/>
        </w:rPr>
        <w:t>)</w:t>
      </w:r>
      <w:r w:rsidRPr="003D2617">
        <w:rPr>
          <w:rStyle w:val="PageNumber"/>
          <w:rFonts w:ascii="Arial" w:hAnsi="Arial" w:cs="Arial"/>
        </w:rPr>
        <w:t>, Wis. Stats.</w:t>
      </w:r>
    </w:p>
    <w:p w14:paraId="569E4DDC" w14:textId="77777777" w:rsidR="003D2617" w:rsidRPr="003D2617" w:rsidRDefault="003D2617" w:rsidP="003D2617">
      <w:pPr>
        <w:ind w:left="720"/>
        <w:rPr>
          <w:rStyle w:val="PageNumber"/>
          <w:rFonts w:ascii="Arial" w:hAnsi="Arial" w:cs="Arial"/>
        </w:rPr>
      </w:pPr>
    </w:p>
    <w:p w14:paraId="121DDCD2" w14:textId="77777777" w:rsidR="003D2617" w:rsidRPr="003D2617" w:rsidRDefault="003D2617" w:rsidP="003D2617">
      <w:pPr>
        <w:ind w:left="1440"/>
        <w:rPr>
          <w:rStyle w:val="PageNumber"/>
          <w:rFonts w:ascii="Arial" w:hAnsi="Arial" w:cs="Arial"/>
        </w:rPr>
      </w:pPr>
      <w:r w:rsidRPr="003D2617">
        <w:rPr>
          <w:rStyle w:val="PageNumber"/>
          <w:rFonts w:ascii="Arial" w:hAnsi="Arial" w:cs="Arial"/>
        </w:rPr>
        <w:t>On the Vendor Information page, you will have the opportunity to participate in allowing other municipalities to piggyback this bid. Participation is not mandatory. A vendor’s decision on participating in this service has no effect on awarding the bid.</w:t>
      </w:r>
    </w:p>
    <w:p w14:paraId="1EAD2D59" w14:textId="77777777" w:rsidR="003D2617" w:rsidRPr="003D2617" w:rsidRDefault="003D2617" w:rsidP="003D2617">
      <w:pPr>
        <w:ind w:left="720"/>
        <w:rPr>
          <w:rStyle w:val="PageNumber"/>
          <w:rFonts w:ascii="Arial" w:hAnsi="Arial" w:cs="Arial"/>
        </w:rPr>
      </w:pPr>
    </w:p>
    <w:p w14:paraId="74B166A0" w14:textId="77777777" w:rsidR="003D2617" w:rsidRPr="003D2617" w:rsidRDefault="003D2617" w:rsidP="003D2617">
      <w:pPr>
        <w:ind w:left="1440"/>
        <w:rPr>
          <w:rStyle w:val="PageNumber"/>
          <w:rFonts w:ascii="Arial" w:hAnsi="Arial" w:cs="Arial"/>
        </w:rPr>
      </w:pPr>
      <w:r w:rsidRPr="003D2617">
        <w:rPr>
          <w:rStyle w:val="PageNumber"/>
          <w:rFonts w:ascii="Arial" w:hAnsi="Arial" w:cs="Arial"/>
        </w:rPr>
        <w:t>Dane County is not a party to these purchases or any dispute arising from these purchases and is not liable for delivery or payment of any of these purchases.</w:t>
      </w:r>
    </w:p>
    <w:p w14:paraId="54BB0A46" w14:textId="77777777" w:rsidR="00342311" w:rsidRDefault="00342311" w:rsidP="00342311">
      <w:pPr>
        <w:rPr>
          <w:rFonts w:ascii="Arial" w:hAnsi="Arial" w:cs="Arial"/>
          <w:b/>
          <w:szCs w:val="20"/>
        </w:rPr>
      </w:pPr>
    </w:p>
    <w:p w14:paraId="26860CE7" w14:textId="75B6DA59" w:rsidR="00B04DE0" w:rsidRPr="00B04DE0" w:rsidRDefault="00121024" w:rsidP="00B04DE0">
      <w:pPr>
        <w:rPr>
          <w:rFonts w:ascii="Arial" w:hAnsi="Arial" w:cs="Arial"/>
          <w:b/>
          <w:szCs w:val="20"/>
          <w:u w:val="single"/>
        </w:rPr>
      </w:pPr>
      <w:r>
        <w:rPr>
          <w:rFonts w:ascii="Arial" w:hAnsi="Arial" w:cs="Arial"/>
          <w:b/>
          <w:szCs w:val="20"/>
        </w:rPr>
        <w:tab/>
        <w:t>1.1</w:t>
      </w:r>
      <w:r w:rsidR="00E72F5A">
        <w:rPr>
          <w:rFonts w:ascii="Arial" w:hAnsi="Arial" w:cs="Arial"/>
          <w:b/>
          <w:szCs w:val="20"/>
        </w:rPr>
        <w:t>4</w:t>
      </w:r>
      <w:r w:rsidR="00342311">
        <w:rPr>
          <w:rFonts w:ascii="Arial" w:hAnsi="Arial" w:cs="Arial"/>
          <w:b/>
          <w:szCs w:val="20"/>
        </w:rPr>
        <w:tab/>
      </w:r>
      <w:r w:rsidR="00B04DE0" w:rsidRPr="00B04DE0">
        <w:rPr>
          <w:rFonts w:ascii="Arial" w:hAnsi="Arial" w:cs="Arial"/>
          <w:b/>
          <w:szCs w:val="20"/>
          <w:u w:val="single"/>
        </w:rPr>
        <w:t>Vendor Registration Program:</w:t>
      </w:r>
    </w:p>
    <w:p w14:paraId="7FA9BBDA" w14:textId="02E37A4D" w:rsidR="00B04DE0" w:rsidRPr="00B04DE0" w:rsidRDefault="00B04DE0" w:rsidP="00B04DE0">
      <w:pPr>
        <w:ind w:left="1440"/>
        <w:rPr>
          <w:rFonts w:ascii="Arial" w:hAnsi="Arial" w:cs="Arial"/>
          <w:bCs/>
          <w:szCs w:val="20"/>
        </w:rPr>
      </w:pPr>
      <w:r w:rsidRPr="00B04DE0">
        <w:rPr>
          <w:rFonts w:ascii="Arial" w:hAnsi="Arial" w:cs="Arial"/>
          <w:bCs/>
          <w:szCs w:val="20"/>
        </w:rPr>
        <w:t xml:space="preserve">All </w:t>
      </w:r>
      <w:r>
        <w:rPr>
          <w:rFonts w:ascii="Arial" w:hAnsi="Arial" w:cs="Arial"/>
          <w:bCs/>
          <w:szCs w:val="20"/>
        </w:rPr>
        <w:t>proposers</w:t>
      </w:r>
      <w:r w:rsidRPr="00B04DE0">
        <w:rPr>
          <w:rFonts w:ascii="Arial" w:hAnsi="Arial" w:cs="Arial"/>
          <w:bCs/>
          <w:szCs w:val="20"/>
        </w:rPr>
        <w:t xml:space="preserve"> are strongly encouraged to be a registered vendor with Dane County. Registering allows </w:t>
      </w:r>
      <w:r w:rsidR="003C1B05">
        <w:rPr>
          <w:rFonts w:ascii="Arial" w:hAnsi="Arial" w:cs="Arial"/>
          <w:bCs/>
          <w:szCs w:val="20"/>
        </w:rPr>
        <w:t xml:space="preserve">a </w:t>
      </w:r>
      <w:r w:rsidRPr="00B04DE0">
        <w:rPr>
          <w:rFonts w:ascii="Arial" w:hAnsi="Arial" w:cs="Arial"/>
          <w:bCs/>
          <w:szCs w:val="20"/>
        </w:rPr>
        <w:t>vendor</w:t>
      </w:r>
      <w:r w:rsidR="00005B07">
        <w:rPr>
          <w:rFonts w:ascii="Arial" w:hAnsi="Arial" w:cs="Arial"/>
          <w:bCs/>
          <w:szCs w:val="20"/>
        </w:rPr>
        <w:t xml:space="preserve"> </w:t>
      </w:r>
      <w:r w:rsidR="003C1B05">
        <w:rPr>
          <w:rFonts w:ascii="Arial" w:hAnsi="Arial" w:cs="Arial"/>
          <w:bCs/>
          <w:szCs w:val="20"/>
        </w:rPr>
        <w:t xml:space="preserve">the </w:t>
      </w:r>
      <w:r w:rsidRPr="00B04DE0">
        <w:rPr>
          <w:rFonts w:ascii="Arial" w:hAnsi="Arial" w:cs="Arial"/>
          <w:bCs/>
          <w:szCs w:val="20"/>
        </w:rPr>
        <w:t xml:space="preserve">opportunity to receive notifications for </w:t>
      </w:r>
      <w:r>
        <w:rPr>
          <w:rFonts w:ascii="Arial" w:hAnsi="Arial" w:cs="Arial"/>
          <w:bCs/>
          <w:szCs w:val="20"/>
        </w:rPr>
        <w:t>solicitations</w:t>
      </w:r>
      <w:r w:rsidRPr="00B04DE0">
        <w:rPr>
          <w:rFonts w:ascii="Arial" w:hAnsi="Arial" w:cs="Arial"/>
          <w:bCs/>
          <w:szCs w:val="20"/>
        </w:rPr>
        <w:t xml:space="preserve"> issued by the County and provides the County with up-to-date company contact information. </w:t>
      </w:r>
    </w:p>
    <w:p w14:paraId="2D989468" w14:textId="77777777" w:rsidR="00B04DE0" w:rsidRPr="00B04DE0" w:rsidRDefault="00B04DE0" w:rsidP="00B04DE0">
      <w:pPr>
        <w:ind w:left="1440"/>
        <w:rPr>
          <w:rFonts w:ascii="Arial" w:hAnsi="Arial" w:cs="Arial"/>
          <w:bCs/>
          <w:szCs w:val="20"/>
        </w:rPr>
      </w:pPr>
    </w:p>
    <w:p w14:paraId="51821726" w14:textId="77777777" w:rsidR="00B04DE0" w:rsidRPr="00B04DE0" w:rsidRDefault="00B04DE0" w:rsidP="00B04DE0">
      <w:pPr>
        <w:ind w:left="1440"/>
        <w:rPr>
          <w:rFonts w:ascii="Arial" w:hAnsi="Arial" w:cs="Arial"/>
          <w:bCs/>
          <w:szCs w:val="20"/>
        </w:rPr>
      </w:pPr>
      <w:r w:rsidRPr="00B04DE0">
        <w:rPr>
          <w:rFonts w:ascii="Arial" w:hAnsi="Arial" w:cs="Arial"/>
          <w:bCs/>
          <w:szCs w:val="20"/>
        </w:rPr>
        <w:t xml:space="preserve">Provide your Dane County Vendor # in the Vendor Information section of the </w:t>
      </w:r>
      <w:r>
        <w:rPr>
          <w:rFonts w:ascii="Arial" w:hAnsi="Arial" w:cs="Arial"/>
          <w:bCs/>
          <w:szCs w:val="20"/>
        </w:rPr>
        <w:t>proposal</w:t>
      </w:r>
      <w:r w:rsidRPr="00B04DE0">
        <w:rPr>
          <w:rFonts w:ascii="Arial" w:hAnsi="Arial" w:cs="Arial"/>
          <w:bCs/>
          <w:szCs w:val="20"/>
        </w:rPr>
        <w:t xml:space="preserve"> submission packet.</w:t>
      </w:r>
    </w:p>
    <w:p w14:paraId="06BEDD95" w14:textId="77777777" w:rsidR="00B04DE0" w:rsidRPr="00B04DE0" w:rsidRDefault="00B04DE0" w:rsidP="00B04DE0">
      <w:pPr>
        <w:ind w:left="1440"/>
        <w:rPr>
          <w:rFonts w:ascii="Arial" w:hAnsi="Arial" w:cs="Arial"/>
          <w:szCs w:val="20"/>
        </w:rPr>
      </w:pPr>
    </w:p>
    <w:p w14:paraId="63474943" w14:textId="77777777" w:rsidR="00B04DE0" w:rsidRPr="00B04DE0" w:rsidRDefault="00B04DE0" w:rsidP="00B04DE0">
      <w:pPr>
        <w:ind w:left="1440"/>
        <w:rPr>
          <w:rFonts w:ascii="Arial" w:hAnsi="Arial" w:cs="Arial"/>
          <w:szCs w:val="20"/>
        </w:rPr>
      </w:pPr>
      <w:r w:rsidRPr="00B04DE0">
        <w:rPr>
          <w:rFonts w:ascii="Arial" w:hAnsi="Arial" w:cs="Arial"/>
          <w:szCs w:val="20"/>
          <w:u w:val="single"/>
        </w:rPr>
        <w:t>For Non-Registered Vendors</w:t>
      </w:r>
      <w:r w:rsidRPr="00B04DE0">
        <w:rPr>
          <w:rFonts w:ascii="Arial" w:hAnsi="Arial" w:cs="Arial"/>
          <w:szCs w:val="20"/>
        </w:rPr>
        <w:t>:</w:t>
      </w:r>
    </w:p>
    <w:p w14:paraId="40D268A8" w14:textId="77777777" w:rsidR="00B04DE0" w:rsidRPr="00B04DE0" w:rsidRDefault="00B04DE0" w:rsidP="00B04DE0">
      <w:pPr>
        <w:ind w:left="1440"/>
        <w:rPr>
          <w:rFonts w:ascii="Arial" w:hAnsi="Arial" w:cs="Arial"/>
          <w:szCs w:val="20"/>
        </w:rPr>
      </w:pPr>
      <w:r w:rsidRPr="00B04DE0">
        <w:rPr>
          <w:rFonts w:ascii="Arial" w:hAnsi="Arial" w:cs="Arial"/>
          <w:szCs w:val="20"/>
        </w:rPr>
        <w:t xml:space="preserve">Complete vendor registration by visiting </w:t>
      </w:r>
      <w:hyperlink r:id="rId23" w:history="1">
        <w:r w:rsidRPr="00B04DE0">
          <w:rPr>
            <w:rStyle w:val="Hyperlink"/>
            <w:rFonts w:ascii="Arial" w:hAnsi="Arial" w:cs="Arial"/>
            <w:szCs w:val="20"/>
            <w:u w:val="none"/>
          </w:rPr>
          <w:t>www.danepurchasing.com</w:t>
        </w:r>
      </w:hyperlink>
      <w:r w:rsidRPr="00B04DE0">
        <w:rPr>
          <w:rFonts w:ascii="Arial" w:hAnsi="Arial" w:cs="Arial"/>
          <w:szCs w:val="20"/>
        </w:rPr>
        <w:t>. On the top menu bar, click Vendor Registration and then click Create Vendor Account. You will receive an email confirmation once your account is created and again when your vendor registration is complete. Retain your user name/email address and password for ease of re-registration in future years. Within 2-4 days of completing the registration, a vendor number will be assigned and emailed to you.</w:t>
      </w:r>
    </w:p>
    <w:p w14:paraId="68FE49DE" w14:textId="7A9D8B43" w:rsidR="00BF190A" w:rsidRDefault="00BF190A" w:rsidP="00B04DE0">
      <w:pPr>
        <w:ind w:left="1440"/>
        <w:rPr>
          <w:rFonts w:ascii="Arial" w:hAnsi="Arial" w:cs="Arial"/>
          <w:szCs w:val="20"/>
        </w:rPr>
      </w:pPr>
    </w:p>
    <w:p w14:paraId="08F48739" w14:textId="7E0B6A30" w:rsidR="001E672A" w:rsidRDefault="001E672A" w:rsidP="00B04DE0">
      <w:pPr>
        <w:ind w:left="1440"/>
        <w:rPr>
          <w:rFonts w:ascii="Arial" w:hAnsi="Arial" w:cs="Arial"/>
          <w:szCs w:val="20"/>
        </w:rPr>
      </w:pPr>
    </w:p>
    <w:p w14:paraId="16F5B91D" w14:textId="77777777" w:rsidR="001E672A" w:rsidRPr="00B04DE0" w:rsidRDefault="001E672A" w:rsidP="00B04DE0">
      <w:pPr>
        <w:ind w:left="1440"/>
        <w:rPr>
          <w:rFonts w:ascii="Arial" w:hAnsi="Arial" w:cs="Arial"/>
          <w:szCs w:val="20"/>
        </w:rPr>
      </w:pPr>
    </w:p>
    <w:p w14:paraId="6E1532C1" w14:textId="77777777" w:rsidR="00B04DE0" w:rsidRPr="00B04DE0" w:rsidRDefault="00B04DE0" w:rsidP="00B04DE0">
      <w:pPr>
        <w:ind w:left="1440"/>
        <w:rPr>
          <w:rFonts w:ascii="Arial" w:hAnsi="Arial" w:cs="Arial"/>
          <w:szCs w:val="20"/>
        </w:rPr>
      </w:pPr>
      <w:r w:rsidRPr="00B04DE0">
        <w:rPr>
          <w:rFonts w:ascii="Arial" w:hAnsi="Arial" w:cs="Arial"/>
          <w:szCs w:val="20"/>
          <w:u w:val="single"/>
        </w:rPr>
        <w:lastRenderedPageBreak/>
        <w:t>For Registered Vendors</w:t>
      </w:r>
      <w:r w:rsidRPr="00B04DE0">
        <w:rPr>
          <w:rFonts w:ascii="Arial" w:hAnsi="Arial" w:cs="Arial"/>
          <w:szCs w:val="20"/>
        </w:rPr>
        <w:t>:</w:t>
      </w:r>
    </w:p>
    <w:p w14:paraId="3E490814" w14:textId="36AAB4E6" w:rsidR="00B04DE0" w:rsidRDefault="00B04DE0" w:rsidP="00B04DE0">
      <w:pPr>
        <w:ind w:left="1440"/>
        <w:rPr>
          <w:rFonts w:ascii="Arial" w:hAnsi="Arial" w:cs="Arial"/>
          <w:szCs w:val="20"/>
        </w:rPr>
      </w:pPr>
      <w:r w:rsidRPr="00B04DE0">
        <w:rPr>
          <w:rFonts w:ascii="Arial" w:hAnsi="Arial" w:cs="Arial"/>
          <w:szCs w:val="20"/>
        </w:rPr>
        <w:t xml:space="preserve">Check to make sure your vendor information including commodity codes is up-to-date by signing into your account at </w:t>
      </w:r>
      <w:hyperlink r:id="rId24" w:history="1">
        <w:r w:rsidRPr="00B04DE0">
          <w:rPr>
            <w:rStyle w:val="Hyperlink"/>
            <w:rFonts w:ascii="Arial" w:hAnsi="Arial" w:cs="Arial"/>
            <w:szCs w:val="20"/>
            <w:u w:val="none"/>
          </w:rPr>
          <w:t>www.danepurchasing.com</w:t>
        </w:r>
      </w:hyperlink>
      <w:r w:rsidRPr="00B04DE0">
        <w:rPr>
          <w:rFonts w:ascii="Arial" w:hAnsi="Arial" w:cs="Arial"/>
          <w:szCs w:val="20"/>
        </w:rPr>
        <w:t>. On the top menu bar, click Vendor Registration and then click Vendor Log In.</w:t>
      </w:r>
    </w:p>
    <w:p w14:paraId="4DEAA968" w14:textId="77777777" w:rsidR="001E672A" w:rsidRPr="00B04DE0" w:rsidRDefault="001E672A" w:rsidP="00B04DE0">
      <w:pPr>
        <w:ind w:left="1440"/>
        <w:rPr>
          <w:rFonts w:ascii="Arial" w:hAnsi="Arial" w:cs="Arial"/>
          <w:szCs w:val="20"/>
        </w:rPr>
      </w:pPr>
    </w:p>
    <w:p w14:paraId="15E0281E" w14:textId="6BD79A16" w:rsidR="00342311" w:rsidRDefault="00121024" w:rsidP="00342311">
      <w:pPr>
        <w:rPr>
          <w:rFonts w:ascii="Arial" w:hAnsi="Arial" w:cs="Arial"/>
          <w:b/>
          <w:szCs w:val="20"/>
        </w:rPr>
      </w:pPr>
      <w:r>
        <w:rPr>
          <w:rFonts w:ascii="Arial" w:hAnsi="Arial" w:cs="Arial"/>
          <w:b/>
          <w:szCs w:val="20"/>
        </w:rPr>
        <w:tab/>
        <w:t>1.1</w:t>
      </w:r>
      <w:r w:rsidR="00E72F5A">
        <w:rPr>
          <w:rFonts w:ascii="Arial" w:hAnsi="Arial" w:cs="Arial"/>
          <w:b/>
          <w:szCs w:val="20"/>
        </w:rPr>
        <w:t>5</w:t>
      </w:r>
      <w:r w:rsidR="00342311">
        <w:rPr>
          <w:rFonts w:ascii="Arial" w:hAnsi="Arial" w:cs="Arial"/>
          <w:b/>
          <w:szCs w:val="20"/>
        </w:rPr>
        <w:tab/>
      </w:r>
      <w:r w:rsidR="00342311" w:rsidRPr="00FF799C">
        <w:rPr>
          <w:rFonts w:ascii="Arial" w:hAnsi="Arial" w:cs="Arial"/>
          <w:b/>
          <w:szCs w:val="20"/>
          <w:u w:val="single"/>
        </w:rPr>
        <w:t>Local Purchasing Ordinance</w:t>
      </w:r>
    </w:p>
    <w:p w14:paraId="536FD68C" w14:textId="77777777" w:rsidR="003D2617" w:rsidRDefault="003D2617" w:rsidP="003D2617">
      <w:pPr>
        <w:autoSpaceDE w:val="0"/>
        <w:autoSpaceDN w:val="0"/>
        <w:adjustRightInd w:val="0"/>
        <w:ind w:left="1440"/>
        <w:rPr>
          <w:rFonts w:ascii="Arial" w:hAnsi="Arial" w:cs="Arial"/>
          <w:color w:val="000000"/>
          <w:szCs w:val="18"/>
        </w:rPr>
      </w:pPr>
      <w:r>
        <w:rPr>
          <w:rFonts w:ascii="Arial" w:hAnsi="Arial" w:cs="Arial"/>
        </w:rPr>
        <w:t xml:space="preserve">Under County ordinances, a Local Vendor is defined as a </w:t>
      </w:r>
      <w:r>
        <w:rPr>
          <w:rFonts w:ascii="Arial" w:hAnsi="Arial" w:cs="Arial"/>
          <w:color w:val="000000"/>
          <w:szCs w:val="18"/>
        </w:rPr>
        <w:t>supplier or provider of equipment, materials, supplies or services that has an established place of business within the County of Dane. An established place of business means a physical office, plant or other facility. A post office box address does not qualify a vendor as a Local Vendor.</w:t>
      </w:r>
    </w:p>
    <w:p w14:paraId="048695ED" w14:textId="77777777" w:rsidR="003D2617" w:rsidRDefault="003D2617" w:rsidP="003D2617">
      <w:pPr>
        <w:autoSpaceDE w:val="0"/>
        <w:autoSpaceDN w:val="0"/>
        <w:adjustRightInd w:val="0"/>
        <w:rPr>
          <w:rFonts w:ascii="Arial" w:hAnsi="Arial" w:cs="Arial"/>
          <w:color w:val="000000"/>
          <w:szCs w:val="18"/>
        </w:rPr>
      </w:pPr>
    </w:p>
    <w:p w14:paraId="3A324924" w14:textId="77777777" w:rsidR="003D2617" w:rsidRDefault="003D2617" w:rsidP="003D2617">
      <w:pPr>
        <w:ind w:left="1440"/>
        <w:rPr>
          <w:rFonts w:ascii="Arial" w:hAnsi="Arial" w:cs="Arial"/>
          <w:color w:val="000000"/>
          <w:szCs w:val="18"/>
        </w:rPr>
      </w:pPr>
      <w:r>
        <w:rPr>
          <w:rFonts w:ascii="Arial" w:hAnsi="Arial" w:cs="Arial"/>
          <w:color w:val="000000"/>
          <w:szCs w:val="18"/>
        </w:rPr>
        <w:t xml:space="preserve">County ordinance provides that a local vendor automatically receive five points toward the evaluation score. </w:t>
      </w:r>
    </w:p>
    <w:p w14:paraId="362CABB7" w14:textId="77777777" w:rsidR="003D2617" w:rsidRDefault="003D2617" w:rsidP="003D2617">
      <w:pPr>
        <w:rPr>
          <w:rFonts w:ascii="Arial" w:hAnsi="Arial" w:cs="Arial"/>
          <w:color w:val="000000"/>
          <w:szCs w:val="18"/>
        </w:rPr>
      </w:pPr>
    </w:p>
    <w:p w14:paraId="6AC469D0" w14:textId="77777777" w:rsidR="00342311" w:rsidRDefault="003D2617" w:rsidP="003D2617">
      <w:pPr>
        <w:ind w:left="1440"/>
        <w:rPr>
          <w:rFonts w:ascii="Arial" w:hAnsi="Arial" w:cs="Arial"/>
          <w:color w:val="000000"/>
          <w:szCs w:val="18"/>
        </w:rPr>
      </w:pPr>
      <w:r>
        <w:rPr>
          <w:rFonts w:ascii="Arial" w:hAnsi="Arial" w:cs="Arial"/>
          <w:color w:val="000000"/>
          <w:szCs w:val="18"/>
        </w:rPr>
        <w:t xml:space="preserve">Vendors located within the counties adjacent to Dane County (Columbia, Dodge, Green, Iowa, Jefferson, Rock, </w:t>
      </w:r>
      <w:proofErr w:type="gramStart"/>
      <w:r>
        <w:rPr>
          <w:rFonts w:ascii="Arial" w:hAnsi="Arial" w:cs="Arial"/>
          <w:color w:val="000000"/>
          <w:szCs w:val="18"/>
        </w:rPr>
        <w:t>Sauk</w:t>
      </w:r>
      <w:proofErr w:type="gramEnd"/>
      <w:r>
        <w:rPr>
          <w:rFonts w:ascii="Arial" w:hAnsi="Arial" w:cs="Arial"/>
          <w:color w:val="000000"/>
          <w:szCs w:val="18"/>
        </w:rPr>
        <w:t>) automatically receive two points toward the evaluation score.</w:t>
      </w:r>
    </w:p>
    <w:p w14:paraId="0C1C44B4" w14:textId="77777777" w:rsidR="003D2617" w:rsidRDefault="003D2617" w:rsidP="003D2617">
      <w:pPr>
        <w:rPr>
          <w:rFonts w:ascii="Arial" w:hAnsi="Arial" w:cs="Arial"/>
          <w:b/>
          <w:szCs w:val="20"/>
        </w:rPr>
      </w:pPr>
    </w:p>
    <w:p w14:paraId="338475B3" w14:textId="493F2E16" w:rsidR="00342311" w:rsidRDefault="00121024" w:rsidP="00342311">
      <w:pPr>
        <w:rPr>
          <w:rFonts w:ascii="Arial" w:hAnsi="Arial" w:cs="Arial"/>
          <w:b/>
          <w:szCs w:val="20"/>
        </w:rPr>
      </w:pPr>
      <w:r>
        <w:rPr>
          <w:rFonts w:ascii="Arial" w:hAnsi="Arial" w:cs="Arial"/>
          <w:b/>
          <w:szCs w:val="20"/>
        </w:rPr>
        <w:tab/>
        <w:t>1.1</w:t>
      </w:r>
      <w:r w:rsidR="00E72F5A">
        <w:rPr>
          <w:rFonts w:ascii="Arial" w:hAnsi="Arial" w:cs="Arial"/>
          <w:b/>
          <w:szCs w:val="20"/>
        </w:rPr>
        <w:t>6</w:t>
      </w:r>
      <w:r w:rsidR="00342311">
        <w:rPr>
          <w:rFonts w:ascii="Arial" w:hAnsi="Arial" w:cs="Arial"/>
          <w:b/>
          <w:szCs w:val="20"/>
        </w:rPr>
        <w:tab/>
      </w:r>
      <w:r w:rsidR="00342311" w:rsidRPr="00FF799C">
        <w:rPr>
          <w:rFonts w:ascii="Arial" w:hAnsi="Arial" w:cs="Arial"/>
          <w:b/>
          <w:szCs w:val="20"/>
          <w:u w:val="single"/>
        </w:rPr>
        <w:t>Dane County Sustainability Principles</w:t>
      </w:r>
    </w:p>
    <w:p w14:paraId="7BA4125D" w14:textId="77777777" w:rsidR="002D569B" w:rsidRDefault="002D569B" w:rsidP="002D569B">
      <w:pPr>
        <w:ind w:left="1440"/>
        <w:rPr>
          <w:rFonts w:ascii="Arial" w:hAnsi="Arial" w:cs="Arial"/>
        </w:rPr>
      </w:pPr>
      <w:r>
        <w:rPr>
          <w:rFonts w:ascii="Arial" w:hAnsi="Arial" w:cs="Arial"/>
        </w:rPr>
        <w:t>On October 18, 2012, the Dane County Board of Supervisors adopted Resolution 103, 2012-2013 establishing the following sustainability principles for the county:</w:t>
      </w:r>
    </w:p>
    <w:p w14:paraId="1749A862" w14:textId="77777777" w:rsidR="002D569B" w:rsidRPr="005D4844" w:rsidRDefault="002D569B" w:rsidP="002D569B">
      <w:pPr>
        <w:pStyle w:val="ListParagraph"/>
        <w:numPr>
          <w:ilvl w:val="0"/>
          <w:numId w:val="4"/>
        </w:numPr>
        <w:spacing w:after="0" w:line="240" w:lineRule="auto"/>
        <w:rPr>
          <w:rFonts w:ascii="Arial" w:hAnsi="Arial" w:cs="Arial"/>
          <w:sz w:val="24"/>
          <w:szCs w:val="24"/>
        </w:rPr>
      </w:pPr>
      <w:r w:rsidRPr="005D4844">
        <w:rPr>
          <w:rFonts w:ascii="Arial" w:hAnsi="Arial" w:cs="Arial"/>
          <w:sz w:val="24"/>
          <w:szCs w:val="24"/>
        </w:rPr>
        <w:t>Reduce and eventually eliminate Dane County government’s contribution to fossil fuel dependence and to wasteful use of scarce metals and minerals;</w:t>
      </w:r>
    </w:p>
    <w:p w14:paraId="7FCD7663" w14:textId="77777777" w:rsidR="002D569B" w:rsidRPr="006B1021" w:rsidRDefault="002D569B" w:rsidP="002D569B">
      <w:pPr>
        <w:numPr>
          <w:ilvl w:val="0"/>
          <w:numId w:val="4"/>
        </w:numPr>
        <w:rPr>
          <w:rFonts w:ascii="Arial" w:hAnsi="Arial" w:cs="Arial"/>
        </w:rPr>
      </w:pPr>
      <w:r w:rsidRPr="006B1021">
        <w:rPr>
          <w:rFonts w:ascii="Arial" w:hAnsi="Arial" w:cs="Arial"/>
        </w:rPr>
        <w:t xml:space="preserve">Reduce and eventually eliminate </w:t>
      </w:r>
      <w:r>
        <w:rPr>
          <w:rFonts w:ascii="Arial" w:hAnsi="Arial" w:cs="Arial"/>
        </w:rPr>
        <w:t>Dane County government’s</w:t>
      </w:r>
      <w:r w:rsidRPr="006B1021">
        <w:rPr>
          <w:rFonts w:ascii="Arial" w:hAnsi="Arial" w:cs="Arial"/>
        </w:rPr>
        <w:t xml:space="preserve"> contribution to dependence upon persistent chemicals and wasteful use of synthetic substances;</w:t>
      </w:r>
    </w:p>
    <w:p w14:paraId="0843BC6A" w14:textId="77777777" w:rsidR="002D569B" w:rsidRDefault="002D569B" w:rsidP="002D569B">
      <w:pPr>
        <w:numPr>
          <w:ilvl w:val="0"/>
          <w:numId w:val="4"/>
        </w:numPr>
        <w:rPr>
          <w:rFonts w:ascii="Arial" w:hAnsi="Arial" w:cs="Arial"/>
        </w:rPr>
      </w:pPr>
      <w:r w:rsidRPr="006B1021">
        <w:rPr>
          <w:rFonts w:ascii="Arial" w:hAnsi="Arial" w:cs="Arial"/>
        </w:rPr>
        <w:t xml:space="preserve">Reduce and eventually eliminate </w:t>
      </w:r>
      <w:r>
        <w:rPr>
          <w:rFonts w:ascii="Arial" w:hAnsi="Arial" w:cs="Arial"/>
        </w:rPr>
        <w:t>Dane County government’s</w:t>
      </w:r>
      <w:r w:rsidRPr="006B1021">
        <w:rPr>
          <w:rFonts w:ascii="Arial" w:hAnsi="Arial" w:cs="Arial"/>
        </w:rPr>
        <w:t xml:space="preserve"> contribution to encroachment upon nature and harm to life-sustaining ecosystems (e.g., land, water, wildlife</w:t>
      </w:r>
      <w:r>
        <w:rPr>
          <w:rFonts w:ascii="Arial" w:hAnsi="Arial" w:cs="Arial"/>
        </w:rPr>
        <w:t>, forest, soil, ecosystems);</w:t>
      </w:r>
    </w:p>
    <w:p w14:paraId="299FD925" w14:textId="77777777" w:rsidR="00342311" w:rsidRDefault="002D569B" w:rsidP="002D569B">
      <w:pPr>
        <w:numPr>
          <w:ilvl w:val="0"/>
          <w:numId w:val="4"/>
        </w:numPr>
        <w:rPr>
          <w:rFonts w:ascii="Arial" w:hAnsi="Arial" w:cs="Arial"/>
        </w:rPr>
      </w:pPr>
      <w:r w:rsidRPr="00AD14B4">
        <w:rPr>
          <w:rFonts w:ascii="Arial" w:hAnsi="Arial" w:cs="Arial"/>
        </w:rPr>
        <w:t>Reduce and eventually eliminate Dane County government’s contribution to conditions that undermine people’s ability to meet their basic human needs.</w:t>
      </w:r>
    </w:p>
    <w:p w14:paraId="745A217A" w14:textId="77777777" w:rsidR="002D569B" w:rsidRDefault="002D569B" w:rsidP="002D569B">
      <w:pPr>
        <w:rPr>
          <w:rFonts w:ascii="Arial" w:hAnsi="Arial" w:cs="Arial"/>
          <w:b/>
          <w:szCs w:val="20"/>
        </w:rPr>
      </w:pPr>
    </w:p>
    <w:p w14:paraId="40C338A3" w14:textId="17D7E8B9" w:rsidR="002D569B" w:rsidRDefault="00121024" w:rsidP="00342311">
      <w:pPr>
        <w:rPr>
          <w:rFonts w:ascii="Arial" w:hAnsi="Arial" w:cs="Arial"/>
          <w:b/>
          <w:szCs w:val="20"/>
        </w:rPr>
      </w:pPr>
      <w:r>
        <w:rPr>
          <w:rFonts w:ascii="Arial" w:hAnsi="Arial" w:cs="Arial"/>
          <w:b/>
          <w:szCs w:val="20"/>
        </w:rPr>
        <w:tab/>
        <w:t>1.1</w:t>
      </w:r>
      <w:r w:rsidR="00E72F5A">
        <w:rPr>
          <w:rFonts w:ascii="Arial" w:hAnsi="Arial" w:cs="Arial"/>
          <w:b/>
          <w:szCs w:val="20"/>
        </w:rPr>
        <w:t>7</w:t>
      </w:r>
      <w:r w:rsidR="00342311">
        <w:rPr>
          <w:rFonts w:ascii="Arial" w:hAnsi="Arial" w:cs="Arial"/>
          <w:b/>
          <w:szCs w:val="20"/>
        </w:rPr>
        <w:tab/>
      </w:r>
      <w:r w:rsidR="00342311" w:rsidRPr="00FF799C">
        <w:rPr>
          <w:rFonts w:ascii="Arial" w:hAnsi="Arial" w:cs="Arial"/>
          <w:b/>
          <w:szCs w:val="20"/>
          <w:u w:val="single"/>
        </w:rPr>
        <w:t>Fair Labor Practice Certification</w:t>
      </w:r>
    </w:p>
    <w:p w14:paraId="1C608DAC" w14:textId="77777777" w:rsidR="002D569B" w:rsidRPr="007E0A59" w:rsidRDefault="002D569B" w:rsidP="002D569B">
      <w:pPr>
        <w:ind w:left="720"/>
        <w:rPr>
          <w:rFonts w:ascii="Arial" w:hAnsi="Arial" w:cs="Arial"/>
        </w:rPr>
      </w:pPr>
      <w:r>
        <w:rPr>
          <w:rFonts w:ascii="Arial" w:hAnsi="Arial" w:cs="Arial"/>
          <w:b/>
          <w:szCs w:val="20"/>
        </w:rPr>
        <w:tab/>
      </w:r>
      <w:r w:rsidRPr="007E0A59">
        <w:rPr>
          <w:rFonts w:ascii="Arial" w:hAnsi="Arial" w:cs="Arial"/>
          <w:b/>
          <w:bCs/>
        </w:rPr>
        <w:t>Dane County Ord. 25.09 (1) is as follows:</w:t>
      </w:r>
    </w:p>
    <w:p w14:paraId="3F27CBC3" w14:textId="77777777" w:rsidR="002D569B" w:rsidRPr="007E0A59" w:rsidRDefault="002D569B" w:rsidP="002D569B">
      <w:pPr>
        <w:ind w:left="1440"/>
        <w:rPr>
          <w:rFonts w:ascii="Arial" w:hAnsi="Arial" w:cs="Arial"/>
          <w:color w:val="000000"/>
        </w:rPr>
      </w:pPr>
      <w:r w:rsidRPr="007E0A59">
        <w:rPr>
          <w:rFonts w:ascii="Arial" w:hAnsi="Arial" w:cs="Arial"/>
          <w:b/>
          <w:bCs/>
          <w:color w:val="000000"/>
        </w:rPr>
        <w:t xml:space="preserve">(28) </w:t>
      </w:r>
      <w:r w:rsidRPr="007E0A59">
        <w:rPr>
          <w:rFonts w:ascii="Arial" w:hAnsi="Arial" w:cs="Arial"/>
          <w:color w:val="000000"/>
        </w:rPr>
        <w:t xml:space="preserve">BIDDER RESPONSIBILITY. </w:t>
      </w:r>
      <w:r w:rsidRPr="007E0A59">
        <w:rPr>
          <w:rFonts w:ascii="Arial" w:hAnsi="Arial" w:cs="Arial"/>
          <w:b/>
          <w:bCs/>
          <w:color w:val="000000"/>
        </w:rPr>
        <w:t xml:space="preserve">(a) </w:t>
      </w:r>
      <w:r w:rsidRPr="007E0A59">
        <w:rPr>
          <w:rFonts w:ascii="Arial" w:hAnsi="Arial" w:cs="Arial"/>
          <w:color w:val="000000"/>
        </w:rPr>
        <w:t>Any bid, application or proposal for any contract with the county, including public works contracts regulated under chapter 40, shall include a certification indicating whether the bidder has been found by the National Labor Relations Board (NLRB) or the Wisconsin Employment Relations Committee (WERC) to have violated any statute or regulation regarding labor standards or relations within the last seven years. The purchasing manager shall investigate any such finding and make a recommendation to the committee, which shall determine whether the conduct resulting in the finding affects the bidder’s responsibility to perform the contract.</w:t>
      </w:r>
    </w:p>
    <w:p w14:paraId="74C0CE3B" w14:textId="77777777" w:rsidR="002D569B" w:rsidRPr="007E0A59" w:rsidRDefault="002D569B" w:rsidP="002D569B">
      <w:pPr>
        <w:ind w:left="360"/>
        <w:rPr>
          <w:rFonts w:ascii="Arial" w:hAnsi="Arial" w:cs="Arial"/>
          <w:b/>
          <w:bCs/>
        </w:rPr>
      </w:pPr>
      <w:r w:rsidRPr="007E0A59">
        <w:rPr>
          <w:rFonts w:ascii="Arial" w:hAnsi="Arial" w:cs="Arial"/>
          <w:b/>
          <w:bCs/>
        </w:rPr>
        <w:t xml:space="preserve"> </w:t>
      </w:r>
    </w:p>
    <w:p w14:paraId="23B497D5" w14:textId="77777777" w:rsidR="002D569B" w:rsidRPr="007E0A59" w:rsidRDefault="002D569B" w:rsidP="002D569B">
      <w:pPr>
        <w:pStyle w:val="InsideAddress"/>
        <w:ind w:left="1440"/>
        <w:rPr>
          <w:rFonts w:ascii="Arial" w:hAnsi="Arial" w:cs="Arial"/>
          <w:szCs w:val="24"/>
        </w:rPr>
      </w:pPr>
      <w:r w:rsidRPr="007E0A59">
        <w:rPr>
          <w:rFonts w:ascii="Arial" w:hAnsi="Arial" w:cs="Arial"/>
          <w:szCs w:val="24"/>
        </w:rPr>
        <w:t xml:space="preserve">If you indicated that you have been found by the NLRB or WERC to have such a violation, you must include a copy of any relevant information regarding such violation with your proposal, bid or application. </w:t>
      </w:r>
    </w:p>
    <w:p w14:paraId="62319D85" w14:textId="77777777" w:rsidR="002D569B" w:rsidRPr="007E0A59" w:rsidRDefault="002D569B" w:rsidP="002D569B">
      <w:pPr>
        <w:pStyle w:val="InsideAddress"/>
        <w:ind w:left="720"/>
        <w:rPr>
          <w:rFonts w:ascii="Arial" w:hAnsi="Arial" w:cs="Arial"/>
          <w:noProof/>
          <w:szCs w:val="24"/>
        </w:rPr>
      </w:pPr>
    </w:p>
    <w:p w14:paraId="2474DAAC" w14:textId="77777777" w:rsidR="002D569B" w:rsidRPr="002D569B" w:rsidRDefault="002D569B" w:rsidP="00D03141">
      <w:pPr>
        <w:ind w:left="1440"/>
        <w:rPr>
          <w:rFonts w:ascii="Arial" w:hAnsi="Arial" w:cs="Arial"/>
          <w:b/>
          <w:szCs w:val="20"/>
        </w:rPr>
        <w:sectPr w:rsidR="002D569B" w:rsidRPr="002D569B" w:rsidSect="00DF5639">
          <w:headerReference w:type="default" r:id="rId25"/>
          <w:pgSz w:w="12240" w:h="15840"/>
          <w:pgMar w:top="720" w:right="720" w:bottom="720" w:left="720" w:header="540" w:footer="394" w:gutter="0"/>
          <w:cols w:space="720"/>
          <w:docGrid w:linePitch="326"/>
        </w:sectPr>
      </w:pPr>
      <w:r w:rsidRPr="007E0A59">
        <w:rPr>
          <w:rFonts w:ascii="Arial" w:hAnsi="Arial" w:cs="Arial"/>
          <w:bCs/>
        </w:rPr>
        <w:t>Additional information can be found using the following links:</w:t>
      </w:r>
      <w:r w:rsidRPr="007E0A59">
        <w:rPr>
          <w:rFonts w:ascii="Arial" w:hAnsi="Arial" w:cs="Arial"/>
          <w:b/>
          <w:bCs/>
        </w:rPr>
        <w:t xml:space="preserve">  </w:t>
      </w:r>
      <w:hyperlink r:id="rId26" w:history="1">
        <w:r w:rsidRPr="007E0A59">
          <w:rPr>
            <w:rStyle w:val="Hyperlink"/>
            <w:rFonts w:ascii="Arial" w:hAnsi="Arial" w:cs="Arial"/>
          </w:rPr>
          <w:t>www.nlrb.gov</w:t>
        </w:r>
      </w:hyperlink>
      <w:r w:rsidRPr="007E0A59">
        <w:rPr>
          <w:rFonts w:ascii="Arial" w:hAnsi="Arial" w:cs="Arial"/>
          <w:color w:val="0000FF"/>
        </w:rPr>
        <w:t xml:space="preserve"> </w:t>
      </w:r>
      <w:r w:rsidRPr="007E0A59">
        <w:rPr>
          <w:rFonts w:ascii="Arial" w:hAnsi="Arial" w:cs="Arial"/>
          <w:bCs/>
        </w:rPr>
        <w:t>and</w:t>
      </w:r>
      <w:r w:rsidRPr="007E0A59">
        <w:rPr>
          <w:rFonts w:ascii="Arial" w:hAnsi="Arial" w:cs="Arial"/>
          <w:b/>
          <w:bCs/>
          <w:color w:val="0000FF"/>
        </w:rPr>
        <w:t xml:space="preserve"> </w:t>
      </w:r>
      <w:hyperlink r:id="rId27" w:history="1">
        <w:r w:rsidRPr="007E0A59">
          <w:rPr>
            <w:rStyle w:val="Hyperlink"/>
            <w:rFonts w:ascii="Arial" w:hAnsi="Arial" w:cs="Arial"/>
          </w:rPr>
          <w:t>http://werc.wi.gov</w:t>
        </w:r>
      </w:hyperlink>
      <w:r>
        <w:rPr>
          <w:rFonts w:ascii="Arial" w:hAnsi="Arial" w:cs="Arial"/>
          <w:color w:val="0000FF"/>
        </w:rPr>
        <w:t xml:space="preserve">.  </w:t>
      </w:r>
      <w:r>
        <w:rPr>
          <w:rFonts w:ascii="Arial" w:hAnsi="Arial" w:cs="Arial"/>
          <w:b/>
          <w:szCs w:val="20"/>
        </w:rPr>
        <w:tab/>
      </w:r>
      <w:r>
        <w:rPr>
          <w:rFonts w:ascii="Arial" w:hAnsi="Arial" w:cs="Arial"/>
          <w:b/>
          <w:szCs w:val="20"/>
        </w:rPr>
        <w:tab/>
      </w:r>
    </w:p>
    <w:p w14:paraId="31F5CCC8" w14:textId="77777777" w:rsidR="00DD34E7" w:rsidRDefault="00342311" w:rsidP="00774952">
      <w:pPr>
        <w:rPr>
          <w:rFonts w:ascii="Arial" w:hAnsi="Arial" w:cs="Arial"/>
          <w:b/>
          <w:szCs w:val="20"/>
        </w:rPr>
      </w:pPr>
      <w:r>
        <w:rPr>
          <w:rFonts w:ascii="Arial" w:hAnsi="Arial" w:cs="Arial"/>
          <w:b/>
          <w:szCs w:val="20"/>
        </w:rPr>
        <w:lastRenderedPageBreak/>
        <w:t>2.0</w:t>
      </w:r>
      <w:r>
        <w:rPr>
          <w:rFonts w:ascii="Arial" w:hAnsi="Arial" w:cs="Arial"/>
          <w:b/>
          <w:szCs w:val="20"/>
        </w:rPr>
        <w:tab/>
        <w:t>PROPOSAL SELECTION AND AWARD PROCESS</w:t>
      </w:r>
    </w:p>
    <w:p w14:paraId="3DBDD565" w14:textId="77777777" w:rsidR="00342311" w:rsidRDefault="00342311" w:rsidP="00774952">
      <w:pPr>
        <w:rPr>
          <w:rFonts w:ascii="Arial" w:hAnsi="Arial" w:cs="Arial"/>
          <w:b/>
          <w:szCs w:val="20"/>
        </w:rPr>
      </w:pPr>
    </w:p>
    <w:p w14:paraId="36B05B22" w14:textId="77777777" w:rsidR="00342311" w:rsidRDefault="00342311" w:rsidP="00774952">
      <w:pPr>
        <w:rPr>
          <w:rFonts w:ascii="Arial" w:hAnsi="Arial" w:cs="Arial"/>
          <w:b/>
          <w:szCs w:val="20"/>
        </w:rPr>
      </w:pPr>
      <w:r>
        <w:rPr>
          <w:rFonts w:ascii="Arial" w:hAnsi="Arial" w:cs="Arial"/>
          <w:b/>
          <w:szCs w:val="20"/>
        </w:rPr>
        <w:tab/>
        <w:t>2.1</w:t>
      </w:r>
      <w:r>
        <w:rPr>
          <w:rFonts w:ascii="Arial" w:hAnsi="Arial" w:cs="Arial"/>
          <w:b/>
          <w:szCs w:val="20"/>
        </w:rPr>
        <w:tab/>
      </w:r>
      <w:r w:rsidR="00121024" w:rsidRPr="00317C62">
        <w:rPr>
          <w:rFonts w:ascii="Arial" w:hAnsi="Arial" w:cs="Arial"/>
          <w:b/>
          <w:szCs w:val="20"/>
          <w:u w:val="single"/>
        </w:rPr>
        <w:t>Preliminary Evaluation</w:t>
      </w:r>
    </w:p>
    <w:p w14:paraId="26A50038" w14:textId="77777777" w:rsidR="00121024" w:rsidRDefault="00317C62" w:rsidP="00317C62">
      <w:pPr>
        <w:ind w:left="1440"/>
        <w:rPr>
          <w:rFonts w:ascii="Arial" w:hAnsi="Arial" w:cs="Arial"/>
        </w:rPr>
      </w:pPr>
      <w:r w:rsidRPr="00A64F35">
        <w:rPr>
          <w:rFonts w:ascii="Arial" w:hAnsi="Arial" w:cs="Arial"/>
        </w:rPr>
        <w:t>The proposals will first be reviewed to determ</w:t>
      </w:r>
      <w:r>
        <w:rPr>
          <w:rFonts w:ascii="Arial" w:hAnsi="Arial" w:cs="Arial"/>
        </w:rPr>
        <w:t>ine if requirements in Section 1</w:t>
      </w:r>
      <w:r w:rsidRPr="00A64F35">
        <w:rPr>
          <w:rFonts w:ascii="Arial" w:hAnsi="Arial" w:cs="Arial"/>
        </w:rPr>
        <w:t xml:space="preserve"> and Section </w:t>
      </w:r>
      <w:r>
        <w:rPr>
          <w:rFonts w:ascii="Arial" w:hAnsi="Arial" w:cs="Arial"/>
        </w:rPr>
        <w:t>4</w:t>
      </w:r>
      <w:r w:rsidRPr="00A64F35">
        <w:rPr>
          <w:rFonts w:ascii="Arial" w:hAnsi="Arial" w:cs="Arial"/>
        </w:rPr>
        <w:t xml:space="preserve"> are met.  Failure to meet mandatory requirements will result in the proposal being rejected.  In the event that all vendors do not meet one or more of the mandatory requirements, the County reserves the right to continue the evaluation of the proposals and to select the proposal which most closely meets the requirements specified in this RFP.</w:t>
      </w:r>
    </w:p>
    <w:p w14:paraId="23062828" w14:textId="77777777" w:rsidR="00317C62" w:rsidRDefault="00317C62" w:rsidP="00774952">
      <w:pPr>
        <w:rPr>
          <w:rFonts w:ascii="Arial" w:hAnsi="Arial" w:cs="Arial"/>
          <w:b/>
          <w:szCs w:val="20"/>
        </w:rPr>
      </w:pPr>
    </w:p>
    <w:p w14:paraId="3E3F48C5" w14:textId="77777777" w:rsidR="00121024" w:rsidRDefault="00121024" w:rsidP="00774952">
      <w:pPr>
        <w:rPr>
          <w:rFonts w:ascii="Arial" w:hAnsi="Arial" w:cs="Arial"/>
          <w:b/>
          <w:szCs w:val="20"/>
        </w:rPr>
      </w:pPr>
      <w:r>
        <w:rPr>
          <w:rFonts w:ascii="Arial" w:hAnsi="Arial" w:cs="Arial"/>
          <w:b/>
          <w:szCs w:val="20"/>
        </w:rPr>
        <w:tab/>
        <w:t>2.2</w:t>
      </w:r>
      <w:r>
        <w:rPr>
          <w:rFonts w:ascii="Arial" w:hAnsi="Arial" w:cs="Arial"/>
          <w:b/>
          <w:szCs w:val="20"/>
        </w:rPr>
        <w:tab/>
      </w:r>
      <w:r w:rsidRPr="00317C62">
        <w:rPr>
          <w:rFonts w:ascii="Arial" w:hAnsi="Arial" w:cs="Arial"/>
          <w:b/>
          <w:szCs w:val="20"/>
          <w:u w:val="single"/>
        </w:rPr>
        <w:t>Proposal Scoring</w:t>
      </w:r>
    </w:p>
    <w:p w14:paraId="1CD776EC" w14:textId="05678E29" w:rsidR="00121024" w:rsidRDefault="00317C62" w:rsidP="00317C62">
      <w:pPr>
        <w:ind w:left="1440"/>
        <w:rPr>
          <w:rFonts w:ascii="Arial" w:hAnsi="Arial" w:cs="Arial"/>
        </w:rPr>
      </w:pPr>
      <w:r>
        <w:rPr>
          <w:rFonts w:ascii="Arial" w:hAnsi="Arial" w:cs="Arial"/>
        </w:rPr>
        <w:t>Accepted proposals will be reviewed by an evaluation team and scored against the stated criteria</w:t>
      </w:r>
      <w:r w:rsidR="007C1C52">
        <w:rPr>
          <w:rFonts w:ascii="Arial" w:hAnsi="Arial" w:cs="Arial"/>
        </w:rPr>
        <w:t xml:space="preserve"> in Section </w:t>
      </w:r>
      <w:r w:rsidR="001D1AB2">
        <w:rPr>
          <w:rFonts w:ascii="Arial" w:hAnsi="Arial" w:cs="Arial"/>
        </w:rPr>
        <w:t>3</w:t>
      </w:r>
      <w:r>
        <w:rPr>
          <w:rFonts w:ascii="Arial" w:hAnsi="Arial" w:cs="Arial"/>
        </w:rPr>
        <w:t>.  This scoring will determine the ranking of vendors based upon their written proposals. If the team determines that it is in the best interest of the County to require oral presentations, the highest-ranking vendors will be invited to make such presentations.  Those vendors that participate in the interview process will then be scored, and the final ranking will be made based upon those scores.</w:t>
      </w:r>
    </w:p>
    <w:p w14:paraId="10FA0EE8" w14:textId="77777777" w:rsidR="00317C62" w:rsidRDefault="00317C62" w:rsidP="00774952">
      <w:pPr>
        <w:rPr>
          <w:rFonts w:ascii="Arial" w:hAnsi="Arial" w:cs="Arial"/>
          <w:b/>
          <w:szCs w:val="20"/>
        </w:rPr>
      </w:pPr>
    </w:p>
    <w:p w14:paraId="641AA595" w14:textId="77777777" w:rsidR="00121024" w:rsidRDefault="00121024" w:rsidP="00774952">
      <w:pPr>
        <w:rPr>
          <w:rFonts w:ascii="Arial" w:hAnsi="Arial" w:cs="Arial"/>
          <w:b/>
          <w:szCs w:val="20"/>
        </w:rPr>
      </w:pPr>
      <w:r>
        <w:rPr>
          <w:rFonts w:ascii="Arial" w:hAnsi="Arial" w:cs="Arial"/>
          <w:b/>
          <w:szCs w:val="20"/>
        </w:rPr>
        <w:tab/>
        <w:t>2.3</w:t>
      </w:r>
      <w:r>
        <w:rPr>
          <w:rFonts w:ascii="Arial" w:hAnsi="Arial" w:cs="Arial"/>
          <w:b/>
          <w:szCs w:val="20"/>
        </w:rPr>
        <w:tab/>
      </w:r>
      <w:r w:rsidRPr="00317C62">
        <w:rPr>
          <w:rFonts w:ascii="Arial" w:hAnsi="Arial" w:cs="Arial"/>
          <w:b/>
          <w:szCs w:val="20"/>
          <w:u w:val="single"/>
        </w:rPr>
        <w:t>Oral Presentations/Interview</w:t>
      </w:r>
    </w:p>
    <w:p w14:paraId="6D4F3405" w14:textId="77777777" w:rsidR="00BB4579" w:rsidRDefault="00317C62" w:rsidP="00A4194C">
      <w:pPr>
        <w:ind w:left="1440"/>
        <w:rPr>
          <w:rFonts w:ascii="Arial" w:hAnsi="Arial" w:cs="Arial"/>
        </w:rPr>
      </w:pPr>
      <w:r>
        <w:rPr>
          <w:rFonts w:ascii="Arial" w:hAnsi="Arial" w:cs="Arial"/>
        </w:rPr>
        <w:t>Top ranked selected proposers may be required to make oral interview presentations and/or site visits to supplement their proposals, if requested by the County.  The County will make every reasonable attempt to schedule each presentation at a time and location that is agreeable to the proposer.  Failure of a proposer to conduct a presentation to the County on the date scheduled may result in rejection of the vendor’s proposal.</w:t>
      </w:r>
    </w:p>
    <w:p w14:paraId="128B9D6E" w14:textId="77777777" w:rsidR="00317C62" w:rsidRDefault="00317C62" w:rsidP="00774952">
      <w:pPr>
        <w:rPr>
          <w:rFonts w:ascii="Arial" w:hAnsi="Arial" w:cs="Arial"/>
          <w:b/>
          <w:szCs w:val="20"/>
        </w:rPr>
      </w:pPr>
    </w:p>
    <w:p w14:paraId="112330F2" w14:textId="77777777" w:rsidR="00121024" w:rsidRPr="00F9361B" w:rsidRDefault="00121024" w:rsidP="00774952">
      <w:pPr>
        <w:rPr>
          <w:rFonts w:ascii="Arial" w:hAnsi="Arial" w:cs="Arial"/>
        </w:rPr>
      </w:pPr>
      <w:r>
        <w:rPr>
          <w:rFonts w:ascii="Arial" w:hAnsi="Arial" w:cs="Arial"/>
          <w:b/>
          <w:szCs w:val="20"/>
        </w:rPr>
        <w:tab/>
        <w:t>2.</w:t>
      </w:r>
      <w:r w:rsidR="00A4194C">
        <w:rPr>
          <w:rFonts w:ascii="Arial" w:hAnsi="Arial" w:cs="Arial"/>
          <w:b/>
          <w:szCs w:val="20"/>
        </w:rPr>
        <w:t>4</w:t>
      </w:r>
      <w:r>
        <w:rPr>
          <w:rFonts w:ascii="Arial" w:hAnsi="Arial" w:cs="Arial"/>
          <w:b/>
          <w:szCs w:val="20"/>
        </w:rPr>
        <w:tab/>
      </w:r>
      <w:r w:rsidR="00317C62" w:rsidRPr="00F9361B">
        <w:rPr>
          <w:rFonts w:ascii="Arial" w:hAnsi="Arial" w:cs="Arial"/>
          <w:b/>
          <w:szCs w:val="20"/>
          <w:u w:val="single"/>
        </w:rPr>
        <w:t>Evaluation Criteria</w:t>
      </w:r>
    </w:p>
    <w:p w14:paraId="0E197F4C" w14:textId="77777777" w:rsidR="00317C62" w:rsidRPr="00F9361B" w:rsidRDefault="00317C62" w:rsidP="00317C62">
      <w:pPr>
        <w:rPr>
          <w:rFonts w:ascii="Arial" w:hAnsi="Arial" w:cs="Arial"/>
        </w:rPr>
      </w:pPr>
      <w:r w:rsidRPr="00F9361B">
        <w:rPr>
          <w:rFonts w:ascii="Arial" w:hAnsi="Arial" w:cs="Arial"/>
          <w:b/>
          <w:szCs w:val="20"/>
        </w:rPr>
        <w:tab/>
      </w:r>
      <w:r w:rsidRPr="00F9361B">
        <w:rPr>
          <w:rFonts w:ascii="Arial" w:hAnsi="Arial" w:cs="Arial"/>
          <w:b/>
          <w:szCs w:val="20"/>
        </w:rPr>
        <w:tab/>
      </w:r>
      <w:r w:rsidRPr="00F9361B">
        <w:rPr>
          <w:rFonts w:ascii="Arial" w:hAnsi="Arial" w:cs="Arial"/>
        </w:rPr>
        <w:t>The proposals will be scored using the following criteria:</w:t>
      </w:r>
    </w:p>
    <w:p w14:paraId="03352FC0" w14:textId="77777777" w:rsidR="00317C62" w:rsidRPr="00F9361B" w:rsidRDefault="00317C62" w:rsidP="00774952">
      <w:pPr>
        <w:rPr>
          <w:rFonts w:ascii="Arial" w:hAnsi="Arial" w:cs="Arial"/>
          <w:b/>
          <w:szCs w:val="20"/>
        </w:rPr>
      </w:pPr>
      <w:r w:rsidRPr="00F9361B">
        <w:rPr>
          <w:rFonts w:ascii="Arial" w:hAnsi="Arial" w:cs="Arial"/>
          <w:b/>
          <w:szCs w:val="20"/>
        </w:rPr>
        <w:tab/>
      </w:r>
      <w:r w:rsidRPr="00F9361B">
        <w:rPr>
          <w:rFonts w:ascii="Arial" w:hAnsi="Arial" w:cs="Arial"/>
          <w:b/>
          <w:szCs w:val="20"/>
        </w:rPr>
        <w:tab/>
      </w:r>
    </w:p>
    <w:tbl>
      <w:tblPr>
        <w:tblW w:w="8445" w:type="dxa"/>
        <w:jc w:val="center"/>
        <w:tblLayout w:type="fixed"/>
        <w:tblLook w:val="04A0" w:firstRow="1" w:lastRow="0" w:firstColumn="1" w:lastColumn="0" w:noHBand="0" w:noVBand="1"/>
      </w:tblPr>
      <w:tblGrid>
        <w:gridCol w:w="7365"/>
        <w:gridCol w:w="1080"/>
      </w:tblGrid>
      <w:tr w:rsidR="00317C62" w:rsidRPr="00F9361B" w14:paraId="1C97690E" w14:textId="77777777" w:rsidTr="00AC4E5F">
        <w:trPr>
          <w:trHeight w:val="330"/>
          <w:jc w:val="center"/>
        </w:trPr>
        <w:tc>
          <w:tcPr>
            <w:tcW w:w="7365" w:type="dxa"/>
            <w:tcBorders>
              <w:top w:val="single" w:sz="12" w:space="0" w:color="auto"/>
              <w:left w:val="single" w:sz="12" w:space="0" w:color="auto"/>
              <w:bottom w:val="single" w:sz="12" w:space="0" w:color="auto"/>
              <w:right w:val="nil"/>
            </w:tcBorders>
            <w:shd w:val="clear" w:color="auto" w:fill="D9D9D9"/>
            <w:noWrap/>
            <w:vAlign w:val="center"/>
            <w:hideMark/>
          </w:tcPr>
          <w:p w14:paraId="2A758183" w14:textId="77777777" w:rsidR="00317C62" w:rsidRPr="00F9361B" w:rsidRDefault="00317C62" w:rsidP="00317C62">
            <w:pPr>
              <w:rPr>
                <w:rFonts w:ascii="Calibri" w:hAnsi="Calibri"/>
                <w:b/>
                <w:bCs/>
                <w:color w:val="000000"/>
              </w:rPr>
            </w:pPr>
            <w:r w:rsidRPr="00F9361B">
              <w:rPr>
                <w:rFonts w:ascii="Calibri" w:hAnsi="Calibri"/>
                <w:b/>
                <w:bCs/>
                <w:color w:val="000000"/>
              </w:rPr>
              <w:t>Proposal Requirements</w:t>
            </w:r>
          </w:p>
        </w:tc>
        <w:tc>
          <w:tcPr>
            <w:tcW w:w="1080" w:type="dxa"/>
            <w:tcBorders>
              <w:top w:val="single" w:sz="12" w:space="0" w:color="auto"/>
              <w:left w:val="nil"/>
              <w:bottom w:val="single" w:sz="12" w:space="0" w:color="auto"/>
              <w:right w:val="single" w:sz="12" w:space="0" w:color="auto"/>
            </w:tcBorders>
            <w:shd w:val="clear" w:color="auto" w:fill="D9D9D9"/>
            <w:noWrap/>
            <w:vAlign w:val="center"/>
            <w:hideMark/>
          </w:tcPr>
          <w:p w14:paraId="78F6513C" w14:textId="77777777" w:rsidR="00317C62" w:rsidRPr="00F9361B" w:rsidRDefault="00317C62" w:rsidP="00317C62">
            <w:pPr>
              <w:jc w:val="center"/>
              <w:rPr>
                <w:rFonts w:ascii="Calibri" w:hAnsi="Calibri"/>
                <w:b/>
                <w:bCs/>
                <w:color w:val="000000"/>
              </w:rPr>
            </w:pPr>
            <w:r w:rsidRPr="00F9361B">
              <w:rPr>
                <w:rFonts w:ascii="Calibri" w:hAnsi="Calibri"/>
                <w:b/>
                <w:bCs/>
                <w:color w:val="000000"/>
              </w:rPr>
              <w:t>Percent</w:t>
            </w:r>
          </w:p>
        </w:tc>
      </w:tr>
      <w:tr w:rsidR="00317C62" w:rsidRPr="00F9361B" w14:paraId="1AF61A4F" w14:textId="77777777" w:rsidTr="00AC4E5F">
        <w:trPr>
          <w:trHeight w:val="375"/>
          <w:jc w:val="center"/>
        </w:trPr>
        <w:tc>
          <w:tcPr>
            <w:tcW w:w="7365" w:type="dxa"/>
            <w:tcBorders>
              <w:top w:val="single" w:sz="12" w:space="0" w:color="auto"/>
              <w:left w:val="single" w:sz="12" w:space="0" w:color="auto"/>
              <w:bottom w:val="single" w:sz="4" w:space="0" w:color="auto"/>
              <w:right w:val="nil"/>
            </w:tcBorders>
            <w:shd w:val="clear" w:color="auto" w:fill="auto"/>
            <w:vAlign w:val="center"/>
            <w:hideMark/>
          </w:tcPr>
          <w:p w14:paraId="3492AE97" w14:textId="56F8348F" w:rsidR="00317C62" w:rsidRPr="00F9361B" w:rsidRDefault="00481442" w:rsidP="002601CE">
            <w:pPr>
              <w:rPr>
                <w:rFonts w:ascii="Calibri" w:hAnsi="Calibri"/>
                <w:color w:val="000000"/>
              </w:rPr>
            </w:pPr>
            <w:r w:rsidRPr="00F9361B">
              <w:rPr>
                <w:rFonts w:ascii="Calibri" w:hAnsi="Calibri"/>
                <w:b/>
                <w:color w:val="000000"/>
              </w:rPr>
              <w:t>Mandatory Requirements</w:t>
            </w:r>
            <w:r w:rsidR="00AC4E5F" w:rsidRPr="00F9361B">
              <w:rPr>
                <w:rFonts w:ascii="Calibri" w:hAnsi="Calibri"/>
                <w:b/>
                <w:color w:val="000000"/>
              </w:rPr>
              <w:t xml:space="preserve"> </w:t>
            </w:r>
            <w:r w:rsidR="00D03141" w:rsidRPr="00F9361B">
              <w:rPr>
                <w:rFonts w:ascii="Calibri" w:hAnsi="Calibri"/>
                <w:color w:val="000000"/>
              </w:rPr>
              <w:t xml:space="preserve">(Section </w:t>
            </w:r>
            <w:r w:rsidR="002601CE" w:rsidRPr="00F9361B">
              <w:rPr>
                <w:rFonts w:ascii="Calibri" w:hAnsi="Calibri"/>
                <w:color w:val="000000"/>
              </w:rPr>
              <w:t>4.4</w:t>
            </w:r>
            <w:r w:rsidR="00317C62" w:rsidRPr="00F9361B">
              <w:rPr>
                <w:rFonts w:ascii="Calibri" w:hAnsi="Calibri"/>
                <w:color w:val="000000"/>
              </w:rPr>
              <w:t>)</w:t>
            </w:r>
          </w:p>
        </w:tc>
        <w:tc>
          <w:tcPr>
            <w:tcW w:w="1080" w:type="dxa"/>
            <w:tcBorders>
              <w:top w:val="single" w:sz="12" w:space="0" w:color="auto"/>
              <w:left w:val="nil"/>
              <w:bottom w:val="single" w:sz="4" w:space="0" w:color="auto"/>
              <w:right w:val="single" w:sz="12" w:space="0" w:color="auto"/>
            </w:tcBorders>
            <w:shd w:val="clear" w:color="auto" w:fill="auto"/>
            <w:noWrap/>
            <w:vAlign w:val="center"/>
            <w:hideMark/>
          </w:tcPr>
          <w:p w14:paraId="7A409737" w14:textId="06532D33" w:rsidR="00317C62" w:rsidRPr="00F9361B" w:rsidRDefault="00B84D27" w:rsidP="00B84D27">
            <w:pPr>
              <w:jc w:val="center"/>
              <w:rPr>
                <w:rFonts w:ascii="Calibri" w:hAnsi="Calibri"/>
                <w:color w:val="000000"/>
              </w:rPr>
            </w:pPr>
            <w:r w:rsidRPr="00F9361B">
              <w:rPr>
                <w:rFonts w:ascii="Calibri" w:hAnsi="Calibri"/>
                <w:color w:val="000000"/>
              </w:rPr>
              <w:t>15</w:t>
            </w:r>
            <w:r w:rsidR="00317C62" w:rsidRPr="00F9361B">
              <w:rPr>
                <w:rFonts w:ascii="Calibri" w:hAnsi="Calibri"/>
                <w:color w:val="000000"/>
              </w:rPr>
              <w:t>%</w:t>
            </w:r>
          </w:p>
        </w:tc>
      </w:tr>
      <w:tr w:rsidR="00317C62" w:rsidRPr="00F9361B" w14:paraId="36CBC5C0" w14:textId="77777777" w:rsidTr="00AC4E5F">
        <w:trPr>
          <w:trHeight w:val="359"/>
          <w:jc w:val="center"/>
        </w:trPr>
        <w:tc>
          <w:tcPr>
            <w:tcW w:w="7365" w:type="dxa"/>
            <w:tcBorders>
              <w:top w:val="nil"/>
              <w:left w:val="single" w:sz="12" w:space="0" w:color="auto"/>
              <w:bottom w:val="single" w:sz="4" w:space="0" w:color="auto"/>
              <w:right w:val="nil"/>
            </w:tcBorders>
            <w:shd w:val="clear" w:color="auto" w:fill="auto"/>
            <w:vAlign w:val="center"/>
          </w:tcPr>
          <w:p w14:paraId="5CDCF9E0" w14:textId="16DE927A" w:rsidR="00317C62" w:rsidRPr="00F9361B" w:rsidRDefault="00481442" w:rsidP="002601CE">
            <w:pPr>
              <w:rPr>
                <w:rFonts w:ascii="Calibri" w:hAnsi="Calibri"/>
                <w:b/>
                <w:color w:val="000000"/>
              </w:rPr>
            </w:pPr>
            <w:r w:rsidRPr="00F9361B">
              <w:rPr>
                <w:rFonts w:ascii="Calibri" w:hAnsi="Calibri"/>
                <w:b/>
                <w:color w:val="000000"/>
              </w:rPr>
              <w:t>Waste Disposal Requirements</w:t>
            </w:r>
            <w:r w:rsidR="00AC4E5F" w:rsidRPr="00F9361B">
              <w:rPr>
                <w:rFonts w:ascii="Calibri" w:hAnsi="Calibri"/>
                <w:b/>
                <w:color w:val="000000"/>
              </w:rPr>
              <w:t xml:space="preserve"> </w:t>
            </w:r>
            <w:r w:rsidR="00D03141" w:rsidRPr="00F9361B">
              <w:rPr>
                <w:rFonts w:ascii="Calibri" w:hAnsi="Calibri"/>
                <w:color w:val="000000"/>
              </w:rPr>
              <w:t>(Section</w:t>
            </w:r>
            <w:r w:rsidR="002601CE" w:rsidRPr="00F9361B">
              <w:rPr>
                <w:rFonts w:ascii="Calibri" w:hAnsi="Calibri"/>
                <w:color w:val="000000"/>
              </w:rPr>
              <w:t xml:space="preserve"> 4.5</w:t>
            </w:r>
            <w:r w:rsidR="00317C62" w:rsidRPr="00F9361B">
              <w:rPr>
                <w:rFonts w:ascii="Calibri" w:hAnsi="Calibri"/>
                <w:color w:val="000000"/>
              </w:rPr>
              <w:t>)</w:t>
            </w:r>
          </w:p>
        </w:tc>
        <w:tc>
          <w:tcPr>
            <w:tcW w:w="1080" w:type="dxa"/>
            <w:tcBorders>
              <w:top w:val="nil"/>
              <w:left w:val="nil"/>
              <w:bottom w:val="single" w:sz="4" w:space="0" w:color="auto"/>
              <w:right w:val="single" w:sz="12" w:space="0" w:color="auto"/>
            </w:tcBorders>
            <w:shd w:val="clear" w:color="auto" w:fill="auto"/>
            <w:noWrap/>
            <w:vAlign w:val="center"/>
          </w:tcPr>
          <w:p w14:paraId="246AF87E" w14:textId="5B5789B6" w:rsidR="00317C62" w:rsidRPr="00F9361B" w:rsidRDefault="00B84D27" w:rsidP="00317C62">
            <w:pPr>
              <w:jc w:val="center"/>
              <w:rPr>
                <w:rFonts w:ascii="Calibri" w:hAnsi="Calibri"/>
                <w:color w:val="000000"/>
              </w:rPr>
            </w:pPr>
            <w:r w:rsidRPr="00F9361B">
              <w:rPr>
                <w:rFonts w:ascii="Calibri" w:hAnsi="Calibri"/>
                <w:color w:val="000000"/>
              </w:rPr>
              <w:t>15</w:t>
            </w:r>
            <w:r w:rsidR="00317C62" w:rsidRPr="00F9361B">
              <w:rPr>
                <w:rFonts w:ascii="Calibri" w:hAnsi="Calibri"/>
                <w:color w:val="000000"/>
              </w:rPr>
              <w:t>%</w:t>
            </w:r>
          </w:p>
        </w:tc>
      </w:tr>
      <w:tr w:rsidR="00317C62" w:rsidRPr="00F9361B" w14:paraId="0EC4999D" w14:textId="77777777" w:rsidTr="00AC4E5F">
        <w:trPr>
          <w:trHeight w:val="341"/>
          <w:jc w:val="center"/>
        </w:trPr>
        <w:tc>
          <w:tcPr>
            <w:tcW w:w="7365" w:type="dxa"/>
            <w:tcBorders>
              <w:top w:val="single" w:sz="4" w:space="0" w:color="auto"/>
              <w:left w:val="single" w:sz="12" w:space="0" w:color="auto"/>
              <w:bottom w:val="single" w:sz="4" w:space="0" w:color="auto"/>
              <w:right w:val="nil"/>
            </w:tcBorders>
            <w:shd w:val="clear" w:color="auto" w:fill="auto"/>
            <w:vAlign w:val="center"/>
          </w:tcPr>
          <w:p w14:paraId="19591660" w14:textId="032517C2" w:rsidR="00317C62" w:rsidRPr="00F9361B" w:rsidRDefault="00481442" w:rsidP="00481442">
            <w:pPr>
              <w:rPr>
                <w:rFonts w:ascii="Calibri" w:hAnsi="Calibri"/>
                <w:color w:val="000000"/>
              </w:rPr>
            </w:pPr>
            <w:r w:rsidRPr="00F9361B">
              <w:rPr>
                <w:rFonts w:ascii="Calibri" w:hAnsi="Calibri"/>
                <w:b/>
                <w:color w:val="000000"/>
              </w:rPr>
              <w:t>Waste Characterization</w:t>
            </w:r>
            <w:r w:rsidR="00AC4E5F" w:rsidRPr="00F9361B">
              <w:rPr>
                <w:rFonts w:ascii="Calibri" w:hAnsi="Calibri"/>
                <w:b/>
                <w:color w:val="000000"/>
              </w:rPr>
              <w:t xml:space="preserve"> </w:t>
            </w:r>
            <w:r w:rsidR="00D03141" w:rsidRPr="00F9361B">
              <w:rPr>
                <w:rFonts w:ascii="Calibri" w:hAnsi="Calibri"/>
                <w:color w:val="000000"/>
              </w:rPr>
              <w:t xml:space="preserve">(Section </w:t>
            </w:r>
            <w:r w:rsidR="002601CE" w:rsidRPr="00F9361B">
              <w:rPr>
                <w:rFonts w:ascii="Calibri" w:hAnsi="Calibri"/>
                <w:color w:val="000000"/>
              </w:rPr>
              <w:t>4.6</w:t>
            </w:r>
            <w:r w:rsidR="00317C62" w:rsidRPr="00F9361B">
              <w:rPr>
                <w:rFonts w:ascii="Calibri" w:hAnsi="Calibri"/>
                <w:color w:val="000000"/>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14:paraId="09BC1029" w14:textId="3224BA0F" w:rsidR="00317C62" w:rsidRPr="00F9361B" w:rsidRDefault="00F9361B" w:rsidP="00317C62">
            <w:pPr>
              <w:jc w:val="center"/>
              <w:rPr>
                <w:rFonts w:ascii="Calibri" w:hAnsi="Calibri"/>
                <w:color w:val="000000"/>
              </w:rPr>
            </w:pPr>
            <w:r w:rsidRPr="00F9361B">
              <w:rPr>
                <w:rFonts w:ascii="Calibri" w:hAnsi="Calibri"/>
                <w:color w:val="000000"/>
              </w:rPr>
              <w:t>15</w:t>
            </w:r>
            <w:r w:rsidR="001D1AB2" w:rsidRPr="00F9361B">
              <w:rPr>
                <w:rFonts w:ascii="Calibri" w:hAnsi="Calibri"/>
                <w:color w:val="000000"/>
              </w:rPr>
              <w:t>%</w:t>
            </w:r>
          </w:p>
        </w:tc>
      </w:tr>
      <w:tr w:rsidR="00AC4E5F" w:rsidRPr="00F9361B" w14:paraId="78B8918D" w14:textId="77777777" w:rsidTr="00AC4E5F">
        <w:trPr>
          <w:trHeight w:val="341"/>
          <w:jc w:val="center"/>
        </w:trPr>
        <w:tc>
          <w:tcPr>
            <w:tcW w:w="7365" w:type="dxa"/>
            <w:tcBorders>
              <w:top w:val="single" w:sz="4" w:space="0" w:color="auto"/>
              <w:left w:val="single" w:sz="12" w:space="0" w:color="auto"/>
              <w:bottom w:val="single" w:sz="4" w:space="0" w:color="auto"/>
              <w:right w:val="nil"/>
            </w:tcBorders>
            <w:shd w:val="clear" w:color="auto" w:fill="auto"/>
            <w:vAlign w:val="center"/>
          </w:tcPr>
          <w:p w14:paraId="0B89FD9A" w14:textId="47E755B0" w:rsidR="00AC4E5F" w:rsidRPr="00F9361B" w:rsidRDefault="00481442" w:rsidP="00AC4E5F">
            <w:pPr>
              <w:rPr>
                <w:rFonts w:ascii="Calibri" w:hAnsi="Calibri"/>
                <w:b/>
                <w:color w:val="000000"/>
              </w:rPr>
            </w:pPr>
            <w:r w:rsidRPr="00F9361B">
              <w:rPr>
                <w:rFonts w:ascii="Calibri" w:hAnsi="Calibri"/>
                <w:b/>
                <w:color w:val="000000"/>
              </w:rPr>
              <w:t>Company Profile</w:t>
            </w:r>
            <w:r w:rsidR="00AC4E5F" w:rsidRPr="00F9361B">
              <w:rPr>
                <w:rFonts w:ascii="Calibri" w:hAnsi="Calibri"/>
                <w:b/>
                <w:color w:val="000000"/>
              </w:rPr>
              <w:t xml:space="preserve"> </w:t>
            </w:r>
            <w:r w:rsidR="002601CE" w:rsidRPr="00F9361B">
              <w:rPr>
                <w:rFonts w:ascii="Calibri" w:hAnsi="Calibri"/>
                <w:color w:val="000000"/>
              </w:rPr>
              <w:t>(Section 4.7</w:t>
            </w:r>
            <w:r w:rsidR="00AC4E5F" w:rsidRPr="00F9361B">
              <w:rPr>
                <w:rFonts w:ascii="Calibri" w:hAnsi="Calibri"/>
                <w:color w:val="000000"/>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14:paraId="47D2B00C" w14:textId="16B3D310" w:rsidR="00AC4E5F" w:rsidRPr="00F9361B" w:rsidRDefault="00F9361B" w:rsidP="00317C62">
            <w:pPr>
              <w:jc w:val="center"/>
              <w:rPr>
                <w:rFonts w:ascii="Calibri" w:hAnsi="Calibri"/>
                <w:color w:val="000000"/>
              </w:rPr>
            </w:pPr>
            <w:r w:rsidRPr="00F9361B">
              <w:rPr>
                <w:rFonts w:ascii="Calibri" w:hAnsi="Calibri"/>
                <w:color w:val="000000"/>
              </w:rPr>
              <w:t>15</w:t>
            </w:r>
            <w:r w:rsidR="001D1AB2" w:rsidRPr="00F9361B">
              <w:rPr>
                <w:rFonts w:ascii="Calibri" w:hAnsi="Calibri"/>
                <w:color w:val="000000"/>
              </w:rPr>
              <w:t>%</w:t>
            </w:r>
          </w:p>
        </w:tc>
      </w:tr>
      <w:tr w:rsidR="00AC4E5F" w:rsidRPr="00F9361B" w14:paraId="21D9182B" w14:textId="77777777" w:rsidTr="00AC4E5F">
        <w:trPr>
          <w:trHeight w:val="341"/>
          <w:jc w:val="center"/>
        </w:trPr>
        <w:tc>
          <w:tcPr>
            <w:tcW w:w="7365" w:type="dxa"/>
            <w:tcBorders>
              <w:top w:val="single" w:sz="4" w:space="0" w:color="auto"/>
              <w:left w:val="single" w:sz="12" w:space="0" w:color="auto"/>
              <w:bottom w:val="single" w:sz="4" w:space="0" w:color="auto"/>
              <w:right w:val="nil"/>
            </w:tcBorders>
            <w:shd w:val="clear" w:color="auto" w:fill="auto"/>
            <w:vAlign w:val="center"/>
          </w:tcPr>
          <w:p w14:paraId="551E6BA3" w14:textId="620CB02E" w:rsidR="00AC4E5F" w:rsidRPr="00F9361B" w:rsidRDefault="00481442" w:rsidP="00AC4E5F">
            <w:pPr>
              <w:rPr>
                <w:rFonts w:ascii="Calibri" w:hAnsi="Calibri"/>
                <w:b/>
                <w:color w:val="000000"/>
              </w:rPr>
            </w:pPr>
            <w:r w:rsidRPr="00F9361B">
              <w:rPr>
                <w:rFonts w:ascii="Calibri" w:hAnsi="Calibri"/>
                <w:b/>
                <w:color w:val="000000"/>
              </w:rPr>
              <w:t xml:space="preserve">Organization Capabilities </w:t>
            </w:r>
            <w:r w:rsidR="002601CE" w:rsidRPr="00F9361B">
              <w:rPr>
                <w:rFonts w:ascii="Calibri" w:hAnsi="Calibri"/>
                <w:color w:val="000000"/>
              </w:rPr>
              <w:t>(Section 4.8</w:t>
            </w:r>
            <w:r w:rsidRPr="00F9361B">
              <w:rPr>
                <w:rFonts w:ascii="Calibri" w:hAnsi="Calibri"/>
                <w:color w:val="000000"/>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14:paraId="0B1438F0" w14:textId="5DFDEEFA" w:rsidR="00AC4E5F" w:rsidRPr="00F9361B" w:rsidRDefault="00481442" w:rsidP="00317C62">
            <w:pPr>
              <w:jc w:val="center"/>
              <w:rPr>
                <w:rFonts w:ascii="Calibri" w:hAnsi="Calibri"/>
                <w:color w:val="000000"/>
              </w:rPr>
            </w:pPr>
            <w:r w:rsidRPr="00F9361B">
              <w:rPr>
                <w:rFonts w:ascii="Calibri" w:hAnsi="Calibri"/>
                <w:color w:val="000000"/>
              </w:rPr>
              <w:t>5%</w:t>
            </w:r>
          </w:p>
        </w:tc>
      </w:tr>
      <w:tr w:rsidR="00AC4E5F" w:rsidRPr="00F9361B" w14:paraId="790C3F5C" w14:textId="77777777" w:rsidTr="00AC4E5F">
        <w:trPr>
          <w:trHeight w:val="341"/>
          <w:jc w:val="center"/>
        </w:trPr>
        <w:tc>
          <w:tcPr>
            <w:tcW w:w="7365" w:type="dxa"/>
            <w:tcBorders>
              <w:top w:val="single" w:sz="4" w:space="0" w:color="auto"/>
              <w:left w:val="single" w:sz="12" w:space="0" w:color="auto"/>
              <w:bottom w:val="single" w:sz="4" w:space="0" w:color="auto"/>
              <w:right w:val="nil"/>
            </w:tcBorders>
            <w:shd w:val="clear" w:color="auto" w:fill="auto"/>
            <w:vAlign w:val="center"/>
          </w:tcPr>
          <w:p w14:paraId="7191D13D" w14:textId="67D44C7C" w:rsidR="00AC4E5F" w:rsidRPr="00F9361B" w:rsidRDefault="00481442" w:rsidP="00AC4E5F">
            <w:pPr>
              <w:rPr>
                <w:rFonts w:ascii="Calibri" w:hAnsi="Calibri"/>
                <w:b/>
                <w:color w:val="000000"/>
              </w:rPr>
            </w:pPr>
            <w:r w:rsidRPr="00F9361B">
              <w:rPr>
                <w:rFonts w:ascii="Calibri" w:hAnsi="Calibri"/>
                <w:b/>
                <w:color w:val="000000"/>
              </w:rPr>
              <w:t xml:space="preserve">Staff Qualifications </w:t>
            </w:r>
            <w:r w:rsidR="002601CE" w:rsidRPr="00F9361B">
              <w:rPr>
                <w:rFonts w:ascii="Calibri" w:hAnsi="Calibri"/>
                <w:color w:val="000000"/>
              </w:rPr>
              <w:t>(Section 4.9</w:t>
            </w:r>
            <w:r w:rsidRPr="00F9361B">
              <w:rPr>
                <w:rFonts w:ascii="Calibri" w:hAnsi="Calibri"/>
                <w:color w:val="000000"/>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14:paraId="0214F51E" w14:textId="378739CF" w:rsidR="00AC4E5F" w:rsidRPr="00F9361B" w:rsidRDefault="00481442" w:rsidP="00317C62">
            <w:pPr>
              <w:jc w:val="center"/>
              <w:rPr>
                <w:rFonts w:ascii="Calibri" w:hAnsi="Calibri"/>
                <w:color w:val="000000"/>
              </w:rPr>
            </w:pPr>
            <w:r w:rsidRPr="00F9361B">
              <w:rPr>
                <w:rFonts w:ascii="Calibri" w:hAnsi="Calibri"/>
                <w:color w:val="000000"/>
              </w:rPr>
              <w:t>5%</w:t>
            </w:r>
          </w:p>
        </w:tc>
      </w:tr>
      <w:tr w:rsidR="00AC4E5F" w:rsidRPr="00F9361B" w14:paraId="6728B9E5" w14:textId="77777777" w:rsidTr="00AC4E5F">
        <w:trPr>
          <w:trHeight w:val="341"/>
          <w:jc w:val="center"/>
        </w:trPr>
        <w:tc>
          <w:tcPr>
            <w:tcW w:w="7365" w:type="dxa"/>
            <w:tcBorders>
              <w:top w:val="single" w:sz="4" w:space="0" w:color="auto"/>
              <w:left w:val="single" w:sz="12" w:space="0" w:color="auto"/>
              <w:bottom w:val="single" w:sz="4" w:space="0" w:color="auto"/>
              <w:right w:val="nil"/>
            </w:tcBorders>
            <w:shd w:val="clear" w:color="auto" w:fill="auto"/>
            <w:vAlign w:val="center"/>
          </w:tcPr>
          <w:p w14:paraId="7DCBB7AB" w14:textId="5108097D" w:rsidR="00AC4E5F" w:rsidRPr="00F9361B" w:rsidRDefault="00481442" w:rsidP="002601CE">
            <w:pPr>
              <w:rPr>
                <w:rFonts w:ascii="Calibri" w:hAnsi="Calibri"/>
                <w:b/>
                <w:color w:val="000000"/>
              </w:rPr>
            </w:pPr>
            <w:r w:rsidRPr="00F9361B">
              <w:rPr>
                <w:rFonts w:ascii="Calibri" w:hAnsi="Calibri"/>
                <w:b/>
                <w:color w:val="000000"/>
              </w:rPr>
              <w:t xml:space="preserve">Project Approach &amp; Disposal Methods </w:t>
            </w:r>
            <w:r w:rsidRPr="00F9361B">
              <w:rPr>
                <w:rFonts w:ascii="Calibri" w:hAnsi="Calibri"/>
                <w:color w:val="000000"/>
              </w:rPr>
              <w:t xml:space="preserve">(Section </w:t>
            </w:r>
            <w:r w:rsidR="002601CE" w:rsidRPr="00F9361B">
              <w:rPr>
                <w:rFonts w:ascii="Calibri" w:hAnsi="Calibri"/>
                <w:color w:val="000000"/>
              </w:rPr>
              <w:t>4.10</w:t>
            </w:r>
            <w:r w:rsidRPr="00F9361B">
              <w:rPr>
                <w:rFonts w:ascii="Calibri" w:hAnsi="Calibri"/>
                <w:color w:val="000000"/>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14:paraId="0B521628" w14:textId="616DF45D" w:rsidR="00AC4E5F" w:rsidRPr="00F9361B" w:rsidRDefault="00481442" w:rsidP="00317C62">
            <w:pPr>
              <w:jc w:val="center"/>
              <w:rPr>
                <w:rFonts w:ascii="Calibri" w:hAnsi="Calibri"/>
                <w:color w:val="000000"/>
              </w:rPr>
            </w:pPr>
            <w:r w:rsidRPr="00F9361B">
              <w:rPr>
                <w:rFonts w:ascii="Calibri" w:hAnsi="Calibri"/>
                <w:color w:val="000000"/>
              </w:rPr>
              <w:t>5%</w:t>
            </w:r>
          </w:p>
        </w:tc>
      </w:tr>
      <w:tr w:rsidR="00AC4E5F" w:rsidRPr="00F9361B" w14:paraId="23F14AB5" w14:textId="77777777" w:rsidTr="00AC4E5F">
        <w:trPr>
          <w:trHeight w:val="341"/>
          <w:jc w:val="center"/>
        </w:trPr>
        <w:tc>
          <w:tcPr>
            <w:tcW w:w="7365" w:type="dxa"/>
            <w:tcBorders>
              <w:top w:val="single" w:sz="4" w:space="0" w:color="auto"/>
              <w:left w:val="single" w:sz="12" w:space="0" w:color="auto"/>
              <w:bottom w:val="single" w:sz="4" w:space="0" w:color="auto"/>
              <w:right w:val="nil"/>
            </w:tcBorders>
            <w:shd w:val="clear" w:color="auto" w:fill="auto"/>
            <w:vAlign w:val="center"/>
          </w:tcPr>
          <w:p w14:paraId="52542F40" w14:textId="7ED182AA" w:rsidR="00AC4E5F" w:rsidRPr="00F9361B" w:rsidRDefault="00481442" w:rsidP="00AC4E5F">
            <w:pPr>
              <w:rPr>
                <w:rFonts w:ascii="Calibri" w:hAnsi="Calibri"/>
                <w:b/>
                <w:color w:val="000000"/>
              </w:rPr>
            </w:pPr>
            <w:r w:rsidRPr="00F9361B">
              <w:rPr>
                <w:rFonts w:ascii="Calibri" w:hAnsi="Calibri"/>
                <w:b/>
                <w:color w:val="000000"/>
              </w:rPr>
              <w:t xml:space="preserve">Reporting </w:t>
            </w:r>
            <w:r w:rsidR="002601CE" w:rsidRPr="00F9361B">
              <w:rPr>
                <w:rFonts w:ascii="Calibri" w:hAnsi="Calibri"/>
                <w:color w:val="000000"/>
              </w:rPr>
              <w:t>(Section 4.11</w:t>
            </w:r>
            <w:r w:rsidRPr="00F9361B">
              <w:rPr>
                <w:rFonts w:ascii="Calibri" w:hAnsi="Calibri"/>
                <w:color w:val="000000"/>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14:paraId="02A58BD0" w14:textId="1BC91F8A" w:rsidR="00AC4E5F" w:rsidRPr="00F9361B" w:rsidRDefault="00481442" w:rsidP="00317C62">
            <w:pPr>
              <w:jc w:val="center"/>
              <w:rPr>
                <w:rFonts w:ascii="Calibri" w:hAnsi="Calibri"/>
                <w:color w:val="000000"/>
              </w:rPr>
            </w:pPr>
            <w:r w:rsidRPr="00F9361B">
              <w:rPr>
                <w:rFonts w:ascii="Calibri" w:hAnsi="Calibri"/>
                <w:color w:val="000000"/>
              </w:rPr>
              <w:t>5%</w:t>
            </w:r>
          </w:p>
        </w:tc>
      </w:tr>
      <w:tr w:rsidR="00AC4E5F" w:rsidRPr="00F9361B" w14:paraId="2522C5EB" w14:textId="77777777" w:rsidTr="00AC4E5F">
        <w:trPr>
          <w:trHeight w:val="341"/>
          <w:jc w:val="center"/>
        </w:trPr>
        <w:tc>
          <w:tcPr>
            <w:tcW w:w="7365" w:type="dxa"/>
            <w:tcBorders>
              <w:top w:val="single" w:sz="4" w:space="0" w:color="auto"/>
              <w:left w:val="single" w:sz="12" w:space="0" w:color="auto"/>
              <w:bottom w:val="single" w:sz="4" w:space="0" w:color="auto"/>
              <w:right w:val="nil"/>
            </w:tcBorders>
            <w:shd w:val="clear" w:color="auto" w:fill="auto"/>
            <w:vAlign w:val="center"/>
          </w:tcPr>
          <w:p w14:paraId="1A3BBD8A" w14:textId="1AB78BCB" w:rsidR="00AC4E5F" w:rsidRPr="00F9361B" w:rsidRDefault="00481442" w:rsidP="00AC4E5F">
            <w:pPr>
              <w:rPr>
                <w:rFonts w:ascii="Calibri" w:hAnsi="Calibri"/>
                <w:color w:val="000000"/>
              </w:rPr>
            </w:pPr>
            <w:r w:rsidRPr="00F9361B">
              <w:rPr>
                <w:rFonts w:ascii="Calibri" w:hAnsi="Calibri"/>
                <w:b/>
                <w:color w:val="000000"/>
              </w:rPr>
              <w:t xml:space="preserve">Insurance Coverage </w:t>
            </w:r>
            <w:r w:rsidR="002601CE" w:rsidRPr="00F9361B">
              <w:rPr>
                <w:rFonts w:ascii="Calibri" w:hAnsi="Calibri"/>
                <w:color w:val="000000"/>
              </w:rPr>
              <w:t>(Section 4.12</w:t>
            </w:r>
            <w:r w:rsidRPr="00F9361B">
              <w:rPr>
                <w:rFonts w:ascii="Calibri" w:hAnsi="Calibri"/>
                <w:color w:val="000000"/>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14:paraId="00E32583" w14:textId="62F6A7D1" w:rsidR="00AC4E5F" w:rsidRPr="00F9361B" w:rsidRDefault="00481442" w:rsidP="00317C62">
            <w:pPr>
              <w:jc w:val="center"/>
              <w:rPr>
                <w:rFonts w:ascii="Calibri" w:hAnsi="Calibri"/>
                <w:color w:val="000000"/>
              </w:rPr>
            </w:pPr>
            <w:r w:rsidRPr="00F9361B">
              <w:rPr>
                <w:rFonts w:ascii="Calibri" w:hAnsi="Calibri"/>
                <w:color w:val="000000"/>
              </w:rPr>
              <w:t>5%</w:t>
            </w:r>
          </w:p>
        </w:tc>
      </w:tr>
      <w:tr w:rsidR="00317C62" w:rsidRPr="00F9361B" w14:paraId="40041021" w14:textId="77777777" w:rsidTr="00AC4E5F">
        <w:trPr>
          <w:trHeight w:val="300"/>
          <w:jc w:val="center"/>
        </w:trPr>
        <w:tc>
          <w:tcPr>
            <w:tcW w:w="7365" w:type="dxa"/>
            <w:tcBorders>
              <w:top w:val="single" w:sz="12" w:space="0" w:color="auto"/>
              <w:left w:val="single" w:sz="12" w:space="0" w:color="auto"/>
              <w:bottom w:val="single" w:sz="12" w:space="0" w:color="auto"/>
              <w:right w:val="nil"/>
            </w:tcBorders>
            <w:shd w:val="clear" w:color="auto" w:fill="D9D9D9"/>
            <w:vAlign w:val="center"/>
          </w:tcPr>
          <w:p w14:paraId="4DF21C89" w14:textId="77777777" w:rsidR="00317C62" w:rsidRPr="00F9361B" w:rsidRDefault="00317C62" w:rsidP="00317C62">
            <w:pPr>
              <w:rPr>
                <w:rFonts w:ascii="Calibri" w:hAnsi="Calibri"/>
                <w:b/>
                <w:bCs/>
                <w:color w:val="000000"/>
              </w:rPr>
            </w:pPr>
            <w:r w:rsidRPr="00F9361B">
              <w:rPr>
                <w:rFonts w:ascii="Calibri" w:hAnsi="Calibri"/>
                <w:b/>
                <w:bCs/>
                <w:color w:val="000000"/>
              </w:rPr>
              <w:t>Cost</w:t>
            </w:r>
          </w:p>
        </w:tc>
        <w:tc>
          <w:tcPr>
            <w:tcW w:w="1080" w:type="dxa"/>
            <w:tcBorders>
              <w:top w:val="single" w:sz="12" w:space="0" w:color="auto"/>
              <w:left w:val="nil"/>
              <w:bottom w:val="single" w:sz="12" w:space="0" w:color="auto"/>
              <w:right w:val="single" w:sz="12" w:space="0" w:color="auto"/>
            </w:tcBorders>
            <w:shd w:val="clear" w:color="auto" w:fill="D9D9D9"/>
            <w:noWrap/>
            <w:vAlign w:val="center"/>
          </w:tcPr>
          <w:p w14:paraId="5C3D8AD6" w14:textId="77777777" w:rsidR="00317C62" w:rsidRPr="00F9361B" w:rsidRDefault="00317C62" w:rsidP="00317C62">
            <w:pPr>
              <w:jc w:val="center"/>
              <w:rPr>
                <w:rFonts w:ascii="Calibri" w:hAnsi="Calibri"/>
                <w:b/>
                <w:bCs/>
                <w:color w:val="000000"/>
              </w:rPr>
            </w:pPr>
            <w:r w:rsidRPr="00F9361B">
              <w:rPr>
                <w:rFonts w:ascii="Calibri" w:hAnsi="Calibri"/>
                <w:b/>
                <w:bCs/>
                <w:color w:val="000000"/>
              </w:rPr>
              <w:t>Percent</w:t>
            </w:r>
          </w:p>
        </w:tc>
      </w:tr>
      <w:tr w:rsidR="00317C62" w:rsidRPr="00317C62" w14:paraId="5B99D2C2" w14:textId="77777777" w:rsidTr="00AC4E5F">
        <w:trPr>
          <w:trHeight w:val="300"/>
          <w:jc w:val="center"/>
        </w:trPr>
        <w:tc>
          <w:tcPr>
            <w:tcW w:w="7365" w:type="dxa"/>
            <w:tcBorders>
              <w:top w:val="single" w:sz="12" w:space="0" w:color="auto"/>
              <w:left w:val="single" w:sz="12" w:space="0" w:color="auto"/>
              <w:bottom w:val="single" w:sz="12" w:space="0" w:color="auto"/>
              <w:right w:val="nil"/>
            </w:tcBorders>
            <w:shd w:val="clear" w:color="auto" w:fill="auto"/>
            <w:vAlign w:val="center"/>
            <w:hideMark/>
          </w:tcPr>
          <w:p w14:paraId="478F4825" w14:textId="1E88156F" w:rsidR="00317C62" w:rsidRPr="00F9361B" w:rsidRDefault="00317C62" w:rsidP="00AC4E5F">
            <w:pPr>
              <w:rPr>
                <w:rFonts w:ascii="Calibri" w:hAnsi="Calibri"/>
                <w:color w:val="000000"/>
              </w:rPr>
            </w:pPr>
            <w:r w:rsidRPr="00F9361B">
              <w:rPr>
                <w:rFonts w:ascii="Calibri" w:hAnsi="Calibri"/>
                <w:b/>
                <w:color w:val="000000"/>
              </w:rPr>
              <w:t xml:space="preserve">Cost </w:t>
            </w:r>
            <w:r w:rsidRPr="00F9361B">
              <w:rPr>
                <w:rFonts w:ascii="Calibri" w:hAnsi="Calibri"/>
                <w:color w:val="000000"/>
              </w:rPr>
              <w:t xml:space="preserve">(Section </w:t>
            </w:r>
            <w:r w:rsidR="00194B52" w:rsidRPr="00F9361B">
              <w:rPr>
                <w:rFonts w:ascii="Calibri" w:hAnsi="Calibri"/>
                <w:color w:val="000000"/>
              </w:rPr>
              <w:t>5</w:t>
            </w:r>
            <w:r w:rsidRPr="00F9361B">
              <w:rPr>
                <w:rFonts w:ascii="Calibri" w:hAnsi="Calibri"/>
                <w:color w:val="000000"/>
              </w:rPr>
              <w:t>)</w:t>
            </w:r>
          </w:p>
        </w:tc>
        <w:tc>
          <w:tcPr>
            <w:tcW w:w="1080" w:type="dxa"/>
            <w:tcBorders>
              <w:top w:val="single" w:sz="12" w:space="0" w:color="auto"/>
              <w:left w:val="nil"/>
              <w:bottom w:val="single" w:sz="12" w:space="0" w:color="auto"/>
              <w:right w:val="single" w:sz="12" w:space="0" w:color="auto"/>
            </w:tcBorders>
            <w:shd w:val="clear" w:color="auto" w:fill="auto"/>
            <w:noWrap/>
            <w:vAlign w:val="center"/>
            <w:hideMark/>
          </w:tcPr>
          <w:p w14:paraId="5ECF8E7A" w14:textId="6B88CADB" w:rsidR="00317C62" w:rsidRPr="00317C62" w:rsidRDefault="00F9361B" w:rsidP="00F9361B">
            <w:pPr>
              <w:jc w:val="center"/>
              <w:rPr>
                <w:rFonts w:ascii="Calibri" w:hAnsi="Calibri"/>
                <w:color w:val="000000"/>
              </w:rPr>
            </w:pPr>
            <w:r w:rsidRPr="00F9361B">
              <w:rPr>
                <w:rFonts w:ascii="Calibri" w:hAnsi="Calibri"/>
                <w:color w:val="000000"/>
              </w:rPr>
              <w:t>15%</w:t>
            </w:r>
          </w:p>
        </w:tc>
      </w:tr>
      <w:tr w:rsidR="00317C62" w:rsidRPr="00317C62" w14:paraId="00AC1463" w14:textId="77777777" w:rsidTr="00AC4E5F">
        <w:trPr>
          <w:trHeight w:val="315"/>
          <w:jc w:val="center"/>
        </w:trPr>
        <w:tc>
          <w:tcPr>
            <w:tcW w:w="7365" w:type="dxa"/>
            <w:tcBorders>
              <w:top w:val="single" w:sz="12" w:space="0" w:color="auto"/>
              <w:left w:val="single" w:sz="12" w:space="0" w:color="auto"/>
              <w:bottom w:val="single" w:sz="12" w:space="0" w:color="auto"/>
              <w:right w:val="nil"/>
            </w:tcBorders>
            <w:shd w:val="clear" w:color="auto" w:fill="auto"/>
            <w:noWrap/>
            <w:vAlign w:val="center"/>
            <w:hideMark/>
          </w:tcPr>
          <w:p w14:paraId="373740A8" w14:textId="77777777" w:rsidR="00317C62" w:rsidRPr="00317C62" w:rsidRDefault="00317C62" w:rsidP="00317C62">
            <w:pPr>
              <w:jc w:val="right"/>
              <w:rPr>
                <w:rFonts w:ascii="Calibri" w:hAnsi="Calibri"/>
                <w:b/>
                <w:color w:val="000000"/>
                <w:szCs w:val="22"/>
              </w:rPr>
            </w:pPr>
            <w:r w:rsidRPr="00317C62">
              <w:rPr>
                <w:rFonts w:ascii="Calibri" w:hAnsi="Calibri"/>
                <w:b/>
                <w:color w:val="000000"/>
                <w:szCs w:val="22"/>
              </w:rPr>
              <w:t>Total</w:t>
            </w:r>
          </w:p>
        </w:tc>
        <w:tc>
          <w:tcPr>
            <w:tcW w:w="1080" w:type="dxa"/>
            <w:tcBorders>
              <w:top w:val="single" w:sz="12" w:space="0" w:color="auto"/>
              <w:left w:val="nil"/>
              <w:bottom w:val="single" w:sz="12" w:space="0" w:color="auto"/>
              <w:right w:val="single" w:sz="12" w:space="0" w:color="auto"/>
            </w:tcBorders>
            <w:shd w:val="clear" w:color="auto" w:fill="auto"/>
            <w:noWrap/>
            <w:vAlign w:val="center"/>
            <w:hideMark/>
          </w:tcPr>
          <w:p w14:paraId="5DB84140" w14:textId="77777777" w:rsidR="00317C62" w:rsidRPr="00317C62" w:rsidRDefault="00317C62" w:rsidP="00317C62">
            <w:pPr>
              <w:jc w:val="center"/>
              <w:rPr>
                <w:rFonts w:ascii="Calibri" w:hAnsi="Calibri"/>
                <w:b/>
                <w:color w:val="000000"/>
                <w:szCs w:val="22"/>
              </w:rPr>
            </w:pPr>
            <w:r w:rsidRPr="00317C62">
              <w:rPr>
                <w:rFonts w:ascii="Calibri" w:hAnsi="Calibri"/>
                <w:b/>
                <w:color w:val="000000"/>
                <w:szCs w:val="22"/>
              </w:rPr>
              <w:t>100%</w:t>
            </w:r>
          </w:p>
        </w:tc>
      </w:tr>
    </w:tbl>
    <w:p w14:paraId="089656C1" w14:textId="77777777" w:rsidR="00317C62" w:rsidRDefault="00317C62" w:rsidP="00774952">
      <w:pPr>
        <w:rPr>
          <w:rFonts w:ascii="Arial" w:hAnsi="Arial" w:cs="Arial"/>
          <w:b/>
          <w:szCs w:val="20"/>
        </w:rPr>
      </w:pPr>
    </w:p>
    <w:p w14:paraId="0A8AD68D" w14:textId="77777777" w:rsidR="00317C62" w:rsidRPr="00BB4579" w:rsidRDefault="00121024" w:rsidP="00BB4579">
      <w:pPr>
        <w:rPr>
          <w:rFonts w:ascii="Arial" w:hAnsi="Arial" w:cs="Arial"/>
          <w:b/>
          <w:szCs w:val="20"/>
        </w:rPr>
      </w:pPr>
      <w:r>
        <w:rPr>
          <w:rFonts w:ascii="Arial" w:hAnsi="Arial" w:cs="Arial"/>
          <w:b/>
          <w:szCs w:val="20"/>
        </w:rPr>
        <w:tab/>
      </w:r>
      <w:r w:rsidR="00317C62" w:rsidRPr="00317C62">
        <w:rPr>
          <w:rFonts w:ascii="Arial" w:hAnsi="Arial" w:cs="Arial"/>
          <w:b/>
        </w:rPr>
        <w:t>2.</w:t>
      </w:r>
      <w:r w:rsidR="00A4194C">
        <w:rPr>
          <w:rFonts w:ascii="Arial" w:hAnsi="Arial" w:cs="Arial"/>
          <w:b/>
        </w:rPr>
        <w:t>5</w:t>
      </w:r>
      <w:r w:rsidR="00317C62" w:rsidRPr="00317C62">
        <w:rPr>
          <w:rFonts w:ascii="Arial" w:hAnsi="Arial" w:cs="Arial"/>
          <w:b/>
        </w:rPr>
        <w:tab/>
      </w:r>
      <w:r w:rsidR="00317C62" w:rsidRPr="00317C62">
        <w:rPr>
          <w:rFonts w:ascii="Arial" w:hAnsi="Arial" w:cs="Arial"/>
          <w:b/>
          <w:u w:val="single"/>
        </w:rPr>
        <w:t>Right to Reject Proposals and Negotiate Contract Terms</w:t>
      </w:r>
    </w:p>
    <w:p w14:paraId="0B5587B0" w14:textId="77777777" w:rsidR="00317C62" w:rsidRDefault="00317C62" w:rsidP="00317C62">
      <w:pPr>
        <w:ind w:left="1440"/>
        <w:rPr>
          <w:rFonts w:ascii="Arial" w:hAnsi="Arial" w:cs="Arial"/>
        </w:rPr>
      </w:pPr>
      <w:r>
        <w:rPr>
          <w:rFonts w:ascii="Arial" w:hAnsi="Arial" w:cs="Arial"/>
        </w:rPr>
        <w:t xml:space="preserve">The County reserves the right to reject any and all proposals and to negotiate the terms of the contract, including the award amount, with the selected proposer prior to entering into a contract.  If contract negotiations cannot be concluded successfully with the </w:t>
      </w:r>
      <w:r>
        <w:rPr>
          <w:rFonts w:ascii="Arial" w:hAnsi="Arial" w:cs="Arial"/>
        </w:rPr>
        <w:lastRenderedPageBreak/>
        <w:t>highest scoring proposer, the County may negotiate a contract with the next highest scoring proposer.</w:t>
      </w:r>
    </w:p>
    <w:p w14:paraId="6B4321B5" w14:textId="77777777" w:rsidR="00317C62" w:rsidRDefault="00317C62" w:rsidP="00774952">
      <w:pPr>
        <w:rPr>
          <w:rFonts w:ascii="Arial" w:hAnsi="Arial" w:cs="Arial"/>
          <w:b/>
          <w:szCs w:val="20"/>
        </w:rPr>
      </w:pPr>
    </w:p>
    <w:p w14:paraId="0971147E" w14:textId="77777777" w:rsidR="00121024" w:rsidRDefault="00121024" w:rsidP="00317C62">
      <w:pPr>
        <w:ind w:firstLine="720"/>
        <w:rPr>
          <w:rFonts w:ascii="Arial" w:hAnsi="Arial" w:cs="Arial"/>
          <w:b/>
          <w:szCs w:val="20"/>
        </w:rPr>
      </w:pPr>
      <w:r>
        <w:rPr>
          <w:rFonts w:ascii="Arial" w:hAnsi="Arial" w:cs="Arial"/>
          <w:b/>
          <w:szCs w:val="20"/>
        </w:rPr>
        <w:t>2.</w:t>
      </w:r>
      <w:r w:rsidR="00A4194C">
        <w:rPr>
          <w:rFonts w:ascii="Arial" w:hAnsi="Arial" w:cs="Arial"/>
          <w:b/>
          <w:szCs w:val="20"/>
        </w:rPr>
        <w:t>6</w:t>
      </w:r>
      <w:r>
        <w:rPr>
          <w:rFonts w:ascii="Arial" w:hAnsi="Arial" w:cs="Arial"/>
          <w:b/>
          <w:szCs w:val="20"/>
        </w:rPr>
        <w:tab/>
      </w:r>
      <w:r w:rsidRPr="00317C62">
        <w:rPr>
          <w:rFonts w:ascii="Arial" w:hAnsi="Arial" w:cs="Arial"/>
          <w:b/>
          <w:szCs w:val="20"/>
          <w:u w:val="single"/>
        </w:rPr>
        <w:t>Award and Final Offers</w:t>
      </w:r>
    </w:p>
    <w:p w14:paraId="522BE370" w14:textId="77777777" w:rsidR="00121024" w:rsidRDefault="00317C62" w:rsidP="00317C62">
      <w:pPr>
        <w:ind w:left="1440"/>
        <w:rPr>
          <w:rFonts w:ascii="Arial" w:hAnsi="Arial" w:cs="Arial"/>
        </w:rPr>
      </w:pPr>
      <w:r>
        <w:rPr>
          <w:rFonts w:ascii="Arial" w:hAnsi="Arial" w:cs="Arial"/>
        </w:rPr>
        <w:t>The award will be granted in one of two ways.  The award may be granted to the highest scoring responsive and responsible proposer.  Alternatively, the highest scoring proposer or proposers may be requested to submit final and best offers.  If final and best offers are requested, they will be evaluated against the stated criteria, scored and ranked. The award will then be granted to the highest scoring proposer.</w:t>
      </w:r>
    </w:p>
    <w:p w14:paraId="78C12C55" w14:textId="77777777" w:rsidR="00317C62" w:rsidRDefault="00317C62" w:rsidP="00774952">
      <w:pPr>
        <w:rPr>
          <w:rFonts w:ascii="Arial" w:hAnsi="Arial" w:cs="Arial"/>
          <w:b/>
          <w:szCs w:val="20"/>
        </w:rPr>
      </w:pPr>
    </w:p>
    <w:p w14:paraId="25CEA142" w14:textId="77777777" w:rsidR="00121024" w:rsidRDefault="00121024" w:rsidP="00774952">
      <w:pPr>
        <w:rPr>
          <w:rFonts w:ascii="Arial" w:hAnsi="Arial" w:cs="Arial"/>
          <w:b/>
          <w:szCs w:val="20"/>
        </w:rPr>
      </w:pPr>
      <w:r>
        <w:rPr>
          <w:rFonts w:ascii="Arial" w:hAnsi="Arial" w:cs="Arial"/>
          <w:b/>
          <w:szCs w:val="20"/>
        </w:rPr>
        <w:tab/>
        <w:t>2.</w:t>
      </w:r>
      <w:r w:rsidR="00A4194C">
        <w:rPr>
          <w:rFonts w:ascii="Arial" w:hAnsi="Arial" w:cs="Arial"/>
          <w:b/>
          <w:szCs w:val="20"/>
        </w:rPr>
        <w:t>7</w:t>
      </w:r>
      <w:r>
        <w:rPr>
          <w:rFonts w:ascii="Arial" w:hAnsi="Arial" w:cs="Arial"/>
          <w:b/>
          <w:szCs w:val="20"/>
        </w:rPr>
        <w:tab/>
      </w:r>
      <w:r w:rsidRPr="00317C62">
        <w:rPr>
          <w:rFonts w:ascii="Arial" w:hAnsi="Arial" w:cs="Arial"/>
          <w:b/>
          <w:szCs w:val="20"/>
          <w:u w:val="single"/>
        </w:rPr>
        <w:t>Notification of Intent to Award</w:t>
      </w:r>
    </w:p>
    <w:p w14:paraId="030D1581" w14:textId="77777777" w:rsidR="00317C62" w:rsidRDefault="00317C62" w:rsidP="00317C62">
      <w:pPr>
        <w:ind w:left="1440"/>
        <w:rPr>
          <w:rFonts w:ascii="Arial" w:hAnsi="Arial" w:cs="Arial"/>
          <w:b/>
          <w:szCs w:val="20"/>
        </w:rPr>
      </w:pPr>
      <w:r>
        <w:rPr>
          <w:rFonts w:ascii="Arial" w:hAnsi="Arial" w:cs="Arial"/>
        </w:rPr>
        <w:t>As a courtesy, the County may send a notification of award memo to responding vendors at the time of the award.</w:t>
      </w:r>
    </w:p>
    <w:p w14:paraId="27FEB601" w14:textId="77777777" w:rsidR="00317C62" w:rsidRDefault="00317C62" w:rsidP="00774952">
      <w:pPr>
        <w:rPr>
          <w:rFonts w:ascii="Arial" w:hAnsi="Arial" w:cs="Arial"/>
          <w:b/>
          <w:szCs w:val="20"/>
        </w:rPr>
        <w:sectPr w:rsidR="00317C62" w:rsidSect="00DF5639">
          <w:headerReference w:type="default" r:id="rId28"/>
          <w:headerReference w:type="first" r:id="rId29"/>
          <w:pgSz w:w="12240" w:h="15840"/>
          <w:pgMar w:top="720" w:right="720" w:bottom="720" w:left="720" w:header="540" w:footer="394" w:gutter="0"/>
          <w:cols w:space="720"/>
          <w:docGrid w:linePitch="326"/>
        </w:sectPr>
      </w:pPr>
      <w:r>
        <w:rPr>
          <w:rFonts w:ascii="Arial" w:hAnsi="Arial" w:cs="Arial"/>
          <w:b/>
          <w:szCs w:val="20"/>
        </w:rPr>
        <w:tab/>
      </w:r>
    </w:p>
    <w:p w14:paraId="71990A6C" w14:textId="77777777" w:rsidR="00DD34E7" w:rsidRDefault="00121024" w:rsidP="00774952">
      <w:pPr>
        <w:rPr>
          <w:rFonts w:ascii="Arial" w:hAnsi="Arial" w:cs="Arial"/>
          <w:b/>
          <w:szCs w:val="20"/>
        </w:rPr>
      </w:pPr>
      <w:r>
        <w:rPr>
          <w:rFonts w:ascii="Arial" w:hAnsi="Arial" w:cs="Arial"/>
          <w:b/>
          <w:szCs w:val="20"/>
        </w:rPr>
        <w:lastRenderedPageBreak/>
        <w:t>3.0</w:t>
      </w:r>
      <w:r>
        <w:rPr>
          <w:rFonts w:ascii="Arial" w:hAnsi="Arial" w:cs="Arial"/>
          <w:b/>
          <w:szCs w:val="20"/>
        </w:rPr>
        <w:tab/>
        <w:t>PROJECT OVERVIEW AND SCOPE OF SERVICES</w:t>
      </w:r>
    </w:p>
    <w:p w14:paraId="1731BBB6" w14:textId="77777777" w:rsidR="00121024" w:rsidRDefault="00121024" w:rsidP="00774952">
      <w:pPr>
        <w:rPr>
          <w:rFonts w:ascii="Arial" w:hAnsi="Arial" w:cs="Arial"/>
          <w:b/>
          <w:szCs w:val="20"/>
        </w:rPr>
      </w:pPr>
    </w:p>
    <w:p w14:paraId="69FAECF0" w14:textId="77777777" w:rsidR="00121024" w:rsidRDefault="00121024" w:rsidP="00774952">
      <w:pPr>
        <w:rPr>
          <w:rFonts w:ascii="Arial" w:hAnsi="Arial" w:cs="Arial"/>
          <w:b/>
          <w:szCs w:val="20"/>
        </w:rPr>
      </w:pPr>
      <w:r>
        <w:rPr>
          <w:rFonts w:ascii="Arial" w:hAnsi="Arial" w:cs="Arial"/>
          <w:b/>
          <w:szCs w:val="20"/>
        </w:rPr>
        <w:tab/>
        <w:t>3.1</w:t>
      </w:r>
      <w:r>
        <w:rPr>
          <w:rFonts w:ascii="Arial" w:hAnsi="Arial" w:cs="Arial"/>
          <w:b/>
          <w:szCs w:val="20"/>
        </w:rPr>
        <w:tab/>
      </w:r>
      <w:r w:rsidRPr="00BF190A">
        <w:rPr>
          <w:rFonts w:ascii="Arial" w:hAnsi="Arial" w:cs="Arial"/>
          <w:b/>
          <w:szCs w:val="20"/>
          <w:u w:val="single"/>
        </w:rPr>
        <w:t>Definitions and Links</w:t>
      </w:r>
    </w:p>
    <w:p w14:paraId="5A609963" w14:textId="2A5852E3" w:rsidR="00317C62" w:rsidRDefault="00317C62" w:rsidP="00774952">
      <w:pPr>
        <w:rPr>
          <w:rFonts w:ascii="Arial" w:hAnsi="Arial" w:cs="Arial"/>
          <w:szCs w:val="20"/>
        </w:rPr>
      </w:pPr>
      <w:r>
        <w:rPr>
          <w:rFonts w:ascii="Arial" w:hAnsi="Arial" w:cs="Arial"/>
          <w:b/>
          <w:szCs w:val="20"/>
        </w:rPr>
        <w:tab/>
      </w:r>
      <w:r>
        <w:rPr>
          <w:rFonts w:ascii="Arial" w:hAnsi="Arial" w:cs="Arial"/>
          <w:b/>
          <w:szCs w:val="20"/>
        </w:rPr>
        <w:tab/>
      </w:r>
      <w:r>
        <w:rPr>
          <w:rFonts w:ascii="Arial" w:hAnsi="Arial" w:cs="Arial"/>
          <w:szCs w:val="20"/>
        </w:rPr>
        <w:t>The following definitions and links are used throughout the RFP.</w:t>
      </w:r>
    </w:p>
    <w:p w14:paraId="46E961E0" w14:textId="77777777" w:rsidR="00317C62" w:rsidRDefault="00317C62" w:rsidP="00774952">
      <w:pPr>
        <w:rPr>
          <w:rFonts w:ascii="Arial" w:hAnsi="Arial" w:cs="Arial"/>
          <w:szCs w:val="20"/>
        </w:rPr>
      </w:pPr>
      <w:r>
        <w:rPr>
          <w:rFonts w:ascii="Arial" w:hAnsi="Arial" w:cs="Arial"/>
          <w:szCs w:val="20"/>
        </w:rPr>
        <w:tab/>
      </w:r>
      <w:r>
        <w:rPr>
          <w:rFonts w:ascii="Arial" w:hAnsi="Arial" w:cs="Arial"/>
          <w:szCs w:val="20"/>
        </w:rPr>
        <w:tab/>
      </w:r>
      <w:r>
        <w:rPr>
          <w:rFonts w:ascii="Arial" w:hAnsi="Arial" w:cs="Arial"/>
          <w:b/>
          <w:szCs w:val="20"/>
        </w:rPr>
        <w:t xml:space="preserve">County: </w:t>
      </w:r>
      <w:r>
        <w:rPr>
          <w:rFonts w:ascii="Arial" w:hAnsi="Arial" w:cs="Arial"/>
          <w:szCs w:val="20"/>
        </w:rPr>
        <w:t>Dane County</w:t>
      </w:r>
    </w:p>
    <w:p w14:paraId="025CB255" w14:textId="23270D80" w:rsidR="00317C62" w:rsidRPr="00080DBA" w:rsidRDefault="00317C62" w:rsidP="001A6E88">
      <w:pPr>
        <w:ind w:left="1440"/>
        <w:rPr>
          <w:rFonts w:ascii="Arial" w:hAnsi="Arial" w:cs="Arial"/>
          <w:szCs w:val="20"/>
        </w:rPr>
      </w:pPr>
      <w:r>
        <w:rPr>
          <w:rFonts w:ascii="Arial" w:hAnsi="Arial" w:cs="Arial"/>
          <w:b/>
          <w:szCs w:val="20"/>
        </w:rPr>
        <w:t>County Agency:</w:t>
      </w:r>
      <w:r>
        <w:rPr>
          <w:rFonts w:ascii="Arial" w:hAnsi="Arial" w:cs="Arial"/>
          <w:szCs w:val="20"/>
        </w:rPr>
        <w:t xml:space="preserve"> </w:t>
      </w:r>
      <w:r w:rsidR="00080DBA">
        <w:rPr>
          <w:rFonts w:ascii="Arial" w:hAnsi="Arial" w:cs="Arial"/>
          <w:szCs w:val="20"/>
        </w:rPr>
        <w:t>Department/Division utilizing the service or product</w:t>
      </w:r>
      <w:r w:rsidR="008E2928">
        <w:rPr>
          <w:rFonts w:ascii="Arial" w:hAnsi="Arial" w:cs="Arial"/>
          <w:szCs w:val="20"/>
        </w:rPr>
        <w:t xml:space="preserve"> (Dane County Department of Waste &amp; Renewables) </w:t>
      </w:r>
    </w:p>
    <w:p w14:paraId="647215C0" w14:textId="7072146A" w:rsidR="00667E92" w:rsidRPr="001A6E88" w:rsidRDefault="00667E92" w:rsidP="00080DBA">
      <w:pPr>
        <w:ind w:left="1440"/>
        <w:rPr>
          <w:rFonts w:ascii="Arial" w:hAnsi="Arial" w:cs="Arial"/>
          <w:szCs w:val="20"/>
        </w:rPr>
      </w:pPr>
      <w:r w:rsidRPr="001A6E88">
        <w:rPr>
          <w:rFonts w:ascii="Arial" w:hAnsi="Arial" w:cs="Arial"/>
          <w:b/>
          <w:szCs w:val="20"/>
        </w:rPr>
        <w:t xml:space="preserve">Contract Technical Representative: </w:t>
      </w:r>
      <w:r>
        <w:rPr>
          <w:rFonts w:ascii="Arial" w:hAnsi="Arial" w:cs="Arial"/>
          <w:szCs w:val="20"/>
        </w:rPr>
        <w:t xml:space="preserve"> </w:t>
      </w:r>
      <w:r w:rsidR="00091CCF">
        <w:rPr>
          <w:rFonts w:ascii="Arial" w:hAnsi="Arial" w:cs="Arial"/>
          <w:szCs w:val="20"/>
        </w:rPr>
        <w:t>County Agency</w:t>
      </w:r>
      <w:r>
        <w:rPr>
          <w:rFonts w:ascii="Arial" w:hAnsi="Arial" w:cs="Arial"/>
          <w:szCs w:val="20"/>
        </w:rPr>
        <w:t xml:space="preserve">’s </w:t>
      </w:r>
      <w:r w:rsidR="008E2928">
        <w:rPr>
          <w:rFonts w:ascii="Arial" w:hAnsi="Arial" w:cs="Arial"/>
          <w:szCs w:val="20"/>
        </w:rPr>
        <w:t xml:space="preserve">contract representative (Dane County Clean Sweep’s </w:t>
      </w:r>
      <w:r>
        <w:rPr>
          <w:rFonts w:ascii="Arial" w:hAnsi="Arial" w:cs="Arial"/>
          <w:szCs w:val="20"/>
        </w:rPr>
        <w:t>Hazardous Waste Coordinator</w:t>
      </w:r>
      <w:r w:rsidR="008E2928">
        <w:rPr>
          <w:rFonts w:ascii="Arial" w:hAnsi="Arial" w:cs="Arial"/>
          <w:szCs w:val="20"/>
        </w:rPr>
        <w:t>)</w:t>
      </w:r>
    </w:p>
    <w:p w14:paraId="53F0124C" w14:textId="00AF6994" w:rsidR="00080DBA" w:rsidRDefault="00080DBA" w:rsidP="00080DBA">
      <w:pPr>
        <w:ind w:left="1440"/>
        <w:rPr>
          <w:rStyle w:val="Hyperlink"/>
          <w:rFonts w:ascii="Arial" w:hAnsi="Arial" w:cs="Arial"/>
          <w:szCs w:val="20"/>
        </w:rPr>
      </w:pPr>
      <w:r w:rsidRPr="00080DBA">
        <w:rPr>
          <w:rFonts w:ascii="Arial" w:hAnsi="Arial" w:cs="Arial"/>
          <w:b/>
          <w:szCs w:val="20"/>
        </w:rPr>
        <w:t xml:space="preserve">Dane County </w:t>
      </w:r>
      <w:proofErr w:type="gramStart"/>
      <w:r w:rsidRPr="00080DBA">
        <w:rPr>
          <w:rFonts w:ascii="Arial" w:hAnsi="Arial" w:cs="Arial"/>
          <w:b/>
          <w:szCs w:val="20"/>
        </w:rPr>
        <w:t>Purchasing</w:t>
      </w:r>
      <w:proofErr w:type="gramEnd"/>
      <w:r>
        <w:rPr>
          <w:rFonts w:ascii="Arial" w:hAnsi="Arial" w:cs="Arial"/>
          <w:b/>
          <w:szCs w:val="20"/>
        </w:rPr>
        <w:t xml:space="preserve"> website:</w:t>
      </w:r>
      <w:r>
        <w:rPr>
          <w:rFonts w:ascii="Arial" w:hAnsi="Arial" w:cs="Arial"/>
          <w:szCs w:val="20"/>
        </w:rPr>
        <w:t xml:space="preserve"> </w:t>
      </w:r>
      <w:hyperlink r:id="rId30" w:history="1">
        <w:r w:rsidRPr="007745F6">
          <w:rPr>
            <w:rStyle w:val="Hyperlink"/>
            <w:rFonts w:ascii="Arial" w:hAnsi="Arial" w:cs="Arial"/>
            <w:szCs w:val="20"/>
          </w:rPr>
          <w:t>www.danepurchasing.com</w:t>
        </w:r>
      </w:hyperlink>
    </w:p>
    <w:p w14:paraId="32A37245" w14:textId="0ACFC87E" w:rsidR="00A94F09" w:rsidRDefault="00A94F09" w:rsidP="00A94F09">
      <w:pPr>
        <w:ind w:left="1440"/>
        <w:rPr>
          <w:rFonts w:ascii="Arial" w:hAnsi="Arial" w:cs="Arial"/>
          <w:szCs w:val="20"/>
        </w:rPr>
      </w:pPr>
      <w:r w:rsidRPr="00080DBA">
        <w:rPr>
          <w:rFonts w:ascii="Arial" w:hAnsi="Arial" w:cs="Arial"/>
          <w:b/>
          <w:szCs w:val="20"/>
        </w:rPr>
        <w:t xml:space="preserve">Fair Labor Practices websites:  </w:t>
      </w:r>
      <w:hyperlink r:id="rId31" w:history="1">
        <w:r w:rsidRPr="007745F6">
          <w:rPr>
            <w:rStyle w:val="Hyperlink"/>
            <w:rFonts w:ascii="Arial" w:hAnsi="Arial" w:cs="Arial"/>
            <w:szCs w:val="20"/>
          </w:rPr>
          <w:t>www.nlrb.gov</w:t>
        </w:r>
      </w:hyperlink>
      <w:r>
        <w:rPr>
          <w:rFonts w:ascii="Arial" w:hAnsi="Arial" w:cs="Arial"/>
          <w:szCs w:val="20"/>
        </w:rPr>
        <w:t xml:space="preserve"> and </w:t>
      </w:r>
      <w:hyperlink r:id="rId32" w:history="1">
        <w:r w:rsidRPr="007745F6">
          <w:rPr>
            <w:rStyle w:val="Hyperlink"/>
            <w:rFonts w:ascii="Arial" w:hAnsi="Arial" w:cs="Arial"/>
            <w:szCs w:val="20"/>
          </w:rPr>
          <w:t>http://werc.wi.gov</w:t>
        </w:r>
      </w:hyperlink>
    </w:p>
    <w:p w14:paraId="273FDA0F" w14:textId="77777777" w:rsidR="00A94F09" w:rsidRDefault="00A94F09" w:rsidP="00A94F09">
      <w:pPr>
        <w:ind w:left="1440"/>
        <w:rPr>
          <w:rFonts w:ascii="Arial" w:hAnsi="Arial" w:cs="Arial"/>
          <w:b/>
          <w:szCs w:val="20"/>
        </w:rPr>
      </w:pPr>
      <w:r w:rsidRPr="00080DBA">
        <w:rPr>
          <w:rFonts w:ascii="Arial" w:hAnsi="Arial" w:cs="Arial"/>
          <w:b/>
          <w:szCs w:val="20"/>
        </w:rPr>
        <w:t>Proposer/Vendor/Firm/Contractor:</w:t>
      </w:r>
      <w:r w:rsidRPr="00080DBA">
        <w:rPr>
          <w:rFonts w:ascii="Arial" w:hAnsi="Arial" w:cs="Arial"/>
          <w:b/>
        </w:rPr>
        <w:t xml:space="preserve"> </w:t>
      </w:r>
      <w:r w:rsidRPr="00080DBA">
        <w:rPr>
          <w:rFonts w:ascii="Arial" w:hAnsi="Arial" w:cs="Arial"/>
        </w:rPr>
        <w:t>a company submitting a proposal in response to this RFP.</w:t>
      </w:r>
    </w:p>
    <w:p w14:paraId="224BCFB7" w14:textId="019CF929" w:rsidR="00317C62" w:rsidRDefault="00317C62" w:rsidP="00774952">
      <w:pPr>
        <w:rPr>
          <w:rFonts w:ascii="Arial" w:hAnsi="Arial" w:cs="Arial"/>
          <w:b/>
          <w:szCs w:val="20"/>
        </w:rPr>
      </w:pPr>
    </w:p>
    <w:p w14:paraId="7E0F5C94" w14:textId="679712A4" w:rsidR="00BF190A" w:rsidRPr="00BF190A" w:rsidRDefault="00BF190A" w:rsidP="00774952">
      <w:pPr>
        <w:rPr>
          <w:rFonts w:ascii="Arial" w:hAnsi="Arial" w:cs="Arial"/>
          <w:b/>
          <w:szCs w:val="20"/>
          <w:u w:val="single"/>
        </w:rPr>
      </w:pPr>
      <w:r>
        <w:rPr>
          <w:rFonts w:ascii="Arial" w:hAnsi="Arial" w:cs="Arial"/>
          <w:b/>
          <w:szCs w:val="20"/>
        </w:rPr>
        <w:tab/>
        <w:t>3.2</w:t>
      </w:r>
      <w:r>
        <w:rPr>
          <w:rFonts w:ascii="Arial" w:hAnsi="Arial" w:cs="Arial"/>
          <w:b/>
          <w:szCs w:val="20"/>
        </w:rPr>
        <w:tab/>
      </w:r>
      <w:r w:rsidRPr="00BF190A">
        <w:rPr>
          <w:rFonts w:ascii="Arial" w:hAnsi="Arial" w:cs="Arial"/>
          <w:b/>
          <w:szCs w:val="20"/>
          <w:u w:val="single"/>
        </w:rPr>
        <w:t xml:space="preserve">Introduction to </w:t>
      </w:r>
      <w:r>
        <w:rPr>
          <w:rFonts w:ascii="Arial" w:hAnsi="Arial" w:cs="Arial"/>
          <w:b/>
          <w:szCs w:val="20"/>
          <w:u w:val="single"/>
        </w:rPr>
        <w:t xml:space="preserve">the </w:t>
      </w:r>
      <w:r w:rsidRPr="00BF190A">
        <w:rPr>
          <w:rFonts w:ascii="Arial" w:hAnsi="Arial" w:cs="Arial"/>
          <w:b/>
          <w:szCs w:val="20"/>
          <w:u w:val="single"/>
        </w:rPr>
        <w:t>Project</w:t>
      </w:r>
    </w:p>
    <w:p w14:paraId="30A9C7FA" w14:textId="4675A484" w:rsidR="008E2928" w:rsidRDefault="00BF190A" w:rsidP="008E2928">
      <w:pPr>
        <w:ind w:left="1440"/>
        <w:rPr>
          <w:rFonts w:ascii="Arial" w:hAnsi="Arial" w:cs="Arial"/>
          <w:color w:val="000000"/>
        </w:rPr>
      </w:pPr>
      <w:r w:rsidRPr="004D4427">
        <w:rPr>
          <w:rFonts w:ascii="Arial" w:hAnsi="Arial" w:cs="Arial"/>
        </w:rPr>
        <w:t xml:space="preserve">Dane County is seeking proposals for </w:t>
      </w:r>
      <w:r w:rsidR="00AD4375">
        <w:rPr>
          <w:rFonts w:ascii="Arial" w:hAnsi="Arial" w:cs="Arial"/>
        </w:rPr>
        <w:t>hazardous waste collection, transport, and disposal from the Dane County Clean Sweep Program</w:t>
      </w:r>
      <w:r w:rsidR="008E2928">
        <w:rPr>
          <w:rFonts w:ascii="Arial" w:hAnsi="Arial" w:cs="Arial"/>
        </w:rPr>
        <w:t xml:space="preserve"> which is operated by the Dane County Department of Waste &amp; Renewables. </w:t>
      </w:r>
      <w:r w:rsidR="008E2928">
        <w:rPr>
          <w:rFonts w:ascii="Arial" w:hAnsi="Arial" w:cs="Arial"/>
          <w:color w:val="000000"/>
        </w:rPr>
        <w:t>The</w:t>
      </w:r>
      <w:r w:rsidR="008E2928" w:rsidRPr="006B4ECE">
        <w:rPr>
          <w:rFonts w:ascii="Arial" w:hAnsi="Arial" w:cs="Arial"/>
          <w:color w:val="000000"/>
        </w:rPr>
        <w:t xml:space="preserve"> facility </w:t>
      </w:r>
      <w:r w:rsidR="008E2928">
        <w:rPr>
          <w:rFonts w:ascii="Arial" w:hAnsi="Arial" w:cs="Arial"/>
          <w:color w:val="000000"/>
        </w:rPr>
        <w:t xml:space="preserve">is </w:t>
      </w:r>
      <w:r w:rsidR="008E2928" w:rsidRPr="006B4ECE">
        <w:rPr>
          <w:rFonts w:ascii="Arial" w:hAnsi="Arial" w:cs="Arial"/>
          <w:color w:val="000000"/>
        </w:rPr>
        <w:t xml:space="preserve">located at </w:t>
      </w:r>
      <w:r w:rsidR="008E2928">
        <w:rPr>
          <w:rFonts w:ascii="Arial" w:hAnsi="Arial" w:cs="Arial"/>
          <w:color w:val="000000"/>
        </w:rPr>
        <w:t xml:space="preserve">the Dane County Landfill </w:t>
      </w:r>
      <w:r w:rsidR="00290785">
        <w:rPr>
          <w:rFonts w:ascii="Arial" w:hAnsi="Arial" w:cs="Arial"/>
          <w:color w:val="000000"/>
        </w:rPr>
        <w:t>No. 2 (</w:t>
      </w:r>
      <w:proofErr w:type="spellStart"/>
      <w:r w:rsidR="00290785">
        <w:rPr>
          <w:rFonts w:ascii="Arial" w:hAnsi="Arial" w:cs="Arial"/>
          <w:color w:val="000000"/>
        </w:rPr>
        <w:t>Rodefeld</w:t>
      </w:r>
      <w:proofErr w:type="spellEnd"/>
      <w:r w:rsidR="00290785">
        <w:rPr>
          <w:rFonts w:ascii="Arial" w:hAnsi="Arial" w:cs="Arial"/>
          <w:color w:val="000000"/>
        </w:rPr>
        <w:t xml:space="preserve">) </w:t>
      </w:r>
      <w:r w:rsidR="008E2928">
        <w:rPr>
          <w:rFonts w:ascii="Arial" w:hAnsi="Arial" w:cs="Arial"/>
          <w:color w:val="000000"/>
        </w:rPr>
        <w:t xml:space="preserve">located at </w:t>
      </w:r>
      <w:r w:rsidR="008E2928" w:rsidRPr="006B4ECE">
        <w:rPr>
          <w:rFonts w:ascii="Arial" w:hAnsi="Arial" w:cs="Arial"/>
          <w:color w:val="000000"/>
        </w:rPr>
        <w:t xml:space="preserve">7102 US Highways 12 </w:t>
      </w:r>
      <w:r w:rsidR="008E2928">
        <w:rPr>
          <w:rFonts w:ascii="Arial" w:hAnsi="Arial" w:cs="Arial"/>
          <w:color w:val="000000"/>
        </w:rPr>
        <w:t>&amp;</w:t>
      </w:r>
      <w:r w:rsidR="008E2928" w:rsidRPr="006B4ECE">
        <w:rPr>
          <w:rFonts w:ascii="Arial" w:hAnsi="Arial" w:cs="Arial"/>
          <w:color w:val="000000"/>
        </w:rPr>
        <w:t xml:space="preserve"> 18</w:t>
      </w:r>
      <w:r w:rsidR="008E2928">
        <w:rPr>
          <w:rFonts w:ascii="Arial" w:hAnsi="Arial" w:cs="Arial"/>
          <w:color w:val="000000"/>
        </w:rPr>
        <w:t>,</w:t>
      </w:r>
      <w:r w:rsidR="008E2928" w:rsidRPr="006B4ECE">
        <w:rPr>
          <w:rFonts w:ascii="Arial" w:hAnsi="Arial" w:cs="Arial"/>
          <w:color w:val="000000"/>
        </w:rPr>
        <w:t xml:space="preserve"> Madison, Wisconsin 53718.  </w:t>
      </w:r>
      <w:r w:rsidR="008E2928">
        <w:rPr>
          <w:rFonts w:ascii="Arial" w:hAnsi="Arial" w:cs="Arial"/>
          <w:color w:val="000000"/>
        </w:rPr>
        <w:t>The standard hours of operation are</w:t>
      </w:r>
      <w:r w:rsidR="008E2928" w:rsidRPr="006B4ECE">
        <w:rPr>
          <w:rFonts w:ascii="Arial" w:hAnsi="Arial" w:cs="Arial"/>
          <w:color w:val="000000"/>
        </w:rPr>
        <w:t xml:space="preserve"> </w:t>
      </w:r>
      <w:r w:rsidR="008E2928">
        <w:rPr>
          <w:rFonts w:ascii="Arial" w:hAnsi="Arial" w:cs="Arial"/>
          <w:color w:val="000000"/>
        </w:rPr>
        <w:t>Mondays – Fridays from 7:00 a.m. to</w:t>
      </w:r>
      <w:r w:rsidR="008E2928" w:rsidRPr="006B4ECE">
        <w:rPr>
          <w:rFonts w:ascii="Arial" w:hAnsi="Arial" w:cs="Arial"/>
          <w:color w:val="000000"/>
        </w:rPr>
        <w:t xml:space="preserve"> 2:45 p.m., and Saturdays from 8:00 a.m. </w:t>
      </w:r>
      <w:r w:rsidR="008E2928">
        <w:rPr>
          <w:rFonts w:ascii="Arial" w:hAnsi="Arial" w:cs="Arial"/>
          <w:color w:val="000000"/>
        </w:rPr>
        <w:t>to</w:t>
      </w:r>
      <w:r w:rsidR="008E2928" w:rsidRPr="006B4ECE">
        <w:rPr>
          <w:rFonts w:ascii="Arial" w:hAnsi="Arial" w:cs="Arial"/>
          <w:color w:val="000000"/>
        </w:rPr>
        <w:t xml:space="preserve"> 10:45 </w:t>
      </w:r>
      <w:r w:rsidR="008E2928">
        <w:rPr>
          <w:rFonts w:ascii="Arial" w:hAnsi="Arial" w:cs="Arial"/>
          <w:color w:val="000000"/>
        </w:rPr>
        <w:t>a</w:t>
      </w:r>
      <w:r w:rsidR="008E2928" w:rsidRPr="006B4ECE">
        <w:rPr>
          <w:rFonts w:ascii="Arial" w:hAnsi="Arial" w:cs="Arial"/>
          <w:color w:val="000000"/>
        </w:rPr>
        <w:t>.m.</w:t>
      </w:r>
    </w:p>
    <w:p w14:paraId="3EBC83FC" w14:textId="271C9851" w:rsidR="00BF190A" w:rsidRDefault="00BF190A" w:rsidP="001A6E88">
      <w:pPr>
        <w:rPr>
          <w:rFonts w:ascii="Arial" w:hAnsi="Arial" w:cs="Arial"/>
        </w:rPr>
      </w:pPr>
    </w:p>
    <w:p w14:paraId="7B61E4CA" w14:textId="627E26F9" w:rsidR="00AD4375" w:rsidRDefault="00AD4375" w:rsidP="00AD4375">
      <w:pPr>
        <w:ind w:left="1440"/>
        <w:rPr>
          <w:rFonts w:ascii="Arial" w:hAnsi="Arial" w:cs="Arial"/>
          <w:b/>
          <w:szCs w:val="20"/>
        </w:rPr>
      </w:pPr>
    </w:p>
    <w:p w14:paraId="516C58BA" w14:textId="47FCD5FE" w:rsidR="00121024" w:rsidRDefault="00BF190A" w:rsidP="00774952">
      <w:pPr>
        <w:rPr>
          <w:rFonts w:ascii="Arial" w:hAnsi="Arial" w:cs="Arial"/>
          <w:b/>
          <w:szCs w:val="20"/>
        </w:rPr>
      </w:pPr>
      <w:r>
        <w:rPr>
          <w:rFonts w:ascii="Arial" w:hAnsi="Arial" w:cs="Arial"/>
          <w:b/>
          <w:szCs w:val="20"/>
        </w:rPr>
        <w:tab/>
        <w:t>3.3</w:t>
      </w:r>
      <w:r w:rsidR="00121024">
        <w:rPr>
          <w:rFonts w:ascii="Arial" w:hAnsi="Arial" w:cs="Arial"/>
          <w:b/>
          <w:szCs w:val="20"/>
        </w:rPr>
        <w:tab/>
      </w:r>
      <w:r w:rsidR="00121024" w:rsidRPr="00EF31B5">
        <w:rPr>
          <w:rFonts w:ascii="Arial" w:hAnsi="Arial" w:cs="Arial"/>
          <w:b/>
          <w:szCs w:val="20"/>
          <w:u w:val="single"/>
        </w:rPr>
        <w:t>Scope of Services/Specification Overview</w:t>
      </w:r>
    </w:p>
    <w:p w14:paraId="31182576" w14:textId="525B9C5E" w:rsidR="00AD4375" w:rsidRDefault="00AD4375" w:rsidP="00AD4375">
      <w:pPr>
        <w:ind w:left="1440"/>
        <w:rPr>
          <w:rFonts w:ascii="Arial" w:hAnsi="Arial" w:cs="Arial"/>
          <w:color w:val="000000"/>
        </w:rPr>
      </w:pPr>
      <w:r>
        <w:rPr>
          <w:rFonts w:ascii="Arial" w:hAnsi="Arial" w:cs="Arial"/>
          <w:color w:val="000000"/>
        </w:rPr>
        <w:t>The Contractor shall provide all containers and other materials, labor, tools, equipment, expertise, insurance, and permits necessary to</w:t>
      </w:r>
      <w:r w:rsidR="001E672A" w:rsidRPr="001E672A">
        <w:t xml:space="preserve"> </w:t>
      </w:r>
      <w:r w:rsidR="001E672A" w:rsidRPr="001E672A">
        <w:rPr>
          <w:rFonts w:ascii="Arial" w:hAnsi="Arial" w:cs="Arial"/>
          <w:color w:val="000000"/>
        </w:rPr>
        <w:t>classify, sort, containerize,</w:t>
      </w:r>
      <w:r>
        <w:rPr>
          <w:rFonts w:ascii="Arial" w:hAnsi="Arial" w:cs="Arial"/>
          <w:color w:val="000000"/>
        </w:rPr>
        <w:t xml:space="preserve"> inventory, manifest, label</w:t>
      </w:r>
      <w:r w:rsidR="001E672A">
        <w:rPr>
          <w:rFonts w:ascii="Arial" w:hAnsi="Arial" w:cs="Arial"/>
          <w:color w:val="000000"/>
        </w:rPr>
        <w:t>,</w:t>
      </w:r>
      <w:r>
        <w:rPr>
          <w:rFonts w:ascii="Arial" w:hAnsi="Arial" w:cs="Arial"/>
          <w:color w:val="000000"/>
        </w:rPr>
        <w:t xml:space="preserve"> and transport drums</w:t>
      </w:r>
      <w:r w:rsidR="001E672A">
        <w:rPr>
          <w:rFonts w:ascii="Arial" w:hAnsi="Arial" w:cs="Arial"/>
          <w:color w:val="000000"/>
        </w:rPr>
        <w:t>,</w:t>
      </w:r>
      <w:r w:rsidR="001B056A">
        <w:rPr>
          <w:rFonts w:ascii="Arial" w:hAnsi="Arial" w:cs="Arial"/>
          <w:color w:val="000000"/>
        </w:rPr>
        <w:t xml:space="preserve"> </w:t>
      </w:r>
      <w:r>
        <w:rPr>
          <w:rFonts w:ascii="Arial" w:hAnsi="Arial" w:cs="Arial"/>
          <w:color w:val="000000"/>
        </w:rPr>
        <w:t>cubic yard boxes</w:t>
      </w:r>
      <w:r w:rsidR="001E672A">
        <w:rPr>
          <w:rFonts w:ascii="Arial" w:hAnsi="Arial" w:cs="Arial"/>
          <w:color w:val="000000"/>
        </w:rPr>
        <w:t xml:space="preserve"> and </w:t>
      </w:r>
      <w:proofErr w:type="spellStart"/>
      <w:r w:rsidR="001E672A">
        <w:rPr>
          <w:rFonts w:ascii="Arial" w:hAnsi="Arial" w:cs="Arial"/>
          <w:color w:val="000000"/>
        </w:rPr>
        <w:t>rolloffs</w:t>
      </w:r>
      <w:proofErr w:type="spellEnd"/>
      <w:r>
        <w:rPr>
          <w:rFonts w:ascii="Arial" w:hAnsi="Arial" w:cs="Arial"/>
          <w:color w:val="000000"/>
        </w:rPr>
        <w:t xml:space="preserve"> of hazardous waste and latex paint. The Contractor shall be responsible for final disposition of such waste at approved facilities. The Contractor must specify in their proposal any inspection or verification of packaging which they would require.</w:t>
      </w:r>
    </w:p>
    <w:p w14:paraId="0661FBE2" w14:textId="77777777" w:rsidR="00AD4375" w:rsidRDefault="00AD4375" w:rsidP="00AD4375">
      <w:pPr>
        <w:ind w:left="2160" w:hanging="720"/>
        <w:rPr>
          <w:rFonts w:ascii="Arial" w:hAnsi="Arial" w:cs="Arial"/>
          <w:color w:val="000000"/>
        </w:rPr>
      </w:pPr>
    </w:p>
    <w:p w14:paraId="7808C2AC" w14:textId="3887B320" w:rsidR="00AD4375" w:rsidRDefault="00AD4375" w:rsidP="00AD4375">
      <w:pPr>
        <w:ind w:left="1440"/>
        <w:rPr>
          <w:rFonts w:ascii="Arial" w:hAnsi="Arial" w:cs="Arial"/>
          <w:color w:val="000000"/>
        </w:rPr>
      </w:pPr>
      <w:r>
        <w:rPr>
          <w:rFonts w:ascii="Arial" w:hAnsi="Arial" w:cs="Arial"/>
          <w:color w:val="000000"/>
        </w:rPr>
        <w:t xml:space="preserve">Dane County personnel may bulk containers of latex paint, oil-based paint, halogenated solvents, non-halogenated solvents, and antifreeze. Each waste category will be bulked separately. </w:t>
      </w:r>
      <w:r w:rsidR="001E672A">
        <w:rPr>
          <w:rFonts w:ascii="Arial" w:hAnsi="Arial" w:cs="Arial"/>
          <w:color w:val="000000"/>
        </w:rPr>
        <w:t xml:space="preserve">Dane </w:t>
      </w:r>
      <w:r>
        <w:rPr>
          <w:rFonts w:ascii="Arial" w:hAnsi="Arial" w:cs="Arial"/>
          <w:color w:val="000000"/>
        </w:rPr>
        <w:t xml:space="preserve">County personnel will box </w:t>
      </w:r>
      <w:r w:rsidR="001E672A">
        <w:rPr>
          <w:rFonts w:ascii="Arial" w:hAnsi="Arial" w:cs="Arial"/>
          <w:color w:val="000000"/>
        </w:rPr>
        <w:t xml:space="preserve">non-latex </w:t>
      </w:r>
      <w:r>
        <w:rPr>
          <w:rFonts w:ascii="Arial" w:hAnsi="Arial" w:cs="Arial"/>
          <w:color w:val="000000"/>
        </w:rPr>
        <w:t xml:space="preserve">paints for recycling in cubic yard boxes and latex paint in 20-cubic yard </w:t>
      </w:r>
      <w:proofErr w:type="spellStart"/>
      <w:r>
        <w:rPr>
          <w:rFonts w:ascii="Arial" w:hAnsi="Arial" w:cs="Arial"/>
          <w:color w:val="000000"/>
        </w:rPr>
        <w:t>rolloffs</w:t>
      </w:r>
      <w:proofErr w:type="spellEnd"/>
      <w:r>
        <w:rPr>
          <w:rFonts w:ascii="Arial" w:hAnsi="Arial" w:cs="Arial"/>
          <w:color w:val="000000"/>
        </w:rPr>
        <w:t xml:space="preserve"> and cubic yard boxes.</w:t>
      </w:r>
    </w:p>
    <w:p w14:paraId="03213BD2" w14:textId="77777777" w:rsidR="00AD4375" w:rsidRDefault="00AD4375" w:rsidP="00AD4375">
      <w:pPr>
        <w:rPr>
          <w:rFonts w:ascii="Arial" w:hAnsi="Arial" w:cs="Arial"/>
          <w:color w:val="000000"/>
        </w:rPr>
      </w:pPr>
    </w:p>
    <w:p w14:paraId="1DF80E38" w14:textId="78939BC5" w:rsidR="00FB3D4D" w:rsidRDefault="00AD4375" w:rsidP="00AD4375">
      <w:pPr>
        <w:ind w:left="1440"/>
        <w:rPr>
          <w:rFonts w:ascii="Arial" w:hAnsi="Arial" w:cs="Arial"/>
          <w:color w:val="000000"/>
        </w:rPr>
      </w:pPr>
      <w:r>
        <w:rPr>
          <w:rFonts w:ascii="Arial" w:hAnsi="Arial" w:cs="Arial"/>
          <w:color w:val="000000"/>
        </w:rPr>
        <w:t>The contractor shall provide a shipping trailer with a drip pan to be left on site for Dane County personnel to fill with</w:t>
      </w:r>
      <w:r w:rsidR="0062174D">
        <w:rPr>
          <w:rFonts w:ascii="Arial" w:hAnsi="Arial" w:cs="Arial"/>
          <w:color w:val="000000"/>
        </w:rPr>
        <w:t xml:space="preserve"> appropriately packaged waste</w:t>
      </w:r>
      <w:r>
        <w:rPr>
          <w:rFonts w:ascii="Arial" w:hAnsi="Arial" w:cs="Arial"/>
          <w:color w:val="000000"/>
        </w:rPr>
        <w:t xml:space="preserve"> until filled for shipment.</w:t>
      </w:r>
    </w:p>
    <w:p w14:paraId="55918263" w14:textId="47C2DAD5" w:rsidR="00AD4375" w:rsidRDefault="00AD4375" w:rsidP="00AD4375">
      <w:pPr>
        <w:rPr>
          <w:rFonts w:ascii="Arial" w:hAnsi="Arial" w:cs="Arial"/>
          <w:color w:val="000000"/>
        </w:rPr>
      </w:pPr>
    </w:p>
    <w:p w14:paraId="1951FB57" w14:textId="06C325A5" w:rsidR="00AD4375" w:rsidRDefault="00AD4375" w:rsidP="00AD4375">
      <w:pPr>
        <w:ind w:left="1440"/>
        <w:rPr>
          <w:rFonts w:ascii="Arial" w:hAnsi="Arial" w:cs="Arial"/>
          <w:color w:val="000000"/>
        </w:rPr>
      </w:pPr>
      <w:r w:rsidRPr="00C46098">
        <w:rPr>
          <w:rFonts w:ascii="Arial" w:hAnsi="Arial" w:cs="Arial"/>
          <w:color w:val="000000"/>
        </w:rPr>
        <w:t xml:space="preserve">Currently, the Dane County Clean Sweep Facility </w:t>
      </w:r>
      <w:r>
        <w:rPr>
          <w:rFonts w:ascii="Arial" w:hAnsi="Arial" w:cs="Arial"/>
          <w:color w:val="000000"/>
        </w:rPr>
        <w:t>collects</w:t>
      </w:r>
      <w:r w:rsidRPr="00C46098">
        <w:rPr>
          <w:rFonts w:ascii="Arial" w:hAnsi="Arial" w:cs="Arial"/>
          <w:color w:val="000000"/>
        </w:rPr>
        <w:t xml:space="preserve"> hazardous waste from households</w:t>
      </w:r>
      <w:r>
        <w:rPr>
          <w:rFonts w:ascii="Arial" w:hAnsi="Arial" w:cs="Arial"/>
          <w:color w:val="000000"/>
        </w:rPr>
        <w:t xml:space="preserve"> and</w:t>
      </w:r>
      <w:r w:rsidRPr="00C46098">
        <w:rPr>
          <w:rFonts w:ascii="Arial" w:hAnsi="Arial" w:cs="Arial"/>
          <w:color w:val="000000"/>
        </w:rPr>
        <w:t xml:space="preserve"> very small quantity generators (VSQGs) in Dane County. It received approximately </w:t>
      </w:r>
      <w:r>
        <w:rPr>
          <w:rFonts w:ascii="Arial" w:hAnsi="Arial" w:cs="Arial"/>
          <w:color w:val="000000"/>
        </w:rPr>
        <w:t>793</w:t>
      </w:r>
      <w:r w:rsidRPr="00C46098">
        <w:rPr>
          <w:rFonts w:ascii="Arial" w:hAnsi="Arial" w:cs="Arial"/>
          <w:color w:val="000000"/>
        </w:rPr>
        <w:t>,000 pounds of material for packing, transporting and recycling/disposal (hazardous waste and</w:t>
      </w:r>
      <w:r w:rsidR="0062174D">
        <w:rPr>
          <w:rFonts w:ascii="Arial" w:hAnsi="Arial" w:cs="Arial"/>
          <w:color w:val="000000"/>
        </w:rPr>
        <w:t xml:space="preserve"> non-hazardous waste)</w:t>
      </w:r>
      <w:r w:rsidRPr="00C46098">
        <w:rPr>
          <w:rFonts w:ascii="Arial" w:hAnsi="Arial" w:cs="Arial"/>
          <w:color w:val="000000"/>
        </w:rPr>
        <w:t xml:space="preserve"> </w:t>
      </w:r>
      <w:r>
        <w:rPr>
          <w:rFonts w:ascii="Arial" w:hAnsi="Arial" w:cs="Arial"/>
          <w:color w:val="000000"/>
        </w:rPr>
        <w:t>in</w:t>
      </w:r>
      <w:r w:rsidRPr="00C46098">
        <w:rPr>
          <w:rFonts w:ascii="Arial" w:hAnsi="Arial" w:cs="Arial"/>
          <w:color w:val="000000"/>
        </w:rPr>
        <w:t xml:space="preserve"> 20</w:t>
      </w:r>
      <w:r>
        <w:rPr>
          <w:rFonts w:ascii="Arial" w:hAnsi="Arial" w:cs="Arial"/>
          <w:color w:val="000000"/>
        </w:rPr>
        <w:t>19</w:t>
      </w:r>
      <w:r w:rsidRPr="00C46098">
        <w:rPr>
          <w:rFonts w:ascii="Arial" w:hAnsi="Arial" w:cs="Arial"/>
          <w:color w:val="000000"/>
        </w:rPr>
        <w:t>.  An electronic copy of the 20</w:t>
      </w:r>
      <w:r>
        <w:rPr>
          <w:rFonts w:ascii="Arial" w:hAnsi="Arial" w:cs="Arial"/>
          <w:color w:val="000000"/>
        </w:rPr>
        <w:t>19</w:t>
      </w:r>
      <w:r w:rsidRPr="00C46098">
        <w:rPr>
          <w:rFonts w:ascii="Arial" w:hAnsi="Arial" w:cs="Arial"/>
          <w:color w:val="000000"/>
        </w:rPr>
        <w:t xml:space="preserve"> Dane County Clean Sweep Program Annual Summary report can be </w:t>
      </w:r>
      <w:r>
        <w:rPr>
          <w:rFonts w:ascii="Arial" w:hAnsi="Arial" w:cs="Arial"/>
          <w:color w:val="000000"/>
        </w:rPr>
        <w:t>obtained</w:t>
      </w:r>
      <w:r w:rsidRPr="00C46098">
        <w:rPr>
          <w:rFonts w:ascii="Arial" w:hAnsi="Arial" w:cs="Arial"/>
          <w:color w:val="000000"/>
        </w:rPr>
        <w:t xml:space="preserve"> </w:t>
      </w:r>
      <w:r>
        <w:rPr>
          <w:rFonts w:ascii="Arial" w:hAnsi="Arial" w:cs="Arial"/>
          <w:color w:val="000000"/>
        </w:rPr>
        <w:t>upon request.</w:t>
      </w:r>
    </w:p>
    <w:p w14:paraId="3B463A4C" w14:textId="1C958879" w:rsidR="006F10E8" w:rsidRDefault="006F10E8" w:rsidP="00AF20B8">
      <w:pPr>
        <w:ind w:firstLine="720"/>
        <w:rPr>
          <w:rFonts w:ascii="Arial" w:hAnsi="Arial" w:cs="Arial"/>
          <w:b/>
        </w:rPr>
      </w:pPr>
    </w:p>
    <w:p w14:paraId="3091DC8E" w14:textId="27BDF8CB" w:rsidR="006F10E8" w:rsidRDefault="006F10E8" w:rsidP="006F10E8">
      <w:pPr>
        <w:rPr>
          <w:rFonts w:ascii="Arial" w:hAnsi="Arial" w:cs="Arial"/>
          <w:b/>
          <w:color w:val="000000"/>
          <w:u w:val="single"/>
        </w:rPr>
      </w:pPr>
      <w:r>
        <w:rPr>
          <w:rFonts w:ascii="Arial" w:hAnsi="Arial" w:cs="Arial"/>
          <w:color w:val="000000"/>
        </w:rPr>
        <w:tab/>
      </w:r>
      <w:r>
        <w:rPr>
          <w:rFonts w:ascii="Arial" w:hAnsi="Arial" w:cs="Arial"/>
          <w:b/>
          <w:color w:val="000000"/>
        </w:rPr>
        <w:t>3.4</w:t>
      </w:r>
      <w:r>
        <w:rPr>
          <w:rFonts w:ascii="Arial" w:hAnsi="Arial" w:cs="Arial"/>
          <w:b/>
          <w:color w:val="000000"/>
        </w:rPr>
        <w:tab/>
      </w:r>
      <w:r>
        <w:rPr>
          <w:rFonts w:ascii="Arial" w:hAnsi="Arial" w:cs="Arial"/>
          <w:b/>
          <w:color w:val="000000"/>
          <w:u w:val="single"/>
        </w:rPr>
        <w:t>Mandatory Requirements</w:t>
      </w:r>
    </w:p>
    <w:p w14:paraId="3DFE50FF" w14:textId="4F8210CA" w:rsidR="0030656F" w:rsidRDefault="0030656F" w:rsidP="006F10E8">
      <w:pPr>
        <w:rPr>
          <w:rFonts w:ascii="Arial" w:hAnsi="Arial" w:cs="Arial"/>
          <w:color w:val="000000"/>
        </w:rPr>
      </w:pPr>
      <w:r w:rsidRPr="0030656F">
        <w:rPr>
          <w:rFonts w:ascii="Arial" w:hAnsi="Arial" w:cs="Arial"/>
          <w:b/>
          <w:color w:val="000000"/>
        </w:rPr>
        <w:tab/>
      </w:r>
      <w:r w:rsidRPr="0030656F">
        <w:rPr>
          <w:rFonts w:ascii="Arial" w:hAnsi="Arial" w:cs="Arial"/>
          <w:b/>
          <w:color w:val="000000"/>
        </w:rPr>
        <w:tab/>
      </w:r>
      <w:r>
        <w:rPr>
          <w:rFonts w:ascii="Arial" w:hAnsi="Arial" w:cs="Arial"/>
          <w:color w:val="000000"/>
        </w:rPr>
        <w:t>The following general requirements are mandatory and must be complied with.</w:t>
      </w:r>
    </w:p>
    <w:p w14:paraId="4BCAFAC3" w14:textId="77777777" w:rsidR="0030656F" w:rsidRPr="0030656F" w:rsidRDefault="0030656F" w:rsidP="006F10E8">
      <w:pPr>
        <w:rPr>
          <w:rFonts w:ascii="Arial" w:hAnsi="Arial" w:cs="Arial"/>
          <w:color w:val="000000"/>
        </w:rPr>
      </w:pPr>
    </w:p>
    <w:p w14:paraId="283D1A47" w14:textId="6F035D69" w:rsidR="00562A1A" w:rsidRPr="0030656F" w:rsidRDefault="006F10E8" w:rsidP="0030656F">
      <w:pPr>
        <w:pStyle w:val="BlockText"/>
        <w:numPr>
          <w:ilvl w:val="0"/>
          <w:numId w:val="28"/>
        </w:numPr>
        <w:spacing w:after="240"/>
        <w:ind w:right="0"/>
        <w:jc w:val="left"/>
        <w:rPr>
          <w:color w:val="000000"/>
          <w:sz w:val="24"/>
        </w:rPr>
      </w:pPr>
      <w:r w:rsidRPr="0030656F">
        <w:rPr>
          <w:color w:val="000000"/>
          <w:sz w:val="24"/>
        </w:rPr>
        <w:t xml:space="preserve">All vendors shall either be an eligible contractor in accordance with the Wisconsin Department of Agriculture Trade and Consumer Protection ATCP 34 </w:t>
      </w:r>
      <w:r w:rsidRPr="0030656F">
        <w:rPr>
          <w:color w:val="000000"/>
          <w:sz w:val="24"/>
        </w:rPr>
        <w:lastRenderedPageBreak/>
        <w:t xml:space="preserve">or pay annually the maximum allowable DATCP grant to Dane County each January throughout the contract period.  For 2020, the DATCP grant amount is $55,000.  </w:t>
      </w:r>
    </w:p>
    <w:p w14:paraId="2A73C830" w14:textId="4A1E60F9" w:rsidR="006F10E8" w:rsidRPr="0030656F" w:rsidRDefault="00562A1A" w:rsidP="0030656F">
      <w:pPr>
        <w:pStyle w:val="BlockText"/>
        <w:spacing w:after="240"/>
        <w:ind w:left="2160" w:right="0"/>
        <w:jc w:val="left"/>
        <w:rPr>
          <w:color w:val="000000"/>
          <w:sz w:val="24"/>
        </w:rPr>
      </w:pPr>
      <w:r w:rsidRPr="0030656F">
        <w:rPr>
          <w:color w:val="000000"/>
          <w:sz w:val="24"/>
        </w:rPr>
        <w:t xml:space="preserve">ATCP 34 can accessed via the internet at </w:t>
      </w:r>
      <w:hyperlink r:id="rId33" w:history="1">
        <w:r w:rsidR="0030656F" w:rsidRPr="0030656F">
          <w:rPr>
            <w:rStyle w:val="Hyperlink"/>
            <w:sz w:val="24"/>
          </w:rPr>
          <w:t>http://docs.legis.wisconsin.gov/code/admin_code/atcp/020/34</w:t>
        </w:r>
      </w:hyperlink>
    </w:p>
    <w:p w14:paraId="60D35D61" w14:textId="79ED4B48" w:rsidR="006F10E8" w:rsidRPr="0030656F" w:rsidRDefault="0030656F" w:rsidP="0030656F">
      <w:pPr>
        <w:pStyle w:val="BlockText"/>
        <w:numPr>
          <w:ilvl w:val="0"/>
          <w:numId w:val="28"/>
        </w:numPr>
        <w:spacing w:after="240"/>
        <w:ind w:right="0"/>
        <w:jc w:val="left"/>
        <w:rPr>
          <w:color w:val="000000"/>
          <w:sz w:val="24"/>
        </w:rPr>
      </w:pPr>
      <w:r w:rsidRPr="0030656F">
        <w:rPr>
          <w:color w:val="000000"/>
          <w:sz w:val="24"/>
        </w:rPr>
        <w:t>At minimum the Contractor will accept bulked drums containing either oil-based paint, latex paint, pesticides, pesticide contaminated soils, oxidizers,</w:t>
      </w:r>
      <w:r w:rsidR="00C53DEF">
        <w:rPr>
          <w:color w:val="000000"/>
          <w:sz w:val="24"/>
        </w:rPr>
        <w:t xml:space="preserve"> acids, </w:t>
      </w:r>
      <w:proofErr w:type="spellStart"/>
      <w:r w:rsidR="00C53DEF">
        <w:rPr>
          <w:color w:val="000000"/>
          <w:sz w:val="24"/>
        </w:rPr>
        <w:t>alkalines</w:t>
      </w:r>
      <w:proofErr w:type="spellEnd"/>
      <w:r w:rsidR="00F1645C">
        <w:rPr>
          <w:color w:val="000000"/>
          <w:sz w:val="24"/>
        </w:rPr>
        <w:t>,</w:t>
      </w:r>
      <w:r w:rsidRPr="0030656F">
        <w:rPr>
          <w:color w:val="000000"/>
          <w:sz w:val="24"/>
        </w:rPr>
        <w:t xml:space="preserve"> non</w:t>
      </w:r>
      <w:r w:rsidR="00F1645C">
        <w:rPr>
          <w:color w:val="000000"/>
          <w:sz w:val="24"/>
        </w:rPr>
        <w:t>-</w:t>
      </w:r>
      <w:r w:rsidRPr="0030656F">
        <w:rPr>
          <w:color w:val="000000"/>
          <w:sz w:val="24"/>
        </w:rPr>
        <w:t xml:space="preserve">halogenated solvents, halogenated solvents, or antifreeze.  Accept loose packed cubic yard boxes of oil based and latex paint, flammable liquids, flammable gasses, solid pesticides/toxics, liquid pesticides/toxics.  Accept loose packed drums of flammable liquids, flammable gasses, flammable solids, solid pesticides/toxics, liquid pesticides/toxics, acids, </w:t>
      </w:r>
      <w:proofErr w:type="spellStart"/>
      <w:r w:rsidRPr="0030656F">
        <w:rPr>
          <w:color w:val="000000"/>
          <w:sz w:val="24"/>
        </w:rPr>
        <w:t>alkalines</w:t>
      </w:r>
      <w:proofErr w:type="spellEnd"/>
      <w:r w:rsidRPr="0030656F">
        <w:rPr>
          <w:color w:val="000000"/>
          <w:sz w:val="24"/>
        </w:rPr>
        <w:t xml:space="preserve">, </w:t>
      </w:r>
      <w:proofErr w:type="gramStart"/>
      <w:r w:rsidRPr="0030656F">
        <w:rPr>
          <w:color w:val="000000"/>
          <w:sz w:val="24"/>
        </w:rPr>
        <w:t>mercury</w:t>
      </w:r>
      <w:proofErr w:type="gramEnd"/>
      <w:r w:rsidRPr="0030656F">
        <w:rPr>
          <w:color w:val="000000"/>
          <w:sz w:val="24"/>
        </w:rPr>
        <w:t xml:space="preserve"> containing devices, PCB containing ballasts, oxidizers, and mercury amalgam.  Accept lab packs of specified materials as generated.  Accept </w:t>
      </w:r>
      <w:proofErr w:type="spellStart"/>
      <w:r w:rsidRPr="0030656F">
        <w:rPr>
          <w:color w:val="000000"/>
          <w:sz w:val="24"/>
        </w:rPr>
        <w:t>rolloffs</w:t>
      </w:r>
      <w:proofErr w:type="spellEnd"/>
      <w:r w:rsidRPr="0030656F">
        <w:rPr>
          <w:color w:val="000000"/>
          <w:sz w:val="24"/>
        </w:rPr>
        <w:t xml:space="preserve"> of latex paint for recycling and/or disposal.</w:t>
      </w:r>
    </w:p>
    <w:p w14:paraId="177CA585" w14:textId="2804496C"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Accept any other appropriate containers of hazardous waste comprised of the materials specified.</w:t>
      </w:r>
    </w:p>
    <w:p w14:paraId="4781732D" w14:textId="73ABAE18"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Containerize materials, which are not packed by Dane County personnel, for transport in accordance with all applicable statutes and regulations. Records must be kept to document the number of containers, type of waste material and approximate volume of each container packed into each container.</w:t>
      </w:r>
      <w:r w:rsidR="008E32F6">
        <w:rPr>
          <w:color w:val="000000"/>
          <w:sz w:val="24"/>
        </w:rPr>
        <w:t xml:space="preserve"> It is estimated that this will occur on a quarterly basis to assist Dane County in the disposal of </w:t>
      </w:r>
      <w:proofErr w:type="spellStart"/>
      <w:r w:rsidR="008E32F6">
        <w:rPr>
          <w:color w:val="000000"/>
          <w:sz w:val="24"/>
        </w:rPr>
        <w:t>reactives</w:t>
      </w:r>
      <w:proofErr w:type="spellEnd"/>
      <w:r w:rsidR="008E32F6">
        <w:rPr>
          <w:color w:val="000000"/>
          <w:sz w:val="24"/>
        </w:rPr>
        <w:t xml:space="preserve"> and lab wastes.</w:t>
      </w:r>
    </w:p>
    <w:p w14:paraId="74EBA2E2" w14:textId="06B147C9"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Inventory, manifest, label and transport these materials off-site and be responsible for their final disposition (reuse, reprocessing, fuel blending, treatment, disposal, etc.) in accordance with all applicable statutes and regulations.</w:t>
      </w:r>
    </w:p>
    <w:p w14:paraId="5A1BA1FD" w14:textId="6D8B5E41"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Provide all safety equipment necessary to effect the proper site operations</w:t>
      </w:r>
      <w:r w:rsidR="008E32F6">
        <w:rPr>
          <w:color w:val="000000"/>
          <w:sz w:val="24"/>
        </w:rPr>
        <w:t xml:space="preserve"> </w:t>
      </w:r>
      <w:r w:rsidR="008E2A99">
        <w:rPr>
          <w:color w:val="000000"/>
          <w:sz w:val="24"/>
        </w:rPr>
        <w:t>for Contractor personnel,</w:t>
      </w:r>
      <w:r w:rsidRPr="0030656F">
        <w:rPr>
          <w:color w:val="000000"/>
          <w:sz w:val="24"/>
        </w:rPr>
        <w:t xml:space="preserve"> including but not limited to; chemical fire extinguishers, spill containment systems, absorbent materials, ground covers, and personal protective equipment</w:t>
      </w:r>
      <w:r w:rsidR="00090F64">
        <w:rPr>
          <w:color w:val="000000"/>
          <w:sz w:val="24"/>
        </w:rPr>
        <w:t>.</w:t>
      </w:r>
    </w:p>
    <w:p w14:paraId="3BC22567" w14:textId="6BA6D444"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Be able to provide a shipping trailer (minimum 48 foot) to be left at the Dane County Clean Sweep Facility for accumulation of waste between shipments.  This trailer will be picked up by the contractor on the day of shipment and an empty trailer left to accumulate waste for the next shipment (</w:t>
      </w:r>
      <w:proofErr w:type="spellStart"/>
      <w:r w:rsidRPr="0030656F">
        <w:rPr>
          <w:color w:val="000000"/>
          <w:sz w:val="24"/>
        </w:rPr>
        <w:t>ie</w:t>
      </w:r>
      <w:proofErr w:type="spellEnd"/>
      <w:r w:rsidRPr="0030656F">
        <w:rPr>
          <w:color w:val="000000"/>
          <w:sz w:val="24"/>
        </w:rPr>
        <w:t>. “</w:t>
      </w:r>
      <w:proofErr w:type="gramStart"/>
      <w:r w:rsidRPr="0030656F">
        <w:rPr>
          <w:color w:val="000000"/>
          <w:sz w:val="24"/>
        </w:rPr>
        <w:t>drop</w:t>
      </w:r>
      <w:proofErr w:type="gramEnd"/>
      <w:r w:rsidRPr="0030656F">
        <w:rPr>
          <w:color w:val="000000"/>
          <w:sz w:val="24"/>
        </w:rPr>
        <w:t xml:space="preserve"> and hook”).  The trailers provided shall be lined with drip pans to collect any spills from containers placed on the trailer.  Proposers must provide a description, photograph or diagram of the trailer drip pan.  </w:t>
      </w:r>
    </w:p>
    <w:p w14:paraId="7A2A241E" w14:textId="44CE21D5"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 xml:space="preserve">Be able to provide a 20-cubic yard </w:t>
      </w:r>
      <w:proofErr w:type="spellStart"/>
      <w:r w:rsidRPr="0030656F">
        <w:rPr>
          <w:color w:val="000000"/>
          <w:sz w:val="24"/>
        </w:rPr>
        <w:t>rolloff</w:t>
      </w:r>
      <w:proofErr w:type="spellEnd"/>
      <w:r w:rsidRPr="0030656F">
        <w:rPr>
          <w:color w:val="000000"/>
          <w:sz w:val="24"/>
        </w:rPr>
        <w:t xml:space="preserve"> with liner and </w:t>
      </w:r>
      <w:proofErr w:type="spellStart"/>
      <w:r w:rsidRPr="0030656F">
        <w:rPr>
          <w:color w:val="000000"/>
          <w:sz w:val="24"/>
        </w:rPr>
        <w:t>tarping</w:t>
      </w:r>
      <w:proofErr w:type="spellEnd"/>
      <w:r w:rsidRPr="0030656F">
        <w:rPr>
          <w:color w:val="000000"/>
          <w:sz w:val="24"/>
        </w:rPr>
        <w:t xml:space="preserve"> system for cans of latex paint containers between shipments. This </w:t>
      </w:r>
      <w:proofErr w:type="spellStart"/>
      <w:r w:rsidRPr="0030656F">
        <w:rPr>
          <w:color w:val="000000"/>
          <w:sz w:val="24"/>
        </w:rPr>
        <w:t>rolloff</w:t>
      </w:r>
      <w:proofErr w:type="spellEnd"/>
      <w:r w:rsidRPr="0030656F">
        <w:rPr>
          <w:color w:val="000000"/>
          <w:sz w:val="24"/>
        </w:rPr>
        <w:t xml:space="preserve"> will be picked up by the contractor on the day of shipment and an empty </w:t>
      </w:r>
      <w:proofErr w:type="spellStart"/>
      <w:r w:rsidRPr="0030656F">
        <w:rPr>
          <w:color w:val="000000"/>
          <w:sz w:val="24"/>
        </w:rPr>
        <w:t>rolloff</w:t>
      </w:r>
      <w:proofErr w:type="spellEnd"/>
      <w:r w:rsidRPr="0030656F">
        <w:rPr>
          <w:color w:val="000000"/>
          <w:sz w:val="24"/>
        </w:rPr>
        <w:t xml:space="preserve"> left to accumulate latex paint for the next shipment.  The facility can accommodate two </w:t>
      </w:r>
      <w:proofErr w:type="spellStart"/>
      <w:r w:rsidRPr="0030656F">
        <w:rPr>
          <w:color w:val="000000"/>
          <w:sz w:val="24"/>
        </w:rPr>
        <w:t>rolloffs</w:t>
      </w:r>
      <w:proofErr w:type="spellEnd"/>
      <w:r w:rsidRPr="0030656F">
        <w:rPr>
          <w:color w:val="000000"/>
          <w:sz w:val="24"/>
        </w:rPr>
        <w:t xml:space="preserve"> at a time.</w:t>
      </w:r>
    </w:p>
    <w:p w14:paraId="6D1A6B39" w14:textId="0BA1C18D"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lastRenderedPageBreak/>
        <w:t>Be able to make occasional pick-ups at off-site locations throughout Dane County when notified.  These pick-ups include mobilization and demobilization, packing/lab packing, labeling, collection, transport, and disposition of the specified materials.</w:t>
      </w:r>
    </w:p>
    <w:p w14:paraId="578B064D" w14:textId="00E53F3F"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Be able to conduct a minimum of two annual satellite collection events at off-site locations throughout Dane County.</w:t>
      </w:r>
      <w:r w:rsidR="00837C1D">
        <w:rPr>
          <w:color w:val="000000"/>
          <w:sz w:val="24"/>
        </w:rPr>
        <w:t xml:space="preserve">  For estimating costs assume a 4 hour event with 200 customers. </w:t>
      </w:r>
      <w:r w:rsidRPr="0030656F">
        <w:rPr>
          <w:color w:val="000000"/>
          <w:sz w:val="24"/>
        </w:rPr>
        <w:t>The Contractor must provide trained and experienced personnel to collect and pack materials.  These collection events include mobilization and demobilization, packing/lab packing, labeling, collection, transport, and disposition of the specified materials.</w:t>
      </w:r>
    </w:p>
    <w:p w14:paraId="72037C21" w14:textId="776AAF01"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 xml:space="preserve">Be licensed to haul and process hazardous waste and be able to perform all of the above hazardous waste activities in compliance with applicable U.S. Environmental Protection Agency, </w:t>
      </w:r>
      <w:r w:rsidR="00667E92">
        <w:rPr>
          <w:color w:val="000000"/>
          <w:sz w:val="24"/>
        </w:rPr>
        <w:t xml:space="preserve">U.S. </w:t>
      </w:r>
      <w:r w:rsidRPr="0030656F">
        <w:rPr>
          <w:color w:val="000000"/>
          <w:sz w:val="24"/>
        </w:rPr>
        <w:t xml:space="preserve">Department </w:t>
      </w:r>
      <w:r w:rsidR="00667E92">
        <w:rPr>
          <w:color w:val="000000"/>
          <w:sz w:val="24"/>
        </w:rPr>
        <w:t>o</w:t>
      </w:r>
      <w:r w:rsidR="00667E92" w:rsidRPr="0030656F">
        <w:rPr>
          <w:color w:val="000000"/>
          <w:sz w:val="24"/>
        </w:rPr>
        <w:t xml:space="preserve">f </w:t>
      </w:r>
      <w:r w:rsidRPr="0030656F">
        <w:rPr>
          <w:color w:val="000000"/>
          <w:sz w:val="24"/>
        </w:rPr>
        <w:t xml:space="preserve">Transportation, and Wisconsin Department of Natural Resources (WDNR) </w:t>
      </w:r>
      <w:r w:rsidR="00667E92">
        <w:rPr>
          <w:color w:val="000000"/>
          <w:sz w:val="24"/>
        </w:rPr>
        <w:t xml:space="preserve">and Wisconsin Department of Transportation </w:t>
      </w:r>
      <w:r w:rsidRPr="0030656F">
        <w:rPr>
          <w:color w:val="000000"/>
          <w:sz w:val="24"/>
        </w:rPr>
        <w:t>regulations, and all other applicable regulatory agencies. All facilities involved in the transfer, treatment, disposal, and storage must also be licensed and in compliance.</w:t>
      </w:r>
    </w:p>
    <w:p w14:paraId="4BBD873C" w14:textId="1C2B3E49"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Secure all permits required for work prior to the commencement of work.</w:t>
      </w:r>
    </w:p>
    <w:p w14:paraId="420134A3" w14:textId="21DEE4A8"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Comply with all applicable Federal, State, and local codes and regulations.</w:t>
      </w:r>
    </w:p>
    <w:p w14:paraId="7EF6CF8D" w14:textId="2294614D"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The contractor shall be responsible for the supervision and direction of their workers, and is solely responsible for all means, methods, techniques, sequences, and procedures, and for coordinating all portions of the work under the contract.</w:t>
      </w:r>
    </w:p>
    <w:p w14:paraId="31658E75" w14:textId="61D0EE2B"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The Contractor shall repair any and all damages to the buildings, grounds, or equipment of Dane County by their operations or personnel at no expense to Dane County.</w:t>
      </w:r>
    </w:p>
    <w:p w14:paraId="274DD265" w14:textId="29C93C16"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The Contractor shall implement engineering controls and work practices, which ensure no contamination of work area or exposure to other employees or persons and to minimize accidents.</w:t>
      </w:r>
    </w:p>
    <w:p w14:paraId="2812DF53" w14:textId="0466A6C6" w:rsidR="0030656F" w:rsidRPr="0030656F" w:rsidRDefault="0030656F" w:rsidP="0030656F">
      <w:pPr>
        <w:pStyle w:val="BlockText"/>
        <w:numPr>
          <w:ilvl w:val="0"/>
          <w:numId w:val="28"/>
        </w:numPr>
        <w:spacing w:after="240"/>
        <w:ind w:right="0"/>
        <w:jc w:val="left"/>
        <w:rPr>
          <w:color w:val="000000"/>
          <w:sz w:val="24"/>
        </w:rPr>
      </w:pPr>
      <w:r w:rsidRPr="0030656F">
        <w:rPr>
          <w:color w:val="000000"/>
          <w:sz w:val="24"/>
        </w:rPr>
        <w:t>The Contractor shall maintain clean and orderly conditions at the work site. The Contractor shall clean up any spills caused by or resulting from their packing and removal operations. Residuals from spill cleanup shall be disposed of in an approved manner. Upon completion of the work, the work site shall be left in a neat and orderly condition.</w:t>
      </w:r>
    </w:p>
    <w:p w14:paraId="7118BE09" w14:textId="187F089A" w:rsidR="0030656F" w:rsidRDefault="0030656F" w:rsidP="0030656F">
      <w:pPr>
        <w:pStyle w:val="BlockText"/>
        <w:numPr>
          <w:ilvl w:val="0"/>
          <w:numId w:val="28"/>
        </w:numPr>
        <w:spacing w:after="240"/>
        <w:ind w:right="0"/>
        <w:jc w:val="left"/>
        <w:rPr>
          <w:color w:val="000000"/>
          <w:sz w:val="24"/>
        </w:rPr>
      </w:pPr>
      <w:r w:rsidRPr="0030656F">
        <w:rPr>
          <w:color w:val="000000"/>
          <w:sz w:val="24"/>
        </w:rPr>
        <w:t xml:space="preserve">The Contractor shall conduct waste pickups every two to four weeks as needed, or within 1 week of notification that fifty-five gallon drums, cubic yard boxes, or a full latex paint </w:t>
      </w:r>
      <w:proofErr w:type="spellStart"/>
      <w:r w:rsidRPr="0030656F">
        <w:rPr>
          <w:color w:val="000000"/>
          <w:sz w:val="24"/>
        </w:rPr>
        <w:t>rolloff</w:t>
      </w:r>
      <w:proofErr w:type="spellEnd"/>
      <w:r w:rsidRPr="0030656F">
        <w:rPr>
          <w:color w:val="000000"/>
          <w:sz w:val="24"/>
        </w:rPr>
        <w:t>, have accumulated at the site. Hazardous wastes must be shipped from the site a minimum of every 30 days.  All waste pickups shall be coordinated with</w:t>
      </w:r>
      <w:r w:rsidR="0058328C">
        <w:rPr>
          <w:color w:val="000000"/>
          <w:sz w:val="24"/>
        </w:rPr>
        <w:t xml:space="preserve"> Hazardous Waste </w:t>
      </w:r>
      <w:proofErr w:type="gramStart"/>
      <w:r w:rsidR="0058328C">
        <w:rPr>
          <w:color w:val="000000"/>
          <w:sz w:val="24"/>
        </w:rPr>
        <w:t xml:space="preserve">Coordinator </w:t>
      </w:r>
      <w:r w:rsidRPr="0030656F">
        <w:rPr>
          <w:color w:val="000000"/>
          <w:sz w:val="24"/>
        </w:rPr>
        <w:t xml:space="preserve"> (</w:t>
      </w:r>
      <w:proofErr w:type="gramEnd"/>
      <w:r w:rsidRPr="0030656F">
        <w:rPr>
          <w:color w:val="000000"/>
          <w:sz w:val="24"/>
        </w:rPr>
        <w:t>608-838-3212).  At a minimum, hazardous wastes will be shipped out on a monthly basis.</w:t>
      </w:r>
    </w:p>
    <w:p w14:paraId="1FCF183E" w14:textId="26E1BF89" w:rsidR="00BF1C01" w:rsidRDefault="00BF1C01" w:rsidP="0030656F">
      <w:pPr>
        <w:pStyle w:val="BlockText"/>
        <w:numPr>
          <w:ilvl w:val="0"/>
          <w:numId w:val="28"/>
        </w:numPr>
        <w:spacing w:after="240"/>
        <w:ind w:right="0"/>
        <w:jc w:val="left"/>
        <w:rPr>
          <w:color w:val="000000"/>
          <w:sz w:val="24"/>
        </w:rPr>
      </w:pPr>
      <w:r>
        <w:rPr>
          <w:color w:val="000000"/>
          <w:sz w:val="24"/>
        </w:rPr>
        <w:t xml:space="preserve">The Contractor shall conduct an annual orientation/training for Dane County to instruct Dane County staff on the Contractor’s procedures for waste segregation, </w:t>
      </w:r>
      <w:r>
        <w:rPr>
          <w:color w:val="000000"/>
          <w:sz w:val="24"/>
        </w:rPr>
        <w:lastRenderedPageBreak/>
        <w:t>packaging, bulking, labeling, site safety</w:t>
      </w:r>
      <w:r w:rsidR="00667E92">
        <w:rPr>
          <w:color w:val="000000"/>
          <w:sz w:val="24"/>
        </w:rPr>
        <w:t>, and emergency evacuation procedures</w:t>
      </w:r>
      <w:r>
        <w:rPr>
          <w:color w:val="000000"/>
          <w:sz w:val="24"/>
        </w:rPr>
        <w:t>. Orientation/training shall be scheduled and conducted in the first quarter of each term or at any date agreed upon by the Contractor and Dane County.</w:t>
      </w:r>
      <w:r w:rsidR="00853511">
        <w:rPr>
          <w:color w:val="000000"/>
          <w:sz w:val="24"/>
        </w:rPr>
        <w:t xml:space="preserve"> This annual training shall be included in the unit pricing.</w:t>
      </w:r>
      <w:r>
        <w:rPr>
          <w:color w:val="000000"/>
          <w:sz w:val="24"/>
        </w:rPr>
        <w:t xml:space="preserve"> </w:t>
      </w:r>
    </w:p>
    <w:p w14:paraId="538923FE" w14:textId="7F43BD12" w:rsidR="00E87895" w:rsidRDefault="00BF1C01" w:rsidP="00CE1415">
      <w:pPr>
        <w:pStyle w:val="BlockText"/>
        <w:numPr>
          <w:ilvl w:val="0"/>
          <w:numId w:val="28"/>
        </w:numPr>
        <w:ind w:right="0"/>
        <w:jc w:val="left"/>
        <w:rPr>
          <w:color w:val="000000"/>
          <w:sz w:val="24"/>
        </w:rPr>
      </w:pPr>
      <w:r>
        <w:rPr>
          <w:color w:val="000000"/>
          <w:sz w:val="24"/>
        </w:rPr>
        <w:t>The Contrac</w:t>
      </w:r>
      <w:r w:rsidR="00E87895">
        <w:rPr>
          <w:color w:val="000000"/>
          <w:sz w:val="24"/>
        </w:rPr>
        <w:t>t</w:t>
      </w:r>
      <w:r>
        <w:rPr>
          <w:color w:val="000000"/>
          <w:sz w:val="24"/>
        </w:rPr>
        <w:t xml:space="preserve">or shall provide waste </w:t>
      </w:r>
      <w:r w:rsidR="00E87895">
        <w:rPr>
          <w:color w:val="000000"/>
          <w:sz w:val="24"/>
        </w:rPr>
        <w:t>profiling including all testing</w:t>
      </w:r>
      <w:r w:rsidR="00B72C72">
        <w:rPr>
          <w:color w:val="000000"/>
          <w:sz w:val="24"/>
        </w:rPr>
        <w:t xml:space="preserve"> (such as PCB screening for bulked solvents)</w:t>
      </w:r>
      <w:r w:rsidR="00E87895">
        <w:rPr>
          <w:color w:val="000000"/>
          <w:sz w:val="24"/>
        </w:rPr>
        <w:t>, either on-site or in laboratory, for any verification of bulked material or unknown waste.</w:t>
      </w:r>
    </w:p>
    <w:p w14:paraId="2E531E5D" w14:textId="724B97A7" w:rsidR="00CE1415" w:rsidRDefault="00E87895" w:rsidP="00CE1415">
      <w:pPr>
        <w:pStyle w:val="BlockText"/>
        <w:numPr>
          <w:ilvl w:val="1"/>
          <w:numId w:val="28"/>
        </w:numPr>
        <w:ind w:right="0"/>
        <w:jc w:val="left"/>
        <w:rPr>
          <w:color w:val="000000"/>
          <w:sz w:val="24"/>
        </w:rPr>
      </w:pPr>
      <w:r>
        <w:rPr>
          <w:color w:val="000000"/>
          <w:sz w:val="24"/>
        </w:rPr>
        <w:t>Bulked materials may include latex paints, oil-based paints,</w:t>
      </w:r>
      <w:r w:rsidRPr="00E87895">
        <w:rPr>
          <w:color w:val="000000"/>
          <w:sz w:val="32"/>
        </w:rPr>
        <w:t xml:space="preserve"> </w:t>
      </w:r>
      <w:r w:rsidRPr="00E87895">
        <w:rPr>
          <w:color w:val="000000"/>
          <w:sz w:val="24"/>
        </w:rPr>
        <w:t>halogenated solvents, antifreeze, absorbents from waste oil clean-ups, pesticides, pesticide contaminated soils/debris and non-halogenated solvents.</w:t>
      </w:r>
    </w:p>
    <w:p w14:paraId="5905C732" w14:textId="77777777" w:rsidR="00E177CA" w:rsidRDefault="00E177CA" w:rsidP="00E177CA">
      <w:pPr>
        <w:pStyle w:val="BlockText"/>
        <w:ind w:right="0"/>
        <w:jc w:val="left"/>
        <w:rPr>
          <w:color w:val="000000"/>
          <w:sz w:val="24"/>
        </w:rPr>
      </w:pPr>
    </w:p>
    <w:p w14:paraId="05E7DC49" w14:textId="28C23C3A" w:rsidR="00E177CA" w:rsidRPr="00E177CA" w:rsidRDefault="00E177CA" w:rsidP="00E177CA">
      <w:pPr>
        <w:pStyle w:val="BlockText"/>
        <w:numPr>
          <w:ilvl w:val="0"/>
          <w:numId w:val="28"/>
        </w:numPr>
        <w:ind w:right="0"/>
        <w:jc w:val="left"/>
        <w:rPr>
          <w:color w:val="000000"/>
          <w:sz w:val="24"/>
        </w:rPr>
      </w:pPr>
      <w:r w:rsidRPr="00E177CA">
        <w:rPr>
          <w:color w:val="000000"/>
          <w:sz w:val="24"/>
        </w:rPr>
        <w:t xml:space="preserve">All payment requests shall be submitted by emailed </w:t>
      </w:r>
      <w:r w:rsidR="008E32F6">
        <w:rPr>
          <w:color w:val="000000"/>
          <w:sz w:val="24"/>
        </w:rPr>
        <w:t xml:space="preserve">invoice </w:t>
      </w:r>
      <w:r w:rsidR="00667E92">
        <w:rPr>
          <w:color w:val="000000"/>
          <w:sz w:val="24"/>
        </w:rPr>
        <w:t>to</w:t>
      </w:r>
      <w:r w:rsidR="001A6E88">
        <w:rPr>
          <w:color w:val="000000"/>
          <w:sz w:val="24"/>
        </w:rPr>
        <w:t xml:space="preserve"> </w:t>
      </w:r>
      <w:r w:rsidR="00586F09">
        <w:rPr>
          <w:color w:val="000000"/>
          <w:sz w:val="24"/>
        </w:rPr>
        <w:t xml:space="preserve">                 </w:t>
      </w:r>
      <w:r w:rsidR="001A6E88">
        <w:rPr>
          <w:color w:val="000000"/>
          <w:sz w:val="24"/>
        </w:rPr>
        <w:t>invoices-waste@countyofdane.com</w:t>
      </w:r>
      <w:r w:rsidR="00667E92">
        <w:rPr>
          <w:color w:val="000000"/>
          <w:sz w:val="24"/>
        </w:rPr>
        <w:t xml:space="preserve"> </w:t>
      </w:r>
      <w:r w:rsidRPr="00E177CA">
        <w:rPr>
          <w:color w:val="000000"/>
          <w:sz w:val="24"/>
        </w:rPr>
        <w:t xml:space="preserve">on company letterhead.  Invoices must, at a minimum, include the following: contractor name, unique invoice number, invoice date, shipment pick-up date, WDNR/EPA manifest number, waste description, unit price (in format as submitted in RFP; i.e.: container or pound), unit, number of units billed, number of containers billed (regardless of unit price), price per line item, total price, and actual payment amount due. Each </w:t>
      </w:r>
      <w:proofErr w:type="spellStart"/>
      <w:r w:rsidRPr="00E177CA">
        <w:rPr>
          <w:color w:val="000000"/>
          <w:sz w:val="24"/>
        </w:rPr>
        <w:t>wastestream</w:t>
      </w:r>
      <w:proofErr w:type="spellEnd"/>
      <w:r w:rsidRPr="00E177CA">
        <w:rPr>
          <w:color w:val="000000"/>
          <w:sz w:val="24"/>
        </w:rPr>
        <w:t xml:space="preserve"> picked-up shall be listed as a separate line item. Each pick-up date shall be listed on a separate invoice. Handwritten invoices will not be accepted.  </w:t>
      </w:r>
    </w:p>
    <w:p w14:paraId="3B886942" w14:textId="758C9C3F" w:rsidR="00BF1C01" w:rsidRPr="0030656F" w:rsidRDefault="00E87895" w:rsidP="00CE1415">
      <w:pPr>
        <w:pStyle w:val="BlockText"/>
        <w:ind w:right="0"/>
        <w:jc w:val="left"/>
        <w:rPr>
          <w:color w:val="000000"/>
          <w:sz w:val="24"/>
        </w:rPr>
      </w:pPr>
      <w:r w:rsidRPr="00E87895">
        <w:rPr>
          <w:color w:val="000000"/>
          <w:sz w:val="32"/>
        </w:rPr>
        <w:t xml:space="preserve"> </w:t>
      </w:r>
    </w:p>
    <w:p w14:paraId="5CDFE6A4" w14:textId="5BE57EB6" w:rsidR="00AF20B8" w:rsidRDefault="00957601" w:rsidP="00AF20B8">
      <w:pPr>
        <w:ind w:firstLine="720"/>
        <w:rPr>
          <w:rFonts w:ascii="Arial" w:hAnsi="Arial" w:cs="Arial"/>
          <w:b/>
          <w:u w:val="single"/>
        </w:rPr>
      </w:pPr>
      <w:r>
        <w:rPr>
          <w:rFonts w:ascii="Arial" w:hAnsi="Arial" w:cs="Arial"/>
          <w:b/>
        </w:rPr>
        <w:t>3.5</w:t>
      </w:r>
      <w:r w:rsidR="00AF20B8">
        <w:rPr>
          <w:rFonts w:ascii="Arial" w:hAnsi="Arial" w:cs="Arial"/>
          <w:b/>
        </w:rPr>
        <w:tab/>
      </w:r>
      <w:r w:rsidR="00AF20B8">
        <w:rPr>
          <w:rFonts w:ascii="Arial" w:hAnsi="Arial" w:cs="Arial"/>
          <w:b/>
          <w:u w:val="single"/>
        </w:rPr>
        <w:t>Waste Disposal Requirements</w:t>
      </w:r>
    </w:p>
    <w:p w14:paraId="587EDB4D" w14:textId="2DDB4EBD" w:rsidR="00AF20B8" w:rsidRPr="00B60AF0" w:rsidRDefault="00AF20B8" w:rsidP="00AF20B8">
      <w:pPr>
        <w:pStyle w:val="ListParagraph"/>
        <w:numPr>
          <w:ilvl w:val="0"/>
          <w:numId w:val="26"/>
        </w:numPr>
        <w:rPr>
          <w:rFonts w:ascii="Arial" w:hAnsi="Arial" w:cs="Arial"/>
          <w:color w:val="000000"/>
          <w:sz w:val="24"/>
        </w:rPr>
      </w:pPr>
      <w:r w:rsidRPr="00B60AF0">
        <w:rPr>
          <w:rFonts w:ascii="Arial" w:hAnsi="Arial" w:cs="Arial"/>
          <w:color w:val="000000"/>
          <w:sz w:val="24"/>
        </w:rPr>
        <w:t>Dane County's waste shall not be mixed with the waste from any other facility at any time during the transporting.</w:t>
      </w:r>
    </w:p>
    <w:p w14:paraId="0299662F" w14:textId="2C29A6BC" w:rsidR="00AF20B8" w:rsidRPr="00B60AF0" w:rsidRDefault="00B60AF0" w:rsidP="00AF20B8">
      <w:pPr>
        <w:pStyle w:val="ListParagraph"/>
        <w:numPr>
          <w:ilvl w:val="0"/>
          <w:numId w:val="26"/>
        </w:numPr>
        <w:rPr>
          <w:rFonts w:ascii="Arial" w:hAnsi="Arial" w:cs="Arial"/>
          <w:color w:val="000000"/>
          <w:sz w:val="24"/>
        </w:rPr>
      </w:pPr>
      <w:r w:rsidRPr="00B60AF0">
        <w:rPr>
          <w:rFonts w:ascii="Arial" w:hAnsi="Arial" w:cs="Arial"/>
          <w:color w:val="000000"/>
          <w:sz w:val="24"/>
        </w:rPr>
        <w:t>Preference shall be given to the following waste disposal hierarchy:</w:t>
      </w:r>
    </w:p>
    <w:p w14:paraId="54EE4154" w14:textId="106718F6" w:rsidR="00B60AF0" w:rsidRPr="00B60AF0" w:rsidRDefault="00B60AF0" w:rsidP="00B60AF0">
      <w:pPr>
        <w:pStyle w:val="ListParagraph"/>
        <w:numPr>
          <w:ilvl w:val="1"/>
          <w:numId w:val="26"/>
        </w:numPr>
        <w:rPr>
          <w:rFonts w:ascii="Arial" w:hAnsi="Arial" w:cs="Arial"/>
          <w:color w:val="000000"/>
          <w:sz w:val="24"/>
        </w:rPr>
      </w:pPr>
      <w:r w:rsidRPr="00B60AF0">
        <w:rPr>
          <w:rFonts w:ascii="Arial" w:hAnsi="Arial" w:cs="Arial"/>
          <w:color w:val="000000"/>
          <w:sz w:val="24"/>
        </w:rPr>
        <w:t>Reuse</w:t>
      </w:r>
    </w:p>
    <w:p w14:paraId="5E355953" w14:textId="442E159B" w:rsidR="00B60AF0" w:rsidRPr="00B60AF0" w:rsidRDefault="00B60AF0" w:rsidP="00B60AF0">
      <w:pPr>
        <w:pStyle w:val="ListParagraph"/>
        <w:numPr>
          <w:ilvl w:val="1"/>
          <w:numId w:val="26"/>
        </w:numPr>
        <w:rPr>
          <w:rFonts w:ascii="Arial" w:hAnsi="Arial" w:cs="Arial"/>
          <w:color w:val="000000"/>
          <w:sz w:val="24"/>
        </w:rPr>
      </w:pPr>
      <w:r w:rsidRPr="00B60AF0">
        <w:rPr>
          <w:rFonts w:ascii="Arial" w:hAnsi="Arial" w:cs="Arial"/>
          <w:color w:val="000000"/>
          <w:sz w:val="24"/>
        </w:rPr>
        <w:t>Reprocessing</w:t>
      </w:r>
    </w:p>
    <w:p w14:paraId="36FFA138" w14:textId="7F1E0067" w:rsidR="00B60AF0" w:rsidRPr="00B60AF0" w:rsidRDefault="00B60AF0" w:rsidP="00B60AF0">
      <w:pPr>
        <w:pStyle w:val="ListParagraph"/>
        <w:numPr>
          <w:ilvl w:val="1"/>
          <w:numId w:val="26"/>
        </w:numPr>
        <w:rPr>
          <w:rFonts w:ascii="Arial" w:hAnsi="Arial" w:cs="Arial"/>
          <w:color w:val="000000"/>
          <w:sz w:val="24"/>
        </w:rPr>
      </w:pPr>
      <w:r w:rsidRPr="00B60AF0">
        <w:rPr>
          <w:rFonts w:ascii="Arial" w:hAnsi="Arial" w:cs="Arial"/>
          <w:color w:val="000000"/>
          <w:sz w:val="24"/>
        </w:rPr>
        <w:t>Fuel Blending</w:t>
      </w:r>
    </w:p>
    <w:p w14:paraId="3D027BD6" w14:textId="0E6DEC92" w:rsidR="00B60AF0" w:rsidRPr="00B60AF0" w:rsidRDefault="00B60AF0" w:rsidP="00B60AF0">
      <w:pPr>
        <w:pStyle w:val="ListParagraph"/>
        <w:numPr>
          <w:ilvl w:val="1"/>
          <w:numId w:val="26"/>
        </w:numPr>
        <w:rPr>
          <w:rFonts w:ascii="Arial" w:hAnsi="Arial" w:cs="Arial"/>
          <w:color w:val="000000"/>
          <w:sz w:val="24"/>
        </w:rPr>
      </w:pPr>
      <w:r w:rsidRPr="00B60AF0">
        <w:rPr>
          <w:rFonts w:ascii="Arial" w:hAnsi="Arial" w:cs="Arial"/>
          <w:color w:val="000000"/>
          <w:sz w:val="24"/>
        </w:rPr>
        <w:t>Incineration (RCRA B with ash disposal in a Subtitle C Landfill only)</w:t>
      </w:r>
    </w:p>
    <w:p w14:paraId="686E1845" w14:textId="0D781778" w:rsidR="006F10E8" w:rsidRPr="006F10E8" w:rsidRDefault="00B60AF0" w:rsidP="00FB3D4D">
      <w:pPr>
        <w:pStyle w:val="ListParagraph"/>
        <w:numPr>
          <w:ilvl w:val="0"/>
          <w:numId w:val="26"/>
        </w:numPr>
        <w:rPr>
          <w:rFonts w:ascii="Arial" w:hAnsi="Arial" w:cs="Arial"/>
          <w:color w:val="000000"/>
          <w:sz w:val="24"/>
        </w:rPr>
      </w:pPr>
      <w:r w:rsidRPr="00B60AF0">
        <w:rPr>
          <w:rFonts w:ascii="Arial" w:hAnsi="Arial" w:cs="Arial"/>
          <w:color w:val="000000"/>
          <w:sz w:val="24"/>
        </w:rPr>
        <w:t>All facilities must be licensed and in compliance with all applicable regulations. Their use is subject to prior approval by the Hazardous Waste Coordinator. Any facility not on the approved list must obtain written approval by the Hazardous Waste Coordinator. Any costs associated with the approval process, such as site audits and visits (for 2 persons), shall be at the expense of the Contractor. No changes from the specified facilities will be allowed without prior written approval by the Hazardous Waste Coordinator.  Facilities used under the contract will be subject to site audits at the contractor’s expense during the contract period.  Each facility used under this contract may be audited up to one time annually.</w:t>
      </w:r>
    </w:p>
    <w:p w14:paraId="711CC435" w14:textId="0AFC2412" w:rsidR="006F10E8" w:rsidRDefault="00957601" w:rsidP="006F10E8">
      <w:pPr>
        <w:ind w:left="720"/>
        <w:rPr>
          <w:rFonts w:ascii="Arial" w:hAnsi="Arial" w:cs="Arial"/>
          <w:b/>
          <w:u w:val="single"/>
        </w:rPr>
      </w:pPr>
      <w:r>
        <w:rPr>
          <w:rFonts w:ascii="Arial" w:hAnsi="Arial" w:cs="Arial"/>
          <w:b/>
        </w:rPr>
        <w:t>3.6</w:t>
      </w:r>
      <w:r w:rsidR="006F10E8">
        <w:rPr>
          <w:rFonts w:ascii="Arial" w:hAnsi="Arial" w:cs="Arial"/>
          <w:b/>
        </w:rPr>
        <w:tab/>
      </w:r>
      <w:r w:rsidR="006F10E8">
        <w:rPr>
          <w:rFonts w:ascii="Arial" w:hAnsi="Arial" w:cs="Arial"/>
          <w:b/>
          <w:u w:val="single"/>
        </w:rPr>
        <w:t>Waste Characterization</w:t>
      </w:r>
    </w:p>
    <w:p w14:paraId="0F7C03F7" w14:textId="0E6FE31C" w:rsidR="006F10E8" w:rsidRPr="006F10E8" w:rsidRDefault="006F10E8" w:rsidP="006F10E8">
      <w:pPr>
        <w:pStyle w:val="ListParagraph"/>
        <w:numPr>
          <w:ilvl w:val="0"/>
          <w:numId w:val="27"/>
        </w:numPr>
        <w:rPr>
          <w:rFonts w:ascii="Arial" w:hAnsi="Arial" w:cs="Arial"/>
          <w:color w:val="000000"/>
          <w:sz w:val="24"/>
        </w:rPr>
      </w:pPr>
      <w:r w:rsidRPr="006F10E8">
        <w:rPr>
          <w:rFonts w:ascii="Arial" w:hAnsi="Arial" w:cs="Arial"/>
          <w:color w:val="000000"/>
          <w:sz w:val="24"/>
        </w:rPr>
        <w:t xml:space="preserve">Hazardous waste materials to be packed may include the following categories (but not limited to): pesticides, flammable liquids, flammable gas, compressed gas cylinders, acids, </w:t>
      </w:r>
      <w:proofErr w:type="spellStart"/>
      <w:r w:rsidRPr="006F10E8">
        <w:rPr>
          <w:rFonts w:ascii="Arial" w:hAnsi="Arial" w:cs="Arial"/>
          <w:color w:val="000000"/>
          <w:sz w:val="24"/>
        </w:rPr>
        <w:t>alkalines</w:t>
      </w:r>
      <w:proofErr w:type="spellEnd"/>
      <w:r w:rsidRPr="006F10E8">
        <w:rPr>
          <w:rFonts w:ascii="Arial" w:hAnsi="Arial" w:cs="Arial"/>
          <w:color w:val="000000"/>
          <w:sz w:val="24"/>
        </w:rPr>
        <w:t xml:space="preserve">, poisons, oxidizers, flammable solids, organic peroxides, metallic mercury, mercury compounds, mercury containing devices, mercury amalgam, </w:t>
      </w:r>
      <w:proofErr w:type="spellStart"/>
      <w:r w:rsidRPr="006F10E8">
        <w:rPr>
          <w:rFonts w:ascii="Arial" w:hAnsi="Arial" w:cs="Arial"/>
          <w:color w:val="000000"/>
          <w:sz w:val="24"/>
        </w:rPr>
        <w:t>reactives</w:t>
      </w:r>
      <w:proofErr w:type="spellEnd"/>
      <w:r w:rsidRPr="006F10E8">
        <w:rPr>
          <w:rFonts w:ascii="Arial" w:hAnsi="Arial" w:cs="Arial"/>
          <w:color w:val="000000"/>
          <w:sz w:val="24"/>
        </w:rPr>
        <w:t>, dangerous-when-wet lab packs, spontaneously combustible lab pack</w:t>
      </w:r>
      <w:r w:rsidR="000F187F">
        <w:rPr>
          <w:rFonts w:ascii="Arial" w:hAnsi="Arial" w:cs="Arial"/>
          <w:color w:val="000000"/>
          <w:sz w:val="24"/>
        </w:rPr>
        <w:t>s, and dioxin forming wastes (2,4,</w:t>
      </w:r>
      <w:r w:rsidRPr="006F10E8">
        <w:rPr>
          <w:rFonts w:ascii="Arial" w:hAnsi="Arial" w:cs="Arial"/>
          <w:color w:val="000000"/>
          <w:sz w:val="24"/>
        </w:rPr>
        <w:t>5-T, &amp; pentachlorophenol).</w:t>
      </w:r>
    </w:p>
    <w:p w14:paraId="3BCF9F5D" w14:textId="0DB22ACD" w:rsidR="006F10E8" w:rsidRPr="006F10E8" w:rsidRDefault="006F10E8" w:rsidP="006F10E8">
      <w:pPr>
        <w:pStyle w:val="ListParagraph"/>
        <w:numPr>
          <w:ilvl w:val="0"/>
          <w:numId w:val="27"/>
        </w:numPr>
        <w:rPr>
          <w:rFonts w:ascii="Arial" w:hAnsi="Arial" w:cs="Arial"/>
          <w:color w:val="000000"/>
          <w:sz w:val="24"/>
        </w:rPr>
      </w:pPr>
      <w:r w:rsidRPr="006F10E8">
        <w:rPr>
          <w:rFonts w:ascii="Arial" w:hAnsi="Arial" w:cs="Arial"/>
          <w:color w:val="000000"/>
          <w:sz w:val="24"/>
        </w:rPr>
        <w:lastRenderedPageBreak/>
        <w:t xml:space="preserve">The category of PCB Wastes consists of any hazardous waste contaminated with PCB's, including any ballasts containing PCB's. </w:t>
      </w:r>
      <w:r w:rsidR="00090F64">
        <w:rPr>
          <w:rFonts w:ascii="Arial" w:hAnsi="Arial" w:cs="Arial"/>
          <w:color w:val="000000"/>
          <w:sz w:val="24"/>
        </w:rPr>
        <w:t>RCRA hazardous w</w:t>
      </w:r>
      <w:r w:rsidRPr="006F10E8">
        <w:rPr>
          <w:rFonts w:ascii="Arial" w:hAnsi="Arial" w:cs="Arial"/>
          <w:color w:val="000000"/>
          <w:sz w:val="24"/>
        </w:rPr>
        <w:t xml:space="preserve">aste </w:t>
      </w:r>
      <w:r w:rsidR="00090F64">
        <w:rPr>
          <w:rFonts w:ascii="Arial" w:hAnsi="Arial" w:cs="Arial"/>
          <w:color w:val="000000"/>
          <w:sz w:val="24"/>
        </w:rPr>
        <w:t xml:space="preserve">(flammable, corrosive, toxic, reactive) </w:t>
      </w:r>
      <w:r w:rsidRPr="006F10E8">
        <w:rPr>
          <w:rFonts w:ascii="Arial" w:hAnsi="Arial" w:cs="Arial"/>
          <w:color w:val="000000"/>
          <w:sz w:val="24"/>
        </w:rPr>
        <w:t>containing less than 50 ppm of PCB's shall be disposed of at a</w:t>
      </w:r>
      <w:r w:rsidR="00090F64">
        <w:rPr>
          <w:rFonts w:ascii="Arial" w:hAnsi="Arial" w:cs="Arial"/>
          <w:color w:val="000000"/>
          <w:sz w:val="24"/>
        </w:rPr>
        <w:t xml:space="preserve"> RCRA</w:t>
      </w:r>
      <w:r w:rsidRPr="006F10E8">
        <w:rPr>
          <w:rFonts w:ascii="Arial" w:hAnsi="Arial" w:cs="Arial"/>
          <w:color w:val="000000"/>
          <w:sz w:val="24"/>
        </w:rPr>
        <w:t xml:space="preserve"> facility. </w:t>
      </w:r>
      <w:r w:rsidR="00090F64">
        <w:rPr>
          <w:rFonts w:ascii="Arial" w:hAnsi="Arial" w:cs="Arial"/>
          <w:color w:val="000000"/>
          <w:sz w:val="24"/>
        </w:rPr>
        <w:t>Hazardous w</w:t>
      </w:r>
      <w:r w:rsidRPr="006F10E8">
        <w:rPr>
          <w:rFonts w:ascii="Arial" w:hAnsi="Arial" w:cs="Arial"/>
          <w:color w:val="000000"/>
          <w:sz w:val="24"/>
        </w:rPr>
        <w:t>aste containing greater than or equal to 50 ppm of PCB's shall be disposed of at a TSCA facility.</w:t>
      </w:r>
    </w:p>
    <w:p w14:paraId="638714C4" w14:textId="3EE22E34" w:rsidR="006F10E8" w:rsidRPr="006F10E8" w:rsidRDefault="006F10E8" w:rsidP="006F10E8">
      <w:pPr>
        <w:pStyle w:val="ListParagraph"/>
        <w:numPr>
          <w:ilvl w:val="0"/>
          <w:numId w:val="27"/>
        </w:numPr>
        <w:rPr>
          <w:rFonts w:ascii="Arial" w:hAnsi="Arial" w:cs="Arial"/>
          <w:color w:val="000000"/>
          <w:sz w:val="24"/>
        </w:rPr>
      </w:pPr>
      <w:r w:rsidRPr="006F10E8">
        <w:rPr>
          <w:rFonts w:ascii="Arial" w:hAnsi="Arial" w:cs="Arial"/>
          <w:color w:val="000000"/>
          <w:sz w:val="24"/>
        </w:rPr>
        <w:t>Non-hazardous and/or universal waste materials to be packed may include the following: latex paint, antifreeze, and absorbent materials from waste oil clean-ups.</w:t>
      </w:r>
    </w:p>
    <w:p w14:paraId="3673270F" w14:textId="1CA40C1D" w:rsidR="00FB3D4D" w:rsidRDefault="00FB3D4D" w:rsidP="00FB3D4D">
      <w:pPr>
        <w:rPr>
          <w:rFonts w:ascii="Arial" w:hAnsi="Arial" w:cs="Arial"/>
          <w:b/>
          <w:u w:val="single"/>
        </w:rPr>
      </w:pPr>
      <w:r>
        <w:rPr>
          <w:rFonts w:ascii="Arial" w:hAnsi="Arial" w:cs="Arial"/>
        </w:rPr>
        <w:tab/>
      </w:r>
      <w:r>
        <w:rPr>
          <w:rFonts w:ascii="Arial" w:hAnsi="Arial" w:cs="Arial"/>
          <w:b/>
        </w:rPr>
        <w:t>3.</w:t>
      </w:r>
      <w:r w:rsidR="00957601">
        <w:rPr>
          <w:rFonts w:ascii="Arial" w:hAnsi="Arial" w:cs="Arial"/>
          <w:b/>
        </w:rPr>
        <w:t>7</w:t>
      </w:r>
      <w:r>
        <w:rPr>
          <w:rFonts w:ascii="Arial" w:hAnsi="Arial" w:cs="Arial"/>
          <w:b/>
        </w:rPr>
        <w:tab/>
      </w:r>
      <w:r w:rsidR="0091349D">
        <w:rPr>
          <w:rFonts w:ascii="Arial" w:hAnsi="Arial" w:cs="Arial"/>
          <w:b/>
          <w:u w:val="single"/>
        </w:rPr>
        <w:t>Company Profile</w:t>
      </w:r>
    </w:p>
    <w:p w14:paraId="670F19A2" w14:textId="135825F8"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Where is your organization's home office located? What is the location of the office that will be servicing this contract?</w:t>
      </w:r>
    </w:p>
    <w:p w14:paraId="49573F48" w14:textId="084029BE"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Where are your organization’s transportation services located?</w:t>
      </w:r>
    </w:p>
    <w:p w14:paraId="3323886C" w14:textId="04C68E87"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How many years has your organization been in business as a Contractor?</w:t>
      </w:r>
    </w:p>
    <w:p w14:paraId="753553D9" w14:textId="544E480E"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 xml:space="preserve">How many years has your organization been in business under its present name? </w:t>
      </w:r>
    </w:p>
    <w:p w14:paraId="19DEAA04" w14:textId="2A5DB9C0"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Has your organization ever failed to complete any work awarded to it? (if yes please attach details)</w:t>
      </w:r>
    </w:p>
    <w:p w14:paraId="0E2D0A70" w14:textId="170F34C7"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Are there any judgments, claims, arbitration proceedings or suits pending or outstanding against your organization or its officers? (if yes please attach details, such as what the claim or judgment was for and how much was actually paid)</w:t>
      </w:r>
    </w:p>
    <w:p w14:paraId="70F619E4" w14:textId="40D02F61"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Has your organization ever been in business under another name? If yes, please answer the following:</w:t>
      </w:r>
    </w:p>
    <w:p w14:paraId="2C4C2A4E" w14:textId="061741AD"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How many years was your organization in business under its previous name?</w:t>
      </w:r>
    </w:p>
    <w:p w14:paraId="00FFAA29" w14:textId="503C00B1"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Did your previous organization ever fail to complete any work awarded to it? (if yes please attach details)</w:t>
      </w:r>
    </w:p>
    <w:p w14:paraId="1E1C4AD9" w14:textId="2E9B6F28"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Were there any judgments, claims, arbitration proceedings or suits pending or outstanding against your previous organization or its officers? (if yes please attach details, such as what the claim or judgment was for and how much was actually paid)</w:t>
      </w:r>
    </w:p>
    <w:p w14:paraId="3E70300A" w14:textId="06950DDC" w:rsidR="0091349D"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 xml:space="preserve">Waste materials to be packed will consist of at least the following categories: pesticides, flammable liquids, flammable gas, acids, </w:t>
      </w:r>
      <w:proofErr w:type="spellStart"/>
      <w:r w:rsidRPr="009E3B33">
        <w:rPr>
          <w:rFonts w:ascii="Arial" w:hAnsi="Arial" w:cs="Arial"/>
          <w:color w:val="000000"/>
          <w:sz w:val="24"/>
        </w:rPr>
        <w:t>alkalines</w:t>
      </w:r>
      <w:proofErr w:type="spellEnd"/>
      <w:r w:rsidRPr="009E3B33">
        <w:rPr>
          <w:rFonts w:ascii="Arial" w:hAnsi="Arial" w:cs="Arial"/>
          <w:color w:val="000000"/>
          <w:sz w:val="24"/>
        </w:rPr>
        <w:t xml:space="preserve">, poisons, oxidizers, flammable solids, organic peroxides, metallic mercury, mercury compounds, mercury containing devices, </w:t>
      </w:r>
      <w:proofErr w:type="spellStart"/>
      <w:r w:rsidRPr="009E3B33">
        <w:rPr>
          <w:rFonts w:ascii="Arial" w:hAnsi="Arial" w:cs="Arial"/>
          <w:color w:val="000000"/>
          <w:sz w:val="24"/>
        </w:rPr>
        <w:t>reactives</w:t>
      </w:r>
      <w:proofErr w:type="spellEnd"/>
      <w:r w:rsidRPr="009E3B33">
        <w:rPr>
          <w:rFonts w:ascii="Arial" w:hAnsi="Arial" w:cs="Arial"/>
          <w:color w:val="000000"/>
          <w:sz w:val="24"/>
        </w:rPr>
        <w:t>, PCB wastes, dangerous-when-wet lab packs, spontaneously combustible lab packs,</w:t>
      </w:r>
      <w:r w:rsidR="002111E9">
        <w:rPr>
          <w:rFonts w:ascii="Arial" w:hAnsi="Arial" w:cs="Arial"/>
          <w:color w:val="000000"/>
          <w:sz w:val="24"/>
        </w:rPr>
        <w:t xml:space="preserve"> </w:t>
      </w:r>
      <w:r w:rsidRPr="009E3B33">
        <w:rPr>
          <w:rFonts w:ascii="Arial" w:hAnsi="Arial" w:cs="Arial"/>
          <w:color w:val="000000"/>
          <w:sz w:val="24"/>
        </w:rPr>
        <w:t>batteries, dioxin forming wastes (2</w:t>
      </w:r>
      <w:r w:rsidR="00BD7B0F">
        <w:rPr>
          <w:rFonts w:ascii="Arial" w:hAnsi="Arial" w:cs="Arial"/>
          <w:color w:val="000000"/>
          <w:sz w:val="24"/>
        </w:rPr>
        <w:t>,4,</w:t>
      </w:r>
      <w:r w:rsidRPr="009E3B33">
        <w:rPr>
          <w:rFonts w:ascii="Arial" w:hAnsi="Arial" w:cs="Arial"/>
          <w:color w:val="000000"/>
          <w:sz w:val="24"/>
        </w:rPr>
        <w:t>5-T and pentachlorophenol), latex paint, oil based paint, and antifreeze. Indicate if any of these waste types cannot be handled by your organization.</w:t>
      </w:r>
    </w:p>
    <w:p w14:paraId="441667F9" w14:textId="7C84138F" w:rsidR="000A33EA" w:rsidRPr="009E3B33" w:rsidRDefault="0091349D"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Describe your organization’s experience conducting one-day satellite HHW collection events.</w:t>
      </w:r>
    </w:p>
    <w:p w14:paraId="71EF4EC8" w14:textId="70AA9650" w:rsidR="009E3B33" w:rsidRPr="009E3B33" w:rsidRDefault="009E3B33" w:rsidP="009E3B33">
      <w:pPr>
        <w:pStyle w:val="ListParagraph"/>
        <w:numPr>
          <w:ilvl w:val="0"/>
          <w:numId w:val="22"/>
        </w:numPr>
        <w:ind w:left="2160" w:hanging="360"/>
        <w:rPr>
          <w:rFonts w:ascii="Arial" w:hAnsi="Arial" w:cs="Arial"/>
          <w:color w:val="000000"/>
          <w:sz w:val="24"/>
        </w:rPr>
      </w:pPr>
      <w:r w:rsidRPr="009E3B33">
        <w:rPr>
          <w:rFonts w:ascii="Arial" w:hAnsi="Arial" w:cs="Arial"/>
          <w:color w:val="000000"/>
          <w:sz w:val="24"/>
        </w:rPr>
        <w:t>Provide evidence of your company’s financial stability, including the last three audited fiscal statements for your company.</w:t>
      </w:r>
    </w:p>
    <w:p w14:paraId="3CC16DDA" w14:textId="4C5DA4E1" w:rsidR="00FB3D4D" w:rsidRPr="00FB3D4D" w:rsidRDefault="00FB3D4D" w:rsidP="00FB3D4D">
      <w:pPr>
        <w:rPr>
          <w:rFonts w:ascii="Arial" w:hAnsi="Arial" w:cs="Arial"/>
          <w:b/>
          <w:color w:val="000000"/>
          <w:u w:val="single"/>
        </w:rPr>
      </w:pPr>
      <w:r>
        <w:rPr>
          <w:rFonts w:ascii="Arial" w:hAnsi="Arial" w:cs="Arial"/>
          <w:color w:val="000000"/>
        </w:rPr>
        <w:tab/>
      </w:r>
      <w:r>
        <w:rPr>
          <w:rFonts w:ascii="Arial" w:hAnsi="Arial" w:cs="Arial"/>
          <w:b/>
          <w:color w:val="000000"/>
        </w:rPr>
        <w:t>3.</w:t>
      </w:r>
      <w:r w:rsidR="00957601">
        <w:rPr>
          <w:rFonts w:ascii="Arial" w:hAnsi="Arial" w:cs="Arial"/>
          <w:b/>
          <w:color w:val="000000"/>
        </w:rPr>
        <w:t>8</w:t>
      </w:r>
      <w:r>
        <w:rPr>
          <w:rFonts w:ascii="Arial" w:hAnsi="Arial" w:cs="Arial"/>
          <w:b/>
          <w:color w:val="000000"/>
        </w:rPr>
        <w:tab/>
      </w:r>
      <w:r w:rsidR="009E3B33">
        <w:rPr>
          <w:rFonts w:ascii="Arial" w:hAnsi="Arial" w:cs="Arial"/>
          <w:b/>
          <w:color w:val="000000"/>
          <w:u w:val="single"/>
        </w:rPr>
        <w:t>Organization Capabilities</w:t>
      </w:r>
    </w:p>
    <w:p w14:paraId="0EE767FF" w14:textId="4BEA042C" w:rsidR="009E3B33" w:rsidRPr="009E3B33" w:rsidRDefault="009E3B33" w:rsidP="009E3B33">
      <w:pPr>
        <w:pStyle w:val="ListParagraph"/>
        <w:numPr>
          <w:ilvl w:val="0"/>
          <w:numId w:val="23"/>
        </w:numPr>
        <w:rPr>
          <w:rFonts w:ascii="Arial" w:hAnsi="Arial" w:cs="Arial"/>
          <w:color w:val="000000"/>
          <w:sz w:val="24"/>
        </w:rPr>
      </w:pPr>
      <w:r w:rsidRPr="009E3B33">
        <w:rPr>
          <w:rFonts w:ascii="Arial" w:hAnsi="Arial" w:cs="Arial"/>
          <w:color w:val="000000"/>
          <w:sz w:val="24"/>
        </w:rPr>
        <w:t xml:space="preserve">Provide a description of qualifications, experience, specialized equipment, organization, and resources. Include any experience with programs accepting </w:t>
      </w:r>
      <w:r w:rsidRPr="009E3B33">
        <w:rPr>
          <w:rFonts w:ascii="Arial" w:hAnsi="Arial" w:cs="Arial"/>
          <w:color w:val="000000"/>
          <w:sz w:val="24"/>
        </w:rPr>
        <w:lastRenderedPageBreak/>
        <w:t>household hazardous waste, agricultural wastes, very small quantity generator (</w:t>
      </w:r>
      <w:r w:rsidR="00A0626F">
        <w:rPr>
          <w:rFonts w:ascii="Arial" w:hAnsi="Arial" w:cs="Arial"/>
          <w:color w:val="000000"/>
          <w:sz w:val="24"/>
        </w:rPr>
        <w:t>VSQG</w:t>
      </w:r>
      <w:r w:rsidRPr="009E3B33">
        <w:rPr>
          <w:rFonts w:ascii="Arial" w:hAnsi="Arial" w:cs="Arial"/>
          <w:color w:val="000000"/>
          <w:sz w:val="24"/>
        </w:rPr>
        <w:t>) waste, and mobile programs.</w:t>
      </w:r>
    </w:p>
    <w:p w14:paraId="21E0A2A6" w14:textId="3CE4D020" w:rsidR="009E3B33" w:rsidRPr="009E3B33" w:rsidRDefault="009E3B33" w:rsidP="009E3B33">
      <w:pPr>
        <w:pStyle w:val="ListParagraph"/>
        <w:numPr>
          <w:ilvl w:val="0"/>
          <w:numId w:val="23"/>
        </w:numPr>
        <w:rPr>
          <w:rFonts w:ascii="Arial" w:hAnsi="Arial" w:cs="Arial"/>
          <w:color w:val="000000"/>
          <w:sz w:val="24"/>
        </w:rPr>
      </w:pPr>
      <w:r w:rsidRPr="009E3B33">
        <w:rPr>
          <w:rFonts w:ascii="Arial" w:hAnsi="Arial" w:cs="Arial"/>
          <w:color w:val="000000"/>
          <w:sz w:val="24"/>
        </w:rPr>
        <w:t xml:space="preserve">Provide a list of at least 5 projects which demonstrate the firm’s competence to perform work similar to that required on this project. Include a table listing the name of the facility, the contact person with telephone number, the date of work, a description of the work involved including waste volumes and number of events/pick-ups, and the fees for your work.  </w:t>
      </w:r>
    </w:p>
    <w:p w14:paraId="4BCDF5B5" w14:textId="52216EF3" w:rsidR="00FB3D4D" w:rsidRPr="00FB3D4D" w:rsidRDefault="00FB3D4D" w:rsidP="009E3B33">
      <w:pPr>
        <w:ind w:left="720"/>
        <w:rPr>
          <w:rFonts w:ascii="Arial" w:hAnsi="Arial" w:cs="Arial"/>
          <w:b/>
          <w:color w:val="000000"/>
          <w:u w:val="single"/>
        </w:rPr>
      </w:pPr>
      <w:r>
        <w:rPr>
          <w:rFonts w:ascii="Arial" w:hAnsi="Arial" w:cs="Arial"/>
          <w:b/>
          <w:color w:val="000000"/>
        </w:rPr>
        <w:t>3.</w:t>
      </w:r>
      <w:r w:rsidR="00957601">
        <w:rPr>
          <w:rFonts w:ascii="Arial" w:hAnsi="Arial" w:cs="Arial"/>
          <w:b/>
          <w:color w:val="000000"/>
        </w:rPr>
        <w:t>9</w:t>
      </w:r>
      <w:r>
        <w:rPr>
          <w:rFonts w:ascii="Arial" w:hAnsi="Arial" w:cs="Arial"/>
          <w:b/>
          <w:color w:val="000000"/>
        </w:rPr>
        <w:tab/>
      </w:r>
      <w:r w:rsidR="009E3B33">
        <w:rPr>
          <w:rFonts w:ascii="Arial" w:hAnsi="Arial" w:cs="Arial"/>
          <w:b/>
          <w:color w:val="000000"/>
          <w:u w:val="single"/>
        </w:rPr>
        <w:t>Staff Qualifications</w:t>
      </w:r>
    </w:p>
    <w:p w14:paraId="0B0738F0" w14:textId="0094067A" w:rsidR="009E3B33" w:rsidRPr="009E3B33" w:rsidRDefault="009E3B33" w:rsidP="009E3B33">
      <w:pPr>
        <w:pStyle w:val="ListParagraph"/>
        <w:numPr>
          <w:ilvl w:val="0"/>
          <w:numId w:val="17"/>
        </w:numPr>
        <w:rPr>
          <w:rFonts w:ascii="Arial" w:hAnsi="Arial" w:cs="Arial"/>
          <w:sz w:val="24"/>
          <w:u w:val="single"/>
        </w:rPr>
      </w:pPr>
      <w:r w:rsidRPr="009E3B33">
        <w:rPr>
          <w:rFonts w:ascii="Arial" w:hAnsi="Arial" w:cs="Arial"/>
          <w:color w:val="000000"/>
          <w:sz w:val="24"/>
        </w:rPr>
        <w:t>The proposer shall provide a list of staff who will be committed to the project with their professional resumes and societal affiliations. Limit resumes to only those personnel who will have major project involvement. Changes in personnel listed here and assigned to the project will not be allowed without permission from Dane County.</w:t>
      </w:r>
      <w:r w:rsidR="00502C58" w:rsidRPr="009E3B33">
        <w:rPr>
          <w:rFonts w:ascii="Arial" w:hAnsi="Arial" w:cs="Arial"/>
          <w:sz w:val="24"/>
          <w:szCs w:val="24"/>
        </w:rPr>
        <w:t xml:space="preserve"> </w:t>
      </w:r>
    </w:p>
    <w:p w14:paraId="0628B763" w14:textId="034AFA3C" w:rsidR="0091349D" w:rsidRPr="009E3B33" w:rsidRDefault="00FB3D4D" w:rsidP="009E3B33">
      <w:pPr>
        <w:ind w:firstLine="720"/>
        <w:rPr>
          <w:rFonts w:ascii="Arial" w:hAnsi="Arial" w:cs="Arial"/>
          <w:b/>
          <w:u w:val="single"/>
        </w:rPr>
      </w:pPr>
      <w:r w:rsidRPr="009E3B33">
        <w:rPr>
          <w:rFonts w:ascii="Arial" w:hAnsi="Arial" w:cs="Arial"/>
          <w:b/>
          <w:color w:val="000000"/>
        </w:rPr>
        <w:t>3.</w:t>
      </w:r>
      <w:r w:rsidR="00957601">
        <w:rPr>
          <w:rFonts w:ascii="Arial" w:hAnsi="Arial" w:cs="Arial"/>
          <w:b/>
          <w:color w:val="000000"/>
        </w:rPr>
        <w:t>10</w:t>
      </w:r>
      <w:r w:rsidRPr="009E3B33">
        <w:rPr>
          <w:rFonts w:ascii="Arial" w:hAnsi="Arial" w:cs="Arial"/>
          <w:b/>
          <w:color w:val="000000"/>
        </w:rPr>
        <w:tab/>
      </w:r>
      <w:r w:rsidR="009E3B33">
        <w:rPr>
          <w:rFonts w:ascii="Arial" w:hAnsi="Arial" w:cs="Arial"/>
          <w:b/>
          <w:u w:val="single"/>
        </w:rPr>
        <w:t>Project Approach and Disposal Methods</w:t>
      </w:r>
    </w:p>
    <w:p w14:paraId="69FE4E61" w14:textId="54B734AC" w:rsidR="00AF20B8" w:rsidRPr="00AF20B8" w:rsidRDefault="00AF20B8" w:rsidP="009E3B33">
      <w:pPr>
        <w:pStyle w:val="ListParagraph"/>
        <w:numPr>
          <w:ilvl w:val="0"/>
          <w:numId w:val="24"/>
        </w:numPr>
        <w:rPr>
          <w:rFonts w:ascii="Arial" w:hAnsi="Arial" w:cs="Arial"/>
          <w:color w:val="000000"/>
          <w:sz w:val="24"/>
          <w:szCs w:val="24"/>
        </w:rPr>
      </w:pPr>
      <w:r w:rsidRPr="00AF20B8">
        <w:rPr>
          <w:rFonts w:ascii="Arial" w:hAnsi="Arial" w:cs="Arial"/>
          <w:color w:val="000000"/>
          <w:sz w:val="24"/>
          <w:szCs w:val="24"/>
        </w:rPr>
        <w:t xml:space="preserve">Provide the name and description of each facility/sub-contractor to be involved in the transfer, treatment, disposal, or storage of these materials, including an EPA identification number, name of contact person, and telephone number including all sub-contractors. All facilities must be licensed and in compliance with all applicable regulations and are subject to approval by </w:t>
      </w:r>
      <w:r w:rsidR="00A0626F">
        <w:rPr>
          <w:rFonts w:ascii="Arial" w:hAnsi="Arial" w:cs="Arial"/>
          <w:color w:val="000000"/>
          <w:sz w:val="24"/>
          <w:szCs w:val="24"/>
        </w:rPr>
        <w:t>Hazardous Waste Coordinator.</w:t>
      </w:r>
      <w:r w:rsidRPr="00AF20B8">
        <w:rPr>
          <w:rFonts w:ascii="Arial" w:hAnsi="Arial" w:cs="Arial"/>
          <w:color w:val="000000"/>
          <w:sz w:val="24"/>
          <w:szCs w:val="24"/>
        </w:rPr>
        <w:t xml:space="preserve"> </w:t>
      </w:r>
    </w:p>
    <w:p w14:paraId="483A6C29" w14:textId="58177653" w:rsidR="009E3B33" w:rsidRPr="00AF20B8" w:rsidRDefault="00AF20B8" w:rsidP="00AF20B8">
      <w:pPr>
        <w:pStyle w:val="ListParagraph"/>
        <w:numPr>
          <w:ilvl w:val="0"/>
          <w:numId w:val="24"/>
        </w:numPr>
        <w:spacing w:after="0"/>
        <w:rPr>
          <w:rFonts w:ascii="Arial" w:hAnsi="Arial" w:cs="Arial"/>
          <w:color w:val="000000"/>
          <w:sz w:val="24"/>
          <w:szCs w:val="24"/>
        </w:rPr>
      </w:pPr>
      <w:r w:rsidRPr="00AF20B8">
        <w:rPr>
          <w:rFonts w:ascii="Arial" w:hAnsi="Arial" w:cs="Arial"/>
          <w:color w:val="000000"/>
          <w:sz w:val="24"/>
          <w:szCs w:val="24"/>
        </w:rPr>
        <w:t>List any judgments, claims, arbitration proceedings or suits pending or outstanding against each facility or its officers.</w:t>
      </w:r>
    </w:p>
    <w:p w14:paraId="5358127E" w14:textId="77777777" w:rsidR="00AF20B8" w:rsidRPr="00AF20B8" w:rsidRDefault="00AF20B8" w:rsidP="00AF20B8">
      <w:pPr>
        <w:numPr>
          <w:ilvl w:val="0"/>
          <w:numId w:val="24"/>
        </w:numPr>
        <w:rPr>
          <w:rFonts w:ascii="Arial" w:hAnsi="Arial" w:cs="Arial"/>
          <w:color w:val="000000"/>
        </w:rPr>
      </w:pPr>
      <w:r w:rsidRPr="00AF20B8">
        <w:rPr>
          <w:rFonts w:ascii="Arial" w:hAnsi="Arial" w:cs="Arial"/>
          <w:color w:val="000000"/>
        </w:rPr>
        <w:t xml:space="preserve">Describe the techniques to be used in approaching the project. Describe special response procedures for spill situations and the receipt of any especially dangerous material (such as picric acid, ether, or permanganates).  </w:t>
      </w:r>
    </w:p>
    <w:p w14:paraId="1723310F" w14:textId="7B807613" w:rsidR="00AF20B8" w:rsidRDefault="00AF20B8" w:rsidP="00AF20B8">
      <w:pPr>
        <w:numPr>
          <w:ilvl w:val="0"/>
          <w:numId w:val="24"/>
        </w:numPr>
        <w:rPr>
          <w:rFonts w:ascii="Arial" w:hAnsi="Arial" w:cs="Arial"/>
          <w:color w:val="000000"/>
        </w:rPr>
      </w:pPr>
      <w:r w:rsidRPr="00AF20B8">
        <w:rPr>
          <w:rFonts w:ascii="Arial" w:hAnsi="Arial" w:cs="Arial"/>
          <w:color w:val="000000"/>
        </w:rPr>
        <w:t>Describe any techniques to be used for disposal of non-hazardous waste streams such as antifreeze or latex paint.</w:t>
      </w:r>
    </w:p>
    <w:p w14:paraId="0A3EADBF" w14:textId="10571298" w:rsidR="00814EE7" w:rsidRDefault="00814EE7" w:rsidP="00AF20B8">
      <w:pPr>
        <w:numPr>
          <w:ilvl w:val="0"/>
          <w:numId w:val="24"/>
        </w:numPr>
        <w:rPr>
          <w:rFonts w:ascii="Arial" w:hAnsi="Arial" w:cs="Arial"/>
          <w:color w:val="000000"/>
        </w:rPr>
      </w:pPr>
      <w:r>
        <w:rPr>
          <w:rFonts w:ascii="Arial" w:hAnsi="Arial" w:cs="Arial"/>
          <w:color w:val="000000"/>
        </w:rPr>
        <w:t>Complete and attach Attachment B –</w:t>
      </w:r>
      <w:r w:rsidR="00962644">
        <w:rPr>
          <w:rFonts w:ascii="Arial" w:hAnsi="Arial" w:cs="Arial"/>
          <w:color w:val="000000"/>
        </w:rPr>
        <w:t xml:space="preserve"> Disposa</w:t>
      </w:r>
      <w:r>
        <w:rPr>
          <w:rFonts w:ascii="Arial" w:hAnsi="Arial" w:cs="Arial"/>
          <w:color w:val="000000"/>
        </w:rPr>
        <w:t>l Method and Facilities Declaration.</w:t>
      </w:r>
    </w:p>
    <w:p w14:paraId="2C6DEBFF" w14:textId="7561088A" w:rsidR="00962644" w:rsidRDefault="00962644" w:rsidP="00962644">
      <w:pPr>
        <w:numPr>
          <w:ilvl w:val="1"/>
          <w:numId w:val="24"/>
        </w:numPr>
        <w:rPr>
          <w:rFonts w:ascii="Arial" w:hAnsi="Arial" w:cs="Arial"/>
          <w:color w:val="000000"/>
        </w:rPr>
      </w:pPr>
      <w:r>
        <w:rPr>
          <w:rFonts w:ascii="Arial" w:hAnsi="Arial" w:cs="Arial"/>
          <w:color w:val="000000"/>
        </w:rPr>
        <w:t xml:space="preserve">Pre-Approved Disposal Facilities – sites not on this list below may be proposed for this contract. Audit information and possible site visits may be required by Dane County for sites not on the approve site list and will be subject to approval by Dane County. </w:t>
      </w:r>
    </w:p>
    <w:p w14:paraId="044F72D5" w14:textId="77777777" w:rsidR="00962644" w:rsidRDefault="00962644" w:rsidP="00962644">
      <w:pPr>
        <w:numPr>
          <w:ilvl w:val="2"/>
          <w:numId w:val="24"/>
        </w:numPr>
        <w:rPr>
          <w:rFonts w:ascii="Arial" w:hAnsi="Arial" w:cs="Arial"/>
          <w:color w:val="000000"/>
        </w:rPr>
      </w:pPr>
      <w:r>
        <w:rPr>
          <w:rFonts w:ascii="Arial" w:hAnsi="Arial" w:cs="Arial"/>
          <w:color w:val="000000"/>
        </w:rPr>
        <w:t>Advanced Disposal</w:t>
      </w:r>
    </w:p>
    <w:p w14:paraId="76F50C99" w14:textId="77777777" w:rsidR="00962644" w:rsidRDefault="00962644" w:rsidP="00962644">
      <w:pPr>
        <w:numPr>
          <w:ilvl w:val="2"/>
          <w:numId w:val="24"/>
        </w:numPr>
        <w:rPr>
          <w:rFonts w:ascii="Arial" w:hAnsi="Arial" w:cs="Arial"/>
          <w:color w:val="000000"/>
        </w:rPr>
      </w:pPr>
      <w:r>
        <w:rPr>
          <w:rFonts w:ascii="Arial" w:hAnsi="Arial" w:cs="Arial"/>
          <w:color w:val="000000"/>
        </w:rPr>
        <w:t>Amazon Environmental</w:t>
      </w:r>
    </w:p>
    <w:p w14:paraId="31F144C4" w14:textId="77777777" w:rsidR="00962644" w:rsidRDefault="00962644" w:rsidP="00962644">
      <w:pPr>
        <w:numPr>
          <w:ilvl w:val="2"/>
          <w:numId w:val="24"/>
        </w:numPr>
        <w:rPr>
          <w:rFonts w:ascii="Arial" w:hAnsi="Arial" w:cs="Arial"/>
          <w:color w:val="000000"/>
        </w:rPr>
      </w:pPr>
      <w:r>
        <w:rPr>
          <w:rFonts w:ascii="Arial" w:hAnsi="Arial" w:cs="Arial"/>
          <w:color w:val="000000"/>
        </w:rPr>
        <w:t>Veolia Environmental Services – Menomonie Falls, WI</w:t>
      </w:r>
    </w:p>
    <w:p w14:paraId="0FE7DE5C" w14:textId="77777777" w:rsidR="00962644" w:rsidRDefault="00962644" w:rsidP="00962644">
      <w:pPr>
        <w:numPr>
          <w:ilvl w:val="2"/>
          <w:numId w:val="24"/>
        </w:numPr>
        <w:rPr>
          <w:rFonts w:ascii="Arial" w:hAnsi="Arial" w:cs="Arial"/>
          <w:color w:val="000000"/>
        </w:rPr>
      </w:pPr>
      <w:r>
        <w:rPr>
          <w:rFonts w:ascii="Arial" w:hAnsi="Arial" w:cs="Arial"/>
          <w:color w:val="000000"/>
        </w:rPr>
        <w:t xml:space="preserve">Veolia Environmental Services – </w:t>
      </w:r>
      <w:proofErr w:type="spellStart"/>
      <w:r>
        <w:rPr>
          <w:rFonts w:ascii="Arial" w:hAnsi="Arial" w:cs="Arial"/>
          <w:color w:val="000000"/>
        </w:rPr>
        <w:t>Sauget</w:t>
      </w:r>
      <w:proofErr w:type="spellEnd"/>
      <w:r>
        <w:rPr>
          <w:rFonts w:ascii="Arial" w:hAnsi="Arial" w:cs="Arial"/>
          <w:color w:val="000000"/>
        </w:rPr>
        <w:t>, IL</w:t>
      </w:r>
    </w:p>
    <w:p w14:paraId="4D4A2A04" w14:textId="77777777" w:rsidR="00962644" w:rsidRDefault="00962644" w:rsidP="00962644">
      <w:pPr>
        <w:numPr>
          <w:ilvl w:val="2"/>
          <w:numId w:val="24"/>
        </w:numPr>
        <w:rPr>
          <w:rFonts w:ascii="Arial" w:hAnsi="Arial" w:cs="Arial"/>
          <w:color w:val="000000"/>
        </w:rPr>
      </w:pPr>
      <w:r>
        <w:rPr>
          <w:rFonts w:ascii="Arial" w:hAnsi="Arial" w:cs="Arial"/>
          <w:color w:val="000000"/>
        </w:rPr>
        <w:t>Veolia Environmental Services – Port Washington, WI</w:t>
      </w:r>
    </w:p>
    <w:p w14:paraId="313AB6F1" w14:textId="77777777" w:rsidR="00962644" w:rsidRDefault="00962644" w:rsidP="00962644">
      <w:pPr>
        <w:numPr>
          <w:ilvl w:val="2"/>
          <w:numId w:val="24"/>
        </w:numPr>
        <w:rPr>
          <w:rFonts w:ascii="Arial" w:hAnsi="Arial" w:cs="Arial"/>
          <w:color w:val="000000"/>
        </w:rPr>
      </w:pPr>
      <w:r>
        <w:rPr>
          <w:rFonts w:ascii="Arial" w:hAnsi="Arial" w:cs="Arial"/>
          <w:color w:val="000000"/>
        </w:rPr>
        <w:t>Veolia Environmental Services – Port Arthur, TX</w:t>
      </w:r>
    </w:p>
    <w:p w14:paraId="34890D13" w14:textId="77777777" w:rsidR="00962644" w:rsidRDefault="00962644" w:rsidP="00962644">
      <w:pPr>
        <w:numPr>
          <w:ilvl w:val="2"/>
          <w:numId w:val="24"/>
        </w:numPr>
        <w:rPr>
          <w:rFonts w:ascii="Arial" w:hAnsi="Arial" w:cs="Arial"/>
          <w:color w:val="000000"/>
        </w:rPr>
      </w:pPr>
      <w:r>
        <w:rPr>
          <w:rFonts w:ascii="Arial" w:hAnsi="Arial" w:cs="Arial"/>
          <w:color w:val="000000"/>
        </w:rPr>
        <w:t>Veolia Environmental Services – Phoenix, AZ</w:t>
      </w:r>
    </w:p>
    <w:p w14:paraId="08C75D5C" w14:textId="77777777" w:rsidR="00962644" w:rsidRDefault="00962644" w:rsidP="00962644">
      <w:pPr>
        <w:numPr>
          <w:ilvl w:val="2"/>
          <w:numId w:val="24"/>
        </w:numPr>
        <w:rPr>
          <w:rFonts w:ascii="Arial" w:hAnsi="Arial" w:cs="Arial"/>
          <w:color w:val="000000"/>
        </w:rPr>
      </w:pPr>
      <w:r>
        <w:rPr>
          <w:rFonts w:ascii="Arial" w:hAnsi="Arial" w:cs="Arial"/>
          <w:color w:val="000000"/>
        </w:rPr>
        <w:t>Green America Recycling – Hannibal, MO</w:t>
      </w:r>
    </w:p>
    <w:p w14:paraId="63554286" w14:textId="77777777" w:rsidR="00962644" w:rsidRDefault="00962644" w:rsidP="00962644">
      <w:pPr>
        <w:numPr>
          <w:ilvl w:val="2"/>
          <w:numId w:val="24"/>
        </w:numPr>
        <w:rPr>
          <w:rFonts w:ascii="Arial" w:hAnsi="Arial" w:cs="Arial"/>
          <w:color w:val="000000"/>
        </w:rPr>
      </w:pPr>
      <w:r>
        <w:rPr>
          <w:rFonts w:ascii="Arial" w:hAnsi="Arial" w:cs="Arial"/>
          <w:color w:val="000000"/>
        </w:rPr>
        <w:t xml:space="preserve">Safety </w:t>
      </w:r>
      <w:proofErr w:type="spellStart"/>
      <w:r>
        <w:rPr>
          <w:rFonts w:ascii="Arial" w:hAnsi="Arial" w:cs="Arial"/>
          <w:color w:val="000000"/>
        </w:rPr>
        <w:t>Kleen</w:t>
      </w:r>
      <w:proofErr w:type="spellEnd"/>
      <w:r>
        <w:rPr>
          <w:rFonts w:ascii="Arial" w:hAnsi="Arial" w:cs="Arial"/>
          <w:color w:val="000000"/>
        </w:rPr>
        <w:t xml:space="preserve"> Systems –  Madison, WI</w:t>
      </w:r>
    </w:p>
    <w:p w14:paraId="58E6000C" w14:textId="77777777" w:rsidR="00962644" w:rsidRDefault="00962644" w:rsidP="00962644">
      <w:pPr>
        <w:numPr>
          <w:ilvl w:val="2"/>
          <w:numId w:val="24"/>
        </w:numPr>
        <w:rPr>
          <w:rFonts w:ascii="Arial" w:hAnsi="Arial" w:cs="Arial"/>
          <w:color w:val="000000"/>
        </w:rPr>
      </w:pPr>
      <w:r>
        <w:rPr>
          <w:rFonts w:ascii="Arial" w:hAnsi="Arial" w:cs="Arial"/>
          <w:color w:val="000000"/>
        </w:rPr>
        <w:t xml:space="preserve">Lehigh Cement (formerly </w:t>
      </w:r>
      <w:proofErr w:type="spellStart"/>
      <w:r>
        <w:rPr>
          <w:rFonts w:ascii="Arial" w:hAnsi="Arial" w:cs="Arial"/>
          <w:color w:val="000000"/>
        </w:rPr>
        <w:t>Essroc</w:t>
      </w:r>
      <w:proofErr w:type="spellEnd"/>
      <w:r>
        <w:rPr>
          <w:rFonts w:ascii="Arial" w:hAnsi="Arial" w:cs="Arial"/>
          <w:color w:val="000000"/>
        </w:rPr>
        <w:t xml:space="preserve"> Cement Corp) </w:t>
      </w:r>
      <w:r w:rsidRPr="006B0D97">
        <w:rPr>
          <w:rFonts w:ascii="Arial" w:hAnsi="Arial" w:cs="Arial"/>
          <w:color w:val="000000"/>
        </w:rPr>
        <w:t xml:space="preserve">–  </w:t>
      </w:r>
      <w:r>
        <w:rPr>
          <w:rFonts w:ascii="Arial" w:hAnsi="Arial" w:cs="Arial"/>
          <w:color w:val="000000"/>
        </w:rPr>
        <w:t xml:space="preserve"> </w:t>
      </w:r>
      <w:r w:rsidRPr="006B0D97">
        <w:rPr>
          <w:rFonts w:ascii="Arial" w:hAnsi="Arial" w:cs="Arial"/>
          <w:color w:val="000000"/>
        </w:rPr>
        <w:t>Logansport IN</w:t>
      </w:r>
    </w:p>
    <w:p w14:paraId="0A9C9F62" w14:textId="77777777" w:rsidR="00962644" w:rsidRDefault="00962644" w:rsidP="00962644">
      <w:pPr>
        <w:numPr>
          <w:ilvl w:val="2"/>
          <w:numId w:val="24"/>
        </w:numPr>
        <w:rPr>
          <w:rFonts w:ascii="Arial" w:hAnsi="Arial" w:cs="Arial"/>
          <w:color w:val="000000"/>
        </w:rPr>
      </w:pPr>
      <w:proofErr w:type="spellStart"/>
      <w:r>
        <w:rPr>
          <w:rFonts w:ascii="Arial" w:hAnsi="Arial" w:cs="Arial"/>
          <w:color w:val="000000"/>
        </w:rPr>
        <w:t>Evoqua</w:t>
      </w:r>
      <w:proofErr w:type="spellEnd"/>
      <w:r>
        <w:rPr>
          <w:rFonts w:ascii="Arial" w:hAnsi="Arial" w:cs="Arial"/>
          <w:color w:val="000000"/>
        </w:rPr>
        <w:t xml:space="preserve"> Water (formerly Siemens Water Technologies)</w:t>
      </w:r>
    </w:p>
    <w:p w14:paraId="359B2FF8" w14:textId="77777777" w:rsidR="00962644" w:rsidRDefault="00962644" w:rsidP="00962644">
      <w:pPr>
        <w:numPr>
          <w:ilvl w:val="2"/>
          <w:numId w:val="24"/>
        </w:numPr>
        <w:rPr>
          <w:rFonts w:ascii="Arial" w:hAnsi="Arial" w:cs="Arial"/>
          <w:color w:val="000000"/>
        </w:rPr>
      </w:pPr>
      <w:r>
        <w:rPr>
          <w:rFonts w:ascii="Arial" w:hAnsi="Arial" w:cs="Arial"/>
          <w:color w:val="000000"/>
        </w:rPr>
        <w:t xml:space="preserve">All Safe, Inc. </w:t>
      </w:r>
    </w:p>
    <w:p w14:paraId="1D8C0DDE" w14:textId="77777777" w:rsidR="00962644" w:rsidRDefault="00962644" w:rsidP="00962644">
      <w:pPr>
        <w:numPr>
          <w:ilvl w:val="2"/>
          <w:numId w:val="24"/>
        </w:numPr>
        <w:rPr>
          <w:rFonts w:ascii="Arial" w:hAnsi="Arial" w:cs="Arial"/>
          <w:color w:val="000000"/>
        </w:rPr>
      </w:pPr>
      <w:r>
        <w:rPr>
          <w:rFonts w:ascii="Arial" w:hAnsi="Arial" w:cs="Arial"/>
          <w:color w:val="000000"/>
        </w:rPr>
        <w:t xml:space="preserve">EMCO Chemical Distributors </w:t>
      </w:r>
    </w:p>
    <w:p w14:paraId="20FCD026" w14:textId="77777777" w:rsidR="00962644" w:rsidRPr="006B0D97" w:rsidRDefault="00962644" w:rsidP="00962644">
      <w:pPr>
        <w:numPr>
          <w:ilvl w:val="2"/>
          <w:numId w:val="24"/>
        </w:numPr>
        <w:rPr>
          <w:rFonts w:ascii="Arial" w:hAnsi="Arial" w:cs="Arial"/>
          <w:color w:val="000000"/>
        </w:rPr>
      </w:pPr>
      <w:proofErr w:type="spellStart"/>
      <w:r>
        <w:rPr>
          <w:rFonts w:ascii="Arial" w:hAnsi="Arial" w:cs="Arial"/>
          <w:color w:val="000000"/>
        </w:rPr>
        <w:t>Stablex</w:t>
      </w:r>
      <w:proofErr w:type="spellEnd"/>
      <w:r>
        <w:rPr>
          <w:rFonts w:ascii="Arial" w:hAnsi="Arial" w:cs="Arial"/>
          <w:color w:val="000000"/>
        </w:rPr>
        <w:t xml:space="preserve"> –  </w:t>
      </w:r>
      <w:r w:rsidRPr="006B0D97">
        <w:rPr>
          <w:rFonts w:ascii="Arial" w:hAnsi="Arial" w:cs="Arial"/>
          <w:color w:val="000000"/>
        </w:rPr>
        <w:t>Canada</w:t>
      </w:r>
    </w:p>
    <w:p w14:paraId="1DC9F4C2" w14:textId="77777777" w:rsidR="00962644" w:rsidRPr="006B0D97" w:rsidRDefault="00962644" w:rsidP="00962644">
      <w:pPr>
        <w:numPr>
          <w:ilvl w:val="2"/>
          <w:numId w:val="24"/>
        </w:numPr>
        <w:rPr>
          <w:rFonts w:ascii="Arial" w:hAnsi="Arial" w:cs="Arial"/>
          <w:color w:val="000000"/>
        </w:rPr>
      </w:pPr>
      <w:r>
        <w:rPr>
          <w:rFonts w:ascii="Arial" w:hAnsi="Arial" w:cs="Arial"/>
          <w:color w:val="000000"/>
        </w:rPr>
        <w:lastRenderedPageBreak/>
        <w:t xml:space="preserve">US Ecology (formerly </w:t>
      </w:r>
      <w:r w:rsidRPr="006B0D97">
        <w:rPr>
          <w:rFonts w:ascii="Arial" w:hAnsi="Arial" w:cs="Arial"/>
          <w:color w:val="000000"/>
        </w:rPr>
        <w:t>EQ</w:t>
      </w:r>
      <w:r>
        <w:rPr>
          <w:rFonts w:ascii="Arial" w:hAnsi="Arial" w:cs="Arial"/>
          <w:color w:val="000000"/>
        </w:rPr>
        <w:t xml:space="preserve"> Environmental) – </w:t>
      </w:r>
      <w:r w:rsidRPr="006B0D97">
        <w:rPr>
          <w:rFonts w:ascii="Arial" w:hAnsi="Arial" w:cs="Arial"/>
          <w:color w:val="000000"/>
        </w:rPr>
        <w:t>Belleville, MI</w:t>
      </w:r>
    </w:p>
    <w:p w14:paraId="388EE65A" w14:textId="3A8AEC8B" w:rsidR="00962644" w:rsidRPr="00962644" w:rsidRDefault="00962644" w:rsidP="00962644">
      <w:pPr>
        <w:numPr>
          <w:ilvl w:val="2"/>
          <w:numId w:val="24"/>
        </w:numPr>
        <w:rPr>
          <w:rFonts w:ascii="Arial" w:hAnsi="Arial" w:cs="Arial"/>
          <w:color w:val="000000"/>
        </w:rPr>
      </w:pPr>
      <w:r w:rsidRPr="006B0D97">
        <w:rPr>
          <w:rFonts w:ascii="Arial" w:hAnsi="Arial" w:cs="Arial"/>
          <w:color w:val="000000"/>
        </w:rPr>
        <w:t>Lone Star</w:t>
      </w:r>
      <w:r>
        <w:rPr>
          <w:rFonts w:ascii="Arial" w:hAnsi="Arial" w:cs="Arial"/>
          <w:color w:val="000000"/>
        </w:rPr>
        <w:t xml:space="preserve"> –  </w:t>
      </w:r>
      <w:r w:rsidRPr="006B0D97">
        <w:rPr>
          <w:rFonts w:ascii="Arial" w:hAnsi="Arial" w:cs="Arial"/>
          <w:color w:val="000000"/>
        </w:rPr>
        <w:t>Greencastle</w:t>
      </w:r>
      <w:r>
        <w:rPr>
          <w:rFonts w:ascii="Arial" w:hAnsi="Arial" w:cs="Arial"/>
          <w:color w:val="000000"/>
        </w:rPr>
        <w:t>, IN</w:t>
      </w:r>
    </w:p>
    <w:p w14:paraId="47F3A003" w14:textId="77777777" w:rsidR="009E3B33" w:rsidRDefault="009E3B33" w:rsidP="00FB3D4D">
      <w:pPr>
        <w:rPr>
          <w:rFonts w:ascii="Arial" w:hAnsi="Arial" w:cs="Arial"/>
          <w:color w:val="000000"/>
        </w:rPr>
      </w:pPr>
    </w:p>
    <w:p w14:paraId="089C973A" w14:textId="68536D82" w:rsidR="009E3B33" w:rsidRPr="009E3B33" w:rsidRDefault="00FB3D4D" w:rsidP="006F10E8">
      <w:pPr>
        <w:rPr>
          <w:rFonts w:ascii="Arial" w:hAnsi="Arial" w:cs="Arial"/>
          <w:b/>
          <w:u w:val="single"/>
        </w:rPr>
      </w:pPr>
      <w:r>
        <w:rPr>
          <w:rFonts w:ascii="Arial" w:hAnsi="Arial" w:cs="Arial"/>
          <w:color w:val="000000"/>
        </w:rPr>
        <w:tab/>
      </w:r>
      <w:r>
        <w:rPr>
          <w:rFonts w:ascii="Arial" w:hAnsi="Arial" w:cs="Arial"/>
          <w:b/>
          <w:color w:val="000000"/>
        </w:rPr>
        <w:t>3.</w:t>
      </w:r>
      <w:r w:rsidR="00957601">
        <w:rPr>
          <w:rFonts w:ascii="Arial" w:hAnsi="Arial" w:cs="Arial"/>
          <w:b/>
          <w:color w:val="000000"/>
        </w:rPr>
        <w:t>11</w:t>
      </w:r>
      <w:r>
        <w:rPr>
          <w:rFonts w:ascii="Arial" w:hAnsi="Arial" w:cs="Arial"/>
          <w:b/>
          <w:color w:val="000000"/>
        </w:rPr>
        <w:tab/>
      </w:r>
      <w:r w:rsidR="009E3B33" w:rsidRPr="002B65E3">
        <w:rPr>
          <w:rFonts w:ascii="Arial" w:hAnsi="Arial" w:cs="Arial"/>
          <w:b/>
          <w:u w:val="single"/>
        </w:rPr>
        <w:t>Reporting</w:t>
      </w:r>
    </w:p>
    <w:p w14:paraId="1E722BE2" w14:textId="77777777" w:rsidR="002B65E3" w:rsidRPr="002B65E3" w:rsidRDefault="002B65E3" w:rsidP="002B65E3">
      <w:pPr>
        <w:pStyle w:val="BlockText"/>
        <w:numPr>
          <w:ilvl w:val="0"/>
          <w:numId w:val="30"/>
        </w:numPr>
        <w:spacing w:after="240"/>
        <w:ind w:right="0"/>
        <w:jc w:val="left"/>
        <w:rPr>
          <w:color w:val="000000"/>
          <w:sz w:val="24"/>
        </w:rPr>
      </w:pPr>
      <w:r w:rsidRPr="002B65E3">
        <w:rPr>
          <w:color w:val="000000"/>
          <w:sz w:val="24"/>
        </w:rPr>
        <w:t xml:space="preserve">Provide yearly reports tabulating the disposition of all materials accepted as appropriate for WDNR. Reports shall at a minimum include the following information: Drum Number, DOT Shipping Code, Hazard Class, UN/NA Number, Drum Size, General Drum Contents, Volume and Weight of Contents, Disposal Method and Date, Certificate of Disposal, TSD destination and address. This information shall be sorted by Drum Number and by UN/NA number in two separate lists.  An additional on-line information system that can be accessed via the internet is preferred.  </w:t>
      </w:r>
    </w:p>
    <w:p w14:paraId="1D0A4D47" w14:textId="0774DD85" w:rsidR="002B65E3" w:rsidRPr="002B65E3" w:rsidRDefault="002B65E3" w:rsidP="002B65E3">
      <w:pPr>
        <w:pStyle w:val="BlockText"/>
        <w:numPr>
          <w:ilvl w:val="0"/>
          <w:numId w:val="30"/>
        </w:numPr>
        <w:spacing w:after="240"/>
        <w:ind w:right="0"/>
        <w:jc w:val="left"/>
        <w:rPr>
          <w:color w:val="000000"/>
          <w:sz w:val="24"/>
        </w:rPr>
      </w:pPr>
      <w:r w:rsidRPr="002B65E3">
        <w:rPr>
          <w:color w:val="000000"/>
          <w:sz w:val="24"/>
        </w:rPr>
        <w:t>Provide copies of all manifests and all other documents to the Hazardous Waste Coordinator within 5 days of the date of waste shipment from the site. Submit a final report within 6 weeks of the date of final waste shipment for the year. Extensions may be granted only with the prior approval of the Hazardous Waste Coordinator.</w:t>
      </w:r>
    </w:p>
    <w:p w14:paraId="47DB88E3" w14:textId="22F4B324" w:rsidR="00A0626F" w:rsidRDefault="002B65E3" w:rsidP="00A0626F">
      <w:pPr>
        <w:pStyle w:val="ListParagraph"/>
        <w:numPr>
          <w:ilvl w:val="0"/>
          <w:numId w:val="30"/>
        </w:numPr>
        <w:rPr>
          <w:rFonts w:ascii="Arial" w:hAnsi="Arial" w:cs="Arial"/>
          <w:color w:val="000000"/>
          <w:sz w:val="24"/>
          <w:szCs w:val="24"/>
        </w:rPr>
      </w:pPr>
      <w:r w:rsidRPr="002B65E3">
        <w:rPr>
          <w:rFonts w:ascii="Arial" w:hAnsi="Arial" w:cs="Arial"/>
          <w:color w:val="000000"/>
          <w:sz w:val="24"/>
          <w:szCs w:val="24"/>
        </w:rPr>
        <w:t xml:space="preserve">COD packets are required and shall contain the actual certificate of disposal/recycling (COD/R) of the waste stream, and a copy of the manifest with the waste stream listed.  The packet must clearly show that the COD/R is for the </w:t>
      </w:r>
      <w:proofErr w:type="spellStart"/>
      <w:r w:rsidRPr="002B65E3">
        <w:rPr>
          <w:rFonts w:ascii="Arial" w:hAnsi="Arial" w:cs="Arial"/>
          <w:color w:val="000000"/>
          <w:sz w:val="24"/>
          <w:szCs w:val="24"/>
        </w:rPr>
        <w:t>wastestream</w:t>
      </w:r>
      <w:proofErr w:type="spellEnd"/>
      <w:r w:rsidRPr="002B65E3">
        <w:rPr>
          <w:rFonts w:ascii="Arial" w:hAnsi="Arial" w:cs="Arial"/>
          <w:color w:val="000000"/>
          <w:sz w:val="24"/>
          <w:szCs w:val="24"/>
        </w:rPr>
        <w:t xml:space="preserve"> that is listed on the manifest.  The Hazardous Waste Coordinator must be able to track the waste from pick-up through final destruction/recycling at the </w:t>
      </w:r>
      <w:proofErr w:type="spellStart"/>
      <w:r w:rsidRPr="002B65E3">
        <w:rPr>
          <w:rFonts w:ascii="Arial" w:hAnsi="Arial" w:cs="Arial"/>
          <w:color w:val="000000"/>
          <w:sz w:val="24"/>
          <w:szCs w:val="24"/>
        </w:rPr>
        <w:t>endsite</w:t>
      </w:r>
      <w:proofErr w:type="spellEnd"/>
      <w:r w:rsidRPr="002B65E3">
        <w:rPr>
          <w:rFonts w:ascii="Arial" w:hAnsi="Arial" w:cs="Arial"/>
          <w:color w:val="000000"/>
          <w:sz w:val="24"/>
          <w:szCs w:val="24"/>
        </w:rPr>
        <w:t>.</w:t>
      </w:r>
    </w:p>
    <w:p w14:paraId="20892540" w14:textId="77777777" w:rsidR="00A0626F" w:rsidRDefault="00A0626F">
      <w:pPr>
        <w:rPr>
          <w:rFonts w:ascii="Arial" w:eastAsia="Calibri" w:hAnsi="Arial" w:cs="Arial"/>
          <w:color w:val="000000"/>
        </w:rPr>
      </w:pPr>
      <w:r>
        <w:rPr>
          <w:rFonts w:ascii="Arial" w:hAnsi="Arial" w:cs="Arial"/>
          <w:color w:val="000000"/>
        </w:rPr>
        <w:br w:type="page"/>
      </w:r>
    </w:p>
    <w:p w14:paraId="7A40CC90" w14:textId="77777777" w:rsidR="00A0626F" w:rsidRPr="00586F09" w:rsidRDefault="00A0626F" w:rsidP="00586F09">
      <w:pPr>
        <w:rPr>
          <w:rFonts w:ascii="Arial" w:hAnsi="Arial" w:cs="Arial"/>
          <w:color w:val="000000"/>
        </w:rPr>
      </w:pPr>
    </w:p>
    <w:p w14:paraId="53049EA7" w14:textId="7FCED7F1" w:rsidR="00502C58" w:rsidRPr="002B65E3" w:rsidRDefault="00502C58" w:rsidP="00502C58">
      <w:pPr>
        <w:ind w:firstLine="720"/>
        <w:rPr>
          <w:rFonts w:ascii="Arial" w:hAnsi="Arial" w:cs="Arial"/>
          <w:color w:val="000000"/>
        </w:rPr>
      </w:pPr>
      <w:r w:rsidRPr="002B65E3">
        <w:rPr>
          <w:rFonts w:ascii="Arial" w:hAnsi="Arial" w:cs="Arial"/>
          <w:b/>
          <w:color w:val="000000"/>
        </w:rPr>
        <w:t>3.1</w:t>
      </w:r>
      <w:r w:rsidR="00957601" w:rsidRPr="002B65E3">
        <w:rPr>
          <w:rFonts w:ascii="Arial" w:hAnsi="Arial" w:cs="Arial"/>
          <w:b/>
          <w:color w:val="000000"/>
        </w:rPr>
        <w:t>2</w:t>
      </w:r>
      <w:r w:rsidRPr="002B65E3">
        <w:rPr>
          <w:rFonts w:ascii="Arial" w:hAnsi="Arial" w:cs="Arial"/>
          <w:b/>
          <w:color w:val="000000"/>
        </w:rPr>
        <w:tab/>
      </w:r>
      <w:r w:rsidRPr="002B65E3">
        <w:rPr>
          <w:rFonts w:ascii="Arial" w:hAnsi="Arial" w:cs="Arial"/>
          <w:b/>
          <w:color w:val="000000"/>
          <w:u w:val="single"/>
        </w:rPr>
        <w:t>Insurance Coverage</w:t>
      </w:r>
    </w:p>
    <w:p w14:paraId="479E7ACF" w14:textId="378B5AEA" w:rsidR="00502C58" w:rsidRPr="002B65E3" w:rsidRDefault="0030656F" w:rsidP="00502C58">
      <w:pPr>
        <w:pStyle w:val="ListParagraph"/>
        <w:numPr>
          <w:ilvl w:val="0"/>
          <w:numId w:val="10"/>
        </w:numPr>
        <w:rPr>
          <w:rFonts w:ascii="Arial" w:hAnsi="Arial" w:cs="Arial"/>
          <w:sz w:val="24"/>
          <w:szCs w:val="24"/>
        </w:rPr>
      </w:pPr>
      <w:r w:rsidRPr="002B65E3">
        <w:rPr>
          <w:rFonts w:ascii="Arial" w:hAnsi="Arial" w:cs="Arial"/>
          <w:sz w:val="24"/>
          <w:szCs w:val="24"/>
        </w:rPr>
        <w:t>The Contractor shall procure and maintain, at minimum</w:t>
      </w:r>
      <w:r w:rsidR="00814EE7" w:rsidRPr="002B65E3">
        <w:rPr>
          <w:rFonts w:ascii="Arial" w:hAnsi="Arial" w:cs="Arial"/>
          <w:sz w:val="24"/>
          <w:szCs w:val="24"/>
        </w:rPr>
        <w:t xml:space="preserve">, the insurance categories and limits listed below. The Contractor shall be the primary with Dane County as an additional insured. </w:t>
      </w:r>
    </w:p>
    <w:p w14:paraId="01D28C98" w14:textId="5AA382AC" w:rsidR="00814EE7" w:rsidRPr="002B65E3" w:rsidRDefault="00814EE7" w:rsidP="00814EE7">
      <w:pPr>
        <w:pStyle w:val="ListParagraph"/>
        <w:numPr>
          <w:ilvl w:val="1"/>
          <w:numId w:val="10"/>
        </w:numPr>
        <w:rPr>
          <w:rFonts w:ascii="Arial" w:hAnsi="Arial" w:cs="Arial"/>
          <w:sz w:val="24"/>
          <w:szCs w:val="24"/>
        </w:rPr>
      </w:pPr>
      <w:r w:rsidRPr="002B65E3">
        <w:rPr>
          <w:rFonts w:ascii="Arial" w:hAnsi="Arial" w:cs="Arial"/>
          <w:sz w:val="24"/>
          <w:szCs w:val="24"/>
        </w:rPr>
        <w:t>Worker’s Compensation &amp; Employer’s Liability - $1,000,000 minimum limit</w:t>
      </w:r>
    </w:p>
    <w:p w14:paraId="4DD8D8AD" w14:textId="08A83B9F" w:rsidR="00814EE7" w:rsidRPr="002B65E3" w:rsidRDefault="00814EE7" w:rsidP="00814EE7">
      <w:pPr>
        <w:pStyle w:val="ListParagraph"/>
        <w:numPr>
          <w:ilvl w:val="1"/>
          <w:numId w:val="10"/>
        </w:numPr>
        <w:rPr>
          <w:rFonts w:ascii="Arial" w:hAnsi="Arial" w:cs="Arial"/>
          <w:sz w:val="24"/>
          <w:szCs w:val="24"/>
        </w:rPr>
      </w:pPr>
      <w:r w:rsidRPr="002B65E3">
        <w:rPr>
          <w:rFonts w:ascii="Arial" w:hAnsi="Arial" w:cs="Arial"/>
          <w:sz w:val="24"/>
          <w:szCs w:val="24"/>
        </w:rPr>
        <w:t>Commercial General Liability - $5,000,000 combined single limits per occurrence</w:t>
      </w:r>
    </w:p>
    <w:p w14:paraId="39040406" w14:textId="6D9080E2" w:rsidR="00814EE7" w:rsidRPr="002B65E3" w:rsidRDefault="00E25EA6" w:rsidP="00814EE7">
      <w:pPr>
        <w:pStyle w:val="ListParagraph"/>
        <w:numPr>
          <w:ilvl w:val="1"/>
          <w:numId w:val="10"/>
        </w:numPr>
        <w:rPr>
          <w:rFonts w:ascii="Arial" w:hAnsi="Arial" w:cs="Arial"/>
          <w:sz w:val="24"/>
          <w:szCs w:val="24"/>
        </w:rPr>
      </w:pPr>
      <w:r>
        <w:rPr>
          <w:rFonts w:ascii="Arial" w:hAnsi="Arial" w:cs="Arial"/>
          <w:sz w:val="24"/>
          <w:szCs w:val="24"/>
        </w:rPr>
        <w:t>Envir</w:t>
      </w:r>
      <w:r w:rsidR="00814EE7" w:rsidRPr="002B65E3">
        <w:rPr>
          <w:rFonts w:ascii="Arial" w:hAnsi="Arial" w:cs="Arial"/>
          <w:sz w:val="24"/>
          <w:szCs w:val="24"/>
        </w:rPr>
        <w:t>onmental Impairment Liability - $5,000,000 combined single limits per occurrence or claims made</w:t>
      </w:r>
    </w:p>
    <w:p w14:paraId="3BB53FA8" w14:textId="435C527D" w:rsidR="00814EE7" w:rsidRPr="002B65E3" w:rsidRDefault="00814EE7" w:rsidP="00814EE7">
      <w:pPr>
        <w:pStyle w:val="ListParagraph"/>
        <w:numPr>
          <w:ilvl w:val="1"/>
          <w:numId w:val="10"/>
        </w:numPr>
        <w:rPr>
          <w:rFonts w:ascii="Arial" w:hAnsi="Arial" w:cs="Arial"/>
          <w:sz w:val="24"/>
          <w:szCs w:val="24"/>
        </w:rPr>
      </w:pPr>
      <w:r w:rsidRPr="002B65E3">
        <w:rPr>
          <w:rFonts w:ascii="Arial" w:hAnsi="Arial" w:cs="Arial"/>
          <w:sz w:val="24"/>
          <w:szCs w:val="24"/>
        </w:rPr>
        <w:t>Commercial Automobile – $1,000,000 combined single limits per occurrence</w:t>
      </w:r>
    </w:p>
    <w:p w14:paraId="47D56192" w14:textId="4CC4FDC2" w:rsidR="00814EE7" w:rsidRPr="002B65E3" w:rsidRDefault="00814EE7" w:rsidP="00814EE7">
      <w:pPr>
        <w:pStyle w:val="ListParagraph"/>
        <w:numPr>
          <w:ilvl w:val="1"/>
          <w:numId w:val="10"/>
        </w:numPr>
        <w:rPr>
          <w:rFonts w:ascii="Arial" w:hAnsi="Arial" w:cs="Arial"/>
          <w:sz w:val="24"/>
          <w:szCs w:val="24"/>
        </w:rPr>
      </w:pPr>
      <w:r w:rsidRPr="002B65E3">
        <w:rPr>
          <w:rFonts w:ascii="Arial" w:hAnsi="Arial" w:cs="Arial"/>
          <w:sz w:val="24"/>
          <w:szCs w:val="24"/>
        </w:rPr>
        <w:t>Sudden &amp; Accidental PCB Pollution - $1,000,000 per occurrence and $5,000,000 aggregate</w:t>
      </w:r>
    </w:p>
    <w:p w14:paraId="3C47CCC6" w14:textId="75C394BB" w:rsidR="00814EE7" w:rsidRPr="002B65E3" w:rsidRDefault="00814EE7" w:rsidP="00814EE7">
      <w:pPr>
        <w:pStyle w:val="ListParagraph"/>
        <w:numPr>
          <w:ilvl w:val="0"/>
          <w:numId w:val="10"/>
        </w:numPr>
        <w:rPr>
          <w:rFonts w:ascii="Arial" w:hAnsi="Arial" w:cs="Arial"/>
          <w:sz w:val="24"/>
          <w:szCs w:val="24"/>
        </w:rPr>
      </w:pPr>
      <w:r w:rsidRPr="002B65E3">
        <w:rPr>
          <w:rFonts w:ascii="Arial" w:hAnsi="Arial" w:cs="Arial"/>
          <w:color w:val="000000"/>
          <w:sz w:val="24"/>
          <w:szCs w:val="24"/>
        </w:rPr>
        <w:t>Insurance Certificates must be included as part of the Contractor's proposal packet.  Copies of applicable insurance certificates should be enclosed for the TSD facilities listed by the Contractor.</w:t>
      </w:r>
    </w:p>
    <w:p w14:paraId="6B2DCB68" w14:textId="1CF42C05" w:rsidR="00814EE7" w:rsidRPr="002B65E3" w:rsidRDefault="00814EE7" w:rsidP="00814EE7">
      <w:pPr>
        <w:pStyle w:val="ListParagraph"/>
        <w:numPr>
          <w:ilvl w:val="0"/>
          <w:numId w:val="10"/>
        </w:numPr>
        <w:rPr>
          <w:rFonts w:ascii="Arial" w:hAnsi="Arial" w:cs="Arial"/>
          <w:sz w:val="24"/>
          <w:szCs w:val="24"/>
        </w:rPr>
      </w:pPr>
      <w:r w:rsidRPr="002B65E3">
        <w:rPr>
          <w:rFonts w:ascii="Arial" w:hAnsi="Arial" w:cs="Arial"/>
          <w:color w:val="000000"/>
          <w:sz w:val="24"/>
          <w:szCs w:val="24"/>
        </w:rPr>
        <w:t>The Contractors insurance policy shall include MCS-90 and CA-9948 endorsements. Copies of these endorsements shall be included as part of the Contractor's proposal packet.</w:t>
      </w:r>
    </w:p>
    <w:p w14:paraId="5E4971C3" w14:textId="6B6BDAE1" w:rsidR="00814EE7" w:rsidRPr="002B65E3" w:rsidRDefault="00814EE7" w:rsidP="00814EE7">
      <w:pPr>
        <w:pStyle w:val="ListParagraph"/>
        <w:numPr>
          <w:ilvl w:val="0"/>
          <w:numId w:val="10"/>
        </w:numPr>
        <w:rPr>
          <w:rFonts w:ascii="Arial" w:hAnsi="Arial" w:cs="Arial"/>
          <w:sz w:val="24"/>
          <w:szCs w:val="24"/>
        </w:rPr>
      </w:pPr>
      <w:r w:rsidRPr="002B65E3">
        <w:rPr>
          <w:rFonts w:ascii="Arial" w:hAnsi="Arial" w:cs="Arial"/>
          <w:color w:val="000000"/>
          <w:sz w:val="24"/>
          <w:szCs w:val="24"/>
        </w:rPr>
        <w:t>Insurance policies shall be endorsed to provide thirty (30) days written notice to Dane County upon cancellation or modification.</w:t>
      </w:r>
    </w:p>
    <w:p w14:paraId="23B8D2A4" w14:textId="4B3141F5" w:rsidR="00814EE7" w:rsidRPr="002B65E3" w:rsidRDefault="00814EE7" w:rsidP="00814EE7">
      <w:pPr>
        <w:pStyle w:val="ListParagraph"/>
        <w:numPr>
          <w:ilvl w:val="0"/>
          <w:numId w:val="10"/>
        </w:numPr>
        <w:rPr>
          <w:rFonts w:ascii="Arial" w:hAnsi="Arial" w:cs="Arial"/>
          <w:sz w:val="24"/>
          <w:szCs w:val="24"/>
        </w:rPr>
      </w:pPr>
      <w:r w:rsidRPr="002B65E3">
        <w:rPr>
          <w:rFonts w:ascii="Arial" w:hAnsi="Arial" w:cs="Arial"/>
          <w:color w:val="000000"/>
          <w:sz w:val="24"/>
          <w:szCs w:val="24"/>
        </w:rPr>
        <w:t>Upon the request of Dane County, the Contractor shall provide copies of insurance policies in effect during the duration of this contract.</w:t>
      </w:r>
    </w:p>
    <w:p w14:paraId="161969D2" w14:textId="77777777" w:rsidR="00080DBA" w:rsidRDefault="00080DBA" w:rsidP="00774952">
      <w:pPr>
        <w:rPr>
          <w:rFonts w:ascii="Arial" w:hAnsi="Arial" w:cs="Arial"/>
          <w:b/>
          <w:szCs w:val="20"/>
        </w:rPr>
        <w:sectPr w:rsidR="00080DBA" w:rsidSect="00DF5639">
          <w:headerReference w:type="default" r:id="rId34"/>
          <w:headerReference w:type="first" r:id="rId35"/>
          <w:pgSz w:w="12240" w:h="15840"/>
          <w:pgMar w:top="720" w:right="720" w:bottom="720" w:left="720" w:header="540" w:footer="394" w:gutter="0"/>
          <w:cols w:space="720"/>
          <w:docGrid w:linePitch="326"/>
        </w:sectPr>
      </w:pPr>
      <w:r>
        <w:rPr>
          <w:rFonts w:ascii="Arial" w:hAnsi="Arial" w:cs="Arial"/>
          <w:b/>
          <w:szCs w:val="20"/>
        </w:rPr>
        <w:tab/>
      </w:r>
    </w:p>
    <w:p w14:paraId="67FD61FF" w14:textId="05BA2E72" w:rsidR="00403336" w:rsidRDefault="00121024" w:rsidP="00774952">
      <w:pPr>
        <w:rPr>
          <w:rFonts w:ascii="Arial" w:hAnsi="Arial" w:cs="Arial"/>
          <w:b/>
          <w:szCs w:val="20"/>
        </w:rPr>
      </w:pPr>
      <w:r>
        <w:rPr>
          <w:rFonts w:ascii="Arial" w:hAnsi="Arial" w:cs="Arial"/>
          <w:b/>
          <w:szCs w:val="20"/>
        </w:rPr>
        <w:lastRenderedPageBreak/>
        <w:t>4.0</w:t>
      </w:r>
      <w:r>
        <w:rPr>
          <w:rFonts w:ascii="Arial" w:hAnsi="Arial" w:cs="Arial"/>
          <w:b/>
          <w:szCs w:val="20"/>
        </w:rPr>
        <w:tab/>
      </w:r>
      <w:r w:rsidR="00C5739E">
        <w:rPr>
          <w:rFonts w:ascii="Arial" w:hAnsi="Arial" w:cs="Arial"/>
          <w:b/>
          <w:szCs w:val="20"/>
        </w:rPr>
        <w:t xml:space="preserve">RFP RESPONSE </w:t>
      </w:r>
      <w:r>
        <w:rPr>
          <w:rFonts w:ascii="Arial" w:hAnsi="Arial" w:cs="Arial"/>
          <w:b/>
          <w:szCs w:val="20"/>
        </w:rPr>
        <w:t>PREPARATION REQUIREMENTS</w:t>
      </w:r>
    </w:p>
    <w:p w14:paraId="7EA56320" w14:textId="44B6F726" w:rsidR="00AB5566" w:rsidRDefault="00AB5566" w:rsidP="00AB5566">
      <w:pPr>
        <w:ind w:left="720"/>
        <w:rPr>
          <w:rFonts w:ascii="Arial" w:hAnsi="Arial" w:cs="Arial"/>
        </w:rPr>
      </w:pPr>
      <w:r>
        <w:rPr>
          <w:rFonts w:ascii="Arial" w:hAnsi="Arial" w:cs="Arial"/>
        </w:rPr>
        <w:t>Proposals sh</w:t>
      </w:r>
      <w:r w:rsidR="00D056A9">
        <w:rPr>
          <w:rFonts w:ascii="Arial" w:hAnsi="Arial" w:cs="Arial"/>
        </w:rPr>
        <w:t>all</w:t>
      </w:r>
      <w:r>
        <w:rPr>
          <w:rFonts w:ascii="Arial" w:hAnsi="Arial" w:cs="Arial"/>
        </w:rPr>
        <w:t xml:space="preserve"> be organized to comply with the section numbers and names as shown below.</w:t>
      </w:r>
      <w:r w:rsidRPr="000B441E">
        <w:rPr>
          <w:rFonts w:ascii="Arial" w:hAnsi="Arial" w:cs="Arial"/>
        </w:rPr>
        <w:t xml:space="preserve"> Each</w:t>
      </w:r>
      <w:r>
        <w:rPr>
          <w:rFonts w:ascii="Arial" w:hAnsi="Arial" w:cs="Arial"/>
        </w:rPr>
        <w:t xml:space="preserve"> section</w:t>
      </w:r>
      <w:r w:rsidRPr="000B441E">
        <w:rPr>
          <w:rFonts w:ascii="Arial" w:hAnsi="Arial" w:cs="Arial"/>
        </w:rPr>
        <w:t xml:space="preserve"> heading should be clearly marked. </w:t>
      </w:r>
      <w:r>
        <w:rPr>
          <w:rFonts w:ascii="Arial" w:hAnsi="Arial" w:cs="Arial"/>
        </w:rPr>
        <w:t xml:space="preserve">Graphics may be included. </w:t>
      </w:r>
      <w:r w:rsidRPr="000B441E">
        <w:rPr>
          <w:rFonts w:ascii="Arial" w:hAnsi="Arial" w:cs="Arial"/>
        </w:rPr>
        <w:t>The RFP secti</w:t>
      </w:r>
      <w:r>
        <w:rPr>
          <w:rFonts w:ascii="Arial" w:hAnsi="Arial" w:cs="Arial"/>
        </w:rPr>
        <w:t>ons which should be submitted/</w:t>
      </w:r>
      <w:r w:rsidRPr="000B441E">
        <w:rPr>
          <w:rFonts w:ascii="Arial" w:hAnsi="Arial" w:cs="Arial"/>
        </w:rPr>
        <w:t>responded to are:</w:t>
      </w:r>
    </w:p>
    <w:p w14:paraId="29D8CD9E" w14:textId="77777777" w:rsidR="00080DBA" w:rsidRDefault="00080DBA" w:rsidP="00774952">
      <w:pPr>
        <w:rPr>
          <w:rFonts w:ascii="Arial" w:hAnsi="Arial" w:cs="Arial"/>
          <w:b/>
          <w:szCs w:val="20"/>
        </w:rPr>
      </w:pPr>
    </w:p>
    <w:p w14:paraId="7D54FE23" w14:textId="543A407E" w:rsidR="00121024" w:rsidRDefault="00121024" w:rsidP="00774952">
      <w:pPr>
        <w:rPr>
          <w:rFonts w:ascii="Arial" w:hAnsi="Arial" w:cs="Arial"/>
          <w:b/>
          <w:szCs w:val="20"/>
        </w:rPr>
      </w:pPr>
      <w:r>
        <w:rPr>
          <w:rFonts w:ascii="Arial" w:hAnsi="Arial" w:cs="Arial"/>
          <w:b/>
          <w:szCs w:val="20"/>
        </w:rPr>
        <w:tab/>
        <w:t>4.1</w:t>
      </w:r>
      <w:r>
        <w:rPr>
          <w:rFonts w:ascii="Arial" w:hAnsi="Arial" w:cs="Arial"/>
          <w:b/>
          <w:szCs w:val="20"/>
        </w:rPr>
        <w:tab/>
      </w:r>
      <w:r w:rsidRPr="00EF31B5">
        <w:rPr>
          <w:rFonts w:ascii="Arial" w:hAnsi="Arial" w:cs="Arial"/>
          <w:b/>
          <w:color w:val="0070C0"/>
          <w:szCs w:val="20"/>
          <w:u w:val="single"/>
        </w:rPr>
        <w:t>Attachment A – Vendor Information</w:t>
      </w:r>
    </w:p>
    <w:p w14:paraId="40A67974" w14:textId="77777777" w:rsidR="00121024" w:rsidRDefault="00121024" w:rsidP="00774952">
      <w:pPr>
        <w:rPr>
          <w:rFonts w:ascii="Arial" w:hAnsi="Arial" w:cs="Arial"/>
          <w:b/>
          <w:szCs w:val="20"/>
        </w:rPr>
      </w:pPr>
    </w:p>
    <w:p w14:paraId="4D8E30FB" w14:textId="77777777" w:rsidR="00121024" w:rsidRDefault="00121024" w:rsidP="00774952">
      <w:pPr>
        <w:rPr>
          <w:rFonts w:ascii="Arial" w:hAnsi="Arial" w:cs="Arial"/>
          <w:b/>
          <w:szCs w:val="20"/>
        </w:rPr>
      </w:pPr>
      <w:r>
        <w:rPr>
          <w:rFonts w:ascii="Arial" w:hAnsi="Arial" w:cs="Arial"/>
          <w:b/>
          <w:szCs w:val="20"/>
        </w:rPr>
        <w:tab/>
        <w:t>4.2</w:t>
      </w:r>
      <w:r>
        <w:rPr>
          <w:rFonts w:ascii="Arial" w:hAnsi="Arial" w:cs="Arial"/>
          <w:b/>
          <w:szCs w:val="20"/>
        </w:rPr>
        <w:tab/>
      </w:r>
      <w:r w:rsidRPr="00EF31B5">
        <w:rPr>
          <w:rFonts w:ascii="Arial" w:hAnsi="Arial" w:cs="Arial"/>
          <w:b/>
          <w:szCs w:val="20"/>
          <w:u w:val="single"/>
        </w:rPr>
        <w:t>Table of Contents</w:t>
      </w:r>
    </w:p>
    <w:p w14:paraId="3CE8C0C2" w14:textId="5FF5A4EC" w:rsidR="00121024" w:rsidRPr="002D1B4A" w:rsidRDefault="002D1B4A" w:rsidP="002D1B4A">
      <w:pPr>
        <w:ind w:left="1440"/>
        <w:rPr>
          <w:rFonts w:ascii="Arial" w:hAnsi="Arial" w:cs="Arial"/>
        </w:rPr>
      </w:pPr>
      <w:r>
        <w:rPr>
          <w:rFonts w:ascii="Arial" w:hAnsi="Arial" w:cs="Arial"/>
        </w:rPr>
        <w:t xml:space="preserve">- </w:t>
      </w:r>
      <w:r w:rsidR="00EF31B5" w:rsidRPr="00E956D4">
        <w:rPr>
          <w:rFonts w:ascii="Arial" w:hAnsi="Arial" w:cs="Arial"/>
        </w:rPr>
        <w:t xml:space="preserve">Provide a table of contents that, at a minimum, includes all of the sections as identified below. Listings of sub-sections and graphics/tables also may be included. Section dividers are </w:t>
      </w:r>
      <w:r w:rsidR="008206C6">
        <w:rPr>
          <w:rFonts w:ascii="Arial" w:hAnsi="Arial" w:cs="Arial"/>
        </w:rPr>
        <w:t>encouraged.</w:t>
      </w:r>
    </w:p>
    <w:p w14:paraId="177E5B67" w14:textId="77777777" w:rsidR="00805429" w:rsidRDefault="00805429" w:rsidP="00774952">
      <w:pPr>
        <w:rPr>
          <w:rFonts w:ascii="Arial" w:hAnsi="Arial" w:cs="Arial"/>
          <w:b/>
          <w:szCs w:val="20"/>
        </w:rPr>
      </w:pPr>
    </w:p>
    <w:p w14:paraId="4837A6FF" w14:textId="46E14C3C" w:rsidR="00121024" w:rsidRPr="002D1B4A" w:rsidRDefault="00121024" w:rsidP="00774952">
      <w:pPr>
        <w:rPr>
          <w:rFonts w:ascii="Arial" w:hAnsi="Arial" w:cs="Arial"/>
          <w:b/>
          <w:szCs w:val="20"/>
        </w:rPr>
      </w:pPr>
      <w:r>
        <w:rPr>
          <w:rFonts w:ascii="Arial" w:hAnsi="Arial" w:cs="Arial"/>
          <w:b/>
          <w:szCs w:val="20"/>
        </w:rPr>
        <w:tab/>
      </w:r>
      <w:r w:rsidRPr="002D1B4A">
        <w:rPr>
          <w:rFonts w:ascii="Arial" w:hAnsi="Arial" w:cs="Arial"/>
          <w:b/>
          <w:szCs w:val="20"/>
        </w:rPr>
        <w:t>4.</w:t>
      </w:r>
      <w:r w:rsidR="002D1B4A" w:rsidRPr="002D1B4A">
        <w:rPr>
          <w:rFonts w:ascii="Arial" w:hAnsi="Arial" w:cs="Arial"/>
          <w:b/>
          <w:szCs w:val="20"/>
        </w:rPr>
        <w:t>3</w:t>
      </w:r>
      <w:r w:rsidRPr="002D1B4A">
        <w:rPr>
          <w:rFonts w:ascii="Arial" w:hAnsi="Arial" w:cs="Arial"/>
          <w:b/>
          <w:szCs w:val="20"/>
        </w:rPr>
        <w:tab/>
      </w:r>
      <w:r w:rsidR="00805429" w:rsidRPr="002D1B4A">
        <w:rPr>
          <w:rFonts w:ascii="Arial" w:hAnsi="Arial" w:cs="Arial"/>
          <w:b/>
          <w:szCs w:val="20"/>
          <w:u w:val="single"/>
        </w:rPr>
        <w:t xml:space="preserve">Response to Section </w:t>
      </w:r>
      <w:r w:rsidR="00C01668" w:rsidRPr="002D1B4A">
        <w:rPr>
          <w:rFonts w:ascii="Arial" w:hAnsi="Arial" w:cs="Arial"/>
          <w:b/>
          <w:szCs w:val="20"/>
          <w:u w:val="single"/>
        </w:rPr>
        <w:t>3.</w:t>
      </w:r>
      <w:r w:rsidR="002D1B4A" w:rsidRPr="002D1B4A">
        <w:rPr>
          <w:rFonts w:ascii="Arial" w:hAnsi="Arial" w:cs="Arial"/>
          <w:b/>
          <w:szCs w:val="20"/>
          <w:u w:val="single"/>
        </w:rPr>
        <w:t>3 Scope of Services/Specification Overview</w:t>
      </w:r>
    </w:p>
    <w:p w14:paraId="1A0E5A48" w14:textId="77777777" w:rsidR="00121024" w:rsidRPr="002D1B4A" w:rsidRDefault="00121024" w:rsidP="00774952">
      <w:pPr>
        <w:rPr>
          <w:rFonts w:ascii="Arial" w:hAnsi="Arial" w:cs="Arial"/>
          <w:b/>
          <w:szCs w:val="20"/>
        </w:rPr>
      </w:pPr>
    </w:p>
    <w:p w14:paraId="504B95F8" w14:textId="671B3FC8" w:rsidR="00805429" w:rsidRDefault="00121024" w:rsidP="00805429">
      <w:pPr>
        <w:rPr>
          <w:rFonts w:ascii="Arial" w:hAnsi="Arial" w:cs="Arial"/>
          <w:b/>
          <w:szCs w:val="20"/>
          <w:u w:val="single"/>
        </w:rPr>
      </w:pPr>
      <w:r w:rsidRPr="002D1B4A">
        <w:rPr>
          <w:rFonts w:ascii="Arial" w:hAnsi="Arial" w:cs="Arial"/>
          <w:b/>
          <w:szCs w:val="20"/>
        </w:rPr>
        <w:tab/>
        <w:t>4.</w:t>
      </w:r>
      <w:r w:rsidR="002D1B4A" w:rsidRPr="002D1B4A">
        <w:rPr>
          <w:rFonts w:ascii="Arial" w:hAnsi="Arial" w:cs="Arial"/>
          <w:b/>
          <w:szCs w:val="20"/>
        </w:rPr>
        <w:t>4</w:t>
      </w:r>
      <w:r w:rsidRPr="002D1B4A">
        <w:rPr>
          <w:rFonts w:ascii="Arial" w:hAnsi="Arial" w:cs="Arial"/>
          <w:b/>
          <w:szCs w:val="20"/>
        </w:rPr>
        <w:tab/>
      </w:r>
      <w:r w:rsidR="00805429" w:rsidRPr="002D1B4A">
        <w:rPr>
          <w:rFonts w:ascii="Arial" w:hAnsi="Arial" w:cs="Arial"/>
          <w:b/>
          <w:szCs w:val="20"/>
          <w:u w:val="single"/>
        </w:rPr>
        <w:t xml:space="preserve">Response to Section </w:t>
      </w:r>
      <w:r w:rsidR="00C01668" w:rsidRPr="002D1B4A">
        <w:rPr>
          <w:rFonts w:ascii="Arial" w:hAnsi="Arial" w:cs="Arial"/>
          <w:b/>
          <w:szCs w:val="20"/>
          <w:u w:val="single"/>
        </w:rPr>
        <w:t>3.</w:t>
      </w:r>
      <w:r w:rsidR="002D1B4A" w:rsidRPr="002D1B4A">
        <w:rPr>
          <w:rFonts w:ascii="Arial" w:hAnsi="Arial" w:cs="Arial"/>
          <w:b/>
          <w:szCs w:val="20"/>
          <w:u w:val="single"/>
        </w:rPr>
        <w:t>4 Mandatory Requirements</w:t>
      </w:r>
    </w:p>
    <w:p w14:paraId="5FAD29F8" w14:textId="0FCE6BDB" w:rsidR="00382D24" w:rsidRPr="007511D6" w:rsidRDefault="00382D24" w:rsidP="00382D24">
      <w:pPr>
        <w:ind w:left="1440"/>
        <w:rPr>
          <w:rFonts w:ascii="Arial" w:hAnsi="Arial" w:cs="Arial"/>
        </w:rPr>
      </w:pPr>
      <w:r w:rsidRPr="007511D6">
        <w:rPr>
          <w:rFonts w:ascii="Arial" w:hAnsi="Arial" w:cs="Arial"/>
        </w:rPr>
        <w:t xml:space="preserve">-Include any requirement that cannot be met with an explanation of why and alternative proposed solution. Indicate if all requirements can be met. </w:t>
      </w:r>
    </w:p>
    <w:p w14:paraId="267BA2CA" w14:textId="77777777" w:rsidR="00121024" w:rsidRPr="002D1B4A" w:rsidRDefault="00121024" w:rsidP="00774952">
      <w:pPr>
        <w:rPr>
          <w:rFonts w:ascii="Arial" w:hAnsi="Arial" w:cs="Arial"/>
          <w:b/>
          <w:szCs w:val="20"/>
        </w:rPr>
      </w:pPr>
    </w:p>
    <w:p w14:paraId="6873E1B9" w14:textId="47B6414A" w:rsidR="00805429" w:rsidRDefault="002D1B4A" w:rsidP="00C01668">
      <w:pPr>
        <w:ind w:left="1440" w:hanging="720"/>
        <w:rPr>
          <w:rFonts w:ascii="Arial" w:hAnsi="Arial" w:cs="Arial"/>
          <w:b/>
          <w:szCs w:val="20"/>
          <w:u w:val="single"/>
        </w:rPr>
      </w:pPr>
      <w:r w:rsidRPr="002D1B4A">
        <w:rPr>
          <w:rFonts w:ascii="Arial" w:hAnsi="Arial" w:cs="Arial"/>
          <w:b/>
          <w:szCs w:val="20"/>
        </w:rPr>
        <w:t>4.5</w:t>
      </w:r>
      <w:r w:rsidR="00121024" w:rsidRPr="002D1B4A">
        <w:rPr>
          <w:rFonts w:ascii="Arial" w:hAnsi="Arial" w:cs="Arial"/>
          <w:b/>
          <w:szCs w:val="20"/>
        </w:rPr>
        <w:tab/>
      </w:r>
      <w:r w:rsidR="00805429" w:rsidRPr="002D1B4A">
        <w:rPr>
          <w:rFonts w:ascii="Arial" w:hAnsi="Arial" w:cs="Arial"/>
          <w:b/>
          <w:szCs w:val="20"/>
          <w:u w:val="single"/>
        </w:rPr>
        <w:t xml:space="preserve">Response to Section </w:t>
      </w:r>
      <w:r w:rsidR="00C01668" w:rsidRPr="002D1B4A">
        <w:rPr>
          <w:rFonts w:ascii="Arial" w:hAnsi="Arial" w:cs="Arial"/>
          <w:b/>
          <w:szCs w:val="20"/>
          <w:u w:val="single"/>
        </w:rPr>
        <w:t>3.</w:t>
      </w:r>
      <w:r w:rsidRPr="002D1B4A">
        <w:rPr>
          <w:rFonts w:ascii="Arial" w:hAnsi="Arial" w:cs="Arial"/>
          <w:b/>
          <w:szCs w:val="20"/>
          <w:u w:val="single"/>
        </w:rPr>
        <w:t>5 Waste Disposal Requirements</w:t>
      </w:r>
    </w:p>
    <w:p w14:paraId="35F39FB5" w14:textId="647D4D61" w:rsidR="00382D24" w:rsidRPr="002D1B4A" w:rsidRDefault="00382D24" w:rsidP="00C01668">
      <w:pPr>
        <w:ind w:left="1440" w:hanging="720"/>
        <w:rPr>
          <w:rFonts w:ascii="Arial" w:hAnsi="Arial" w:cs="Arial"/>
          <w:b/>
          <w:szCs w:val="20"/>
        </w:rPr>
      </w:pPr>
      <w:r>
        <w:rPr>
          <w:rFonts w:ascii="Arial" w:hAnsi="Arial" w:cs="Arial"/>
          <w:b/>
          <w:szCs w:val="20"/>
        </w:rPr>
        <w:tab/>
      </w:r>
      <w:r w:rsidRPr="007511D6">
        <w:rPr>
          <w:rFonts w:ascii="Arial" w:hAnsi="Arial" w:cs="Arial"/>
        </w:rPr>
        <w:t>-Include any requirement that cannot be met with an explanation of why and alternative proposed solution. Indicate if all requirements can be met.</w:t>
      </w:r>
    </w:p>
    <w:p w14:paraId="372369A3" w14:textId="77777777" w:rsidR="00121024" w:rsidRPr="002D1B4A" w:rsidRDefault="00121024" w:rsidP="00774952">
      <w:pPr>
        <w:rPr>
          <w:rFonts w:ascii="Arial" w:hAnsi="Arial" w:cs="Arial"/>
          <w:b/>
          <w:szCs w:val="20"/>
        </w:rPr>
      </w:pPr>
    </w:p>
    <w:p w14:paraId="68D3D2AD" w14:textId="2DB0EDBB" w:rsidR="00805429" w:rsidRDefault="002D1B4A" w:rsidP="00805429">
      <w:pPr>
        <w:rPr>
          <w:rFonts w:ascii="Arial" w:hAnsi="Arial" w:cs="Arial"/>
          <w:b/>
          <w:szCs w:val="20"/>
          <w:u w:val="single"/>
        </w:rPr>
      </w:pPr>
      <w:r w:rsidRPr="002D1B4A">
        <w:rPr>
          <w:rFonts w:ascii="Arial" w:hAnsi="Arial" w:cs="Arial"/>
          <w:b/>
          <w:szCs w:val="20"/>
        </w:rPr>
        <w:tab/>
        <w:t>4.6</w:t>
      </w:r>
      <w:r w:rsidR="00121024" w:rsidRPr="002D1B4A">
        <w:rPr>
          <w:rFonts w:ascii="Arial" w:hAnsi="Arial" w:cs="Arial"/>
          <w:b/>
          <w:szCs w:val="20"/>
        </w:rPr>
        <w:tab/>
      </w:r>
      <w:r w:rsidR="00805429" w:rsidRPr="002D1B4A">
        <w:rPr>
          <w:rFonts w:ascii="Arial" w:hAnsi="Arial" w:cs="Arial"/>
          <w:b/>
          <w:szCs w:val="20"/>
          <w:u w:val="single"/>
        </w:rPr>
        <w:t xml:space="preserve">Response to Section </w:t>
      </w:r>
      <w:r w:rsidR="00C01668" w:rsidRPr="002D1B4A">
        <w:rPr>
          <w:rFonts w:ascii="Arial" w:hAnsi="Arial" w:cs="Arial"/>
          <w:b/>
          <w:szCs w:val="20"/>
          <w:u w:val="single"/>
        </w:rPr>
        <w:t>3.</w:t>
      </w:r>
      <w:r w:rsidRPr="002D1B4A">
        <w:rPr>
          <w:rFonts w:ascii="Arial" w:hAnsi="Arial" w:cs="Arial"/>
          <w:b/>
          <w:szCs w:val="20"/>
          <w:u w:val="single"/>
        </w:rPr>
        <w:t>6 Waste Characterization</w:t>
      </w:r>
    </w:p>
    <w:p w14:paraId="779CD75A" w14:textId="79673870" w:rsidR="00382D24" w:rsidRPr="00382D24" w:rsidRDefault="00382D24" w:rsidP="00382D24">
      <w:pPr>
        <w:ind w:left="1440"/>
        <w:rPr>
          <w:rFonts w:ascii="Arial" w:hAnsi="Arial" w:cs="Arial"/>
          <w:szCs w:val="20"/>
        </w:rPr>
      </w:pPr>
      <w:r w:rsidRPr="007511D6">
        <w:rPr>
          <w:rFonts w:ascii="Arial" w:hAnsi="Arial" w:cs="Arial"/>
        </w:rPr>
        <w:t>-Include any requirement that cannot be met with an explanation of why and alternative proposed solution. Indicate if all requirements can be met.</w:t>
      </w:r>
    </w:p>
    <w:p w14:paraId="44D83961" w14:textId="77777777" w:rsidR="00121024" w:rsidRPr="002D1B4A" w:rsidRDefault="00121024" w:rsidP="00774952">
      <w:pPr>
        <w:rPr>
          <w:rFonts w:ascii="Arial" w:hAnsi="Arial" w:cs="Arial"/>
          <w:b/>
          <w:szCs w:val="20"/>
        </w:rPr>
      </w:pPr>
    </w:p>
    <w:p w14:paraId="38138BC5" w14:textId="5644A3B4" w:rsidR="00805429" w:rsidRPr="002D1B4A" w:rsidRDefault="002D1B4A" w:rsidP="00C01668">
      <w:pPr>
        <w:ind w:left="1440" w:hanging="720"/>
        <w:rPr>
          <w:rFonts w:ascii="Arial" w:hAnsi="Arial" w:cs="Arial"/>
          <w:b/>
          <w:szCs w:val="20"/>
        </w:rPr>
      </w:pPr>
      <w:r w:rsidRPr="002D1B4A">
        <w:rPr>
          <w:rFonts w:ascii="Arial" w:hAnsi="Arial" w:cs="Arial"/>
          <w:b/>
          <w:szCs w:val="20"/>
        </w:rPr>
        <w:t>4.7</w:t>
      </w:r>
      <w:r w:rsidR="00121024" w:rsidRPr="002D1B4A">
        <w:rPr>
          <w:rFonts w:ascii="Arial" w:hAnsi="Arial" w:cs="Arial"/>
          <w:b/>
          <w:szCs w:val="20"/>
        </w:rPr>
        <w:tab/>
      </w:r>
      <w:r w:rsidR="00805429" w:rsidRPr="002D1B4A">
        <w:rPr>
          <w:rFonts w:ascii="Arial" w:hAnsi="Arial" w:cs="Arial"/>
          <w:b/>
          <w:szCs w:val="20"/>
          <w:u w:val="single"/>
        </w:rPr>
        <w:t xml:space="preserve">Response to Section </w:t>
      </w:r>
      <w:r w:rsidR="00C01668" w:rsidRPr="002D1B4A">
        <w:rPr>
          <w:rFonts w:ascii="Arial" w:hAnsi="Arial" w:cs="Arial"/>
          <w:b/>
          <w:szCs w:val="20"/>
          <w:u w:val="single"/>
        </w:rPr>
        <w:t>3.</w:t>
      </w:r>
      <w:r w:rsidRPr="002D1B4A">
        <w:rPr>
          <w:rFonts w:ascii="Arial" w:hAnsi="Arial" w:cs="Arial"/>
          <w:b/>
          <w:szCs w:val="20"/>
          <w:u w:val="single"/>
        </w:rPr>
        <w:t>7 Company Profile</w:t>
      </w:r>
    </w:p>
    <w:p w14:paraId="3E2F2AAD" w14:textId="77777777" w:rsidR="00121024" w:rsidRPr="002D1B4A" w:rsidRDefault="00121024" w:rsidP="00774952">
      <w:pPr>
        <w:rPr>
          <w:rFonts w:ascii="Arial" w:hAnsi="Arial" w:cs="Arial"/>
          <w:b/>
          <w:szCs w:val="20"/>
        </w:rPr>
      </w:pPr>
    </w:p>
    <w:p w14:paraId="0EB09469" w14:textId="5AD60F62" w:rsidR="00805429" w:rsidRPr="002D1B4A" w:rsidRDefault="002D1B4A" w:rsidP="00805429">
      <w:pPr>
        <w:rPr>
          <w:rFonts w:ascii="Arial" w:hAnsi="Arial" w:cs="Arial"/>
          <w:b/>
          <w:szCs w:val="20"/>
        </w:rPr>
      </w:pPr>
      <w:r w:rsidRPr="002D1B4A">
        <w:rPr>
          <w:rFonts w:ascii="Arial" w:hAnsi="Arial" w:cs="Arial"/>
          <w:b/>
          <w:szCs w:val="20"/>
        </w:rPr>
        <w:tab/>
        <w:t>4.8</w:t>
      </w:r>
      <w:r w:rsidR="00121024" w:rsidRPr="002D1B4A">
        <w:rPr>
          <w:rFonts w:ascii="Arial" w:hAnsi="Arial" w:cs="Arial"/>
          <w:b/>
          <w:szCs w:val="20"/>
        </w:rPr>
        <w:tab/>
      </w:r>
      <w:r w:rsidR="00805429" w:rsidRPr="002D1B4A">
        <w:rPr>
          <w:rFonts w:ascii="Arial" w:hAnsi="Arial" w:cs="Arial"/>
          <w:b/>
          <w:szCs w:val="20"/>
          <w:u w:val="single"/>
        </w:rPr>
        <w:t xml:space="preserve">Response to Section </w:t>
      </w:r>
      <w:r w:rsidR="00C01668" w:rsidRPr="002D1B4A">
        <w:rPr>
          <w:rFonts w:ascii="Arial" w:hAnsi="Arial" w:cs="Arial"/>
          <w:b/>
          <w:szCs w:val="20"/>
          <w:u w:val="single"/>
        </w:rPr>
        <w:t>3.</w:t>
      </w:r>
      <w:r w:rsidRPr="002D1B4A">
        <w:rPr>
          <w:rFonts w:ascii="Arial" w:hAnsi="Arial" w:cs="Arial"/>
          <w:b/>
          <w:szCs w:val="20"/>
          <w:u w:val="single"/>
        </w:rPr>
        <w:t>8 Organization Capabilities</w:t>
      </w:r>
    </w:p>
    <w:p w14:paraId="661ADF5E" w14:textId="684026C1" w:rsidR="00121024" w:rsidRPr="002D1B4A" w:rsidRDefault="00121024" w:rsidP="00D03141">
      <w:pPr>
        <w:ind w:left="1440" w:hanging="720"/>
        <w:rPr>
          <w:rFonts w:ascii="Arial" w:hAnsi="Arial" w:cs="Arial"/>
          <w:b/>
          <w:szCs w:val="20"/>
          <w:u w:val="single"/>
        </w:rPr>
      </w:pPr>
    </w:p>
    <w:p w14:paraId="001BB6F3" w14:textId="37D458A0" w:rsidR="00805429" w:rsidRPr="002D1B4A" w:rsidRDefault="002D1B4A" w:rsidP="00D03141">
      <w:pPr>
        <w:ind w:left="1440" w:hanging="720"/>
        <w:rPr>
          <w:rFonts w:ascii="Arial" w:hAnsi="Arial" w:cs="Arial"/>
          <w:b/>
          <w:szCs w:val="20"/>
          <w:u w:val="single"/>
        </w:rPr>
      </w:pPr>
      <w:r w:rsidRPr="002D1B4A">
        <w:rPr>
          <w:rFonts w:ascii="Arial" w:hAnsi="Arial" w:cs="Arial"/>
          <w:b/>
          <w:szCs w:val="20"/>
        </w:rPr>
        <w:t>4.9</w:t>
      </w:r>
      <w:r w:rsidR="00805429" w:rsidRPr="002D1B4A">
        <w:rPr>
          <w:rFonts w:ascii="Arial" w:hAnsi="Arial" w:cs="Arial"/>
          <w:b/>
          <w:szCs w:val="20"/>
        </w:rPr>
        <w:tab/>
      </w:r>
      <w:r w:rsidR="00805429" w:rsidRPr="002D1B4A">
        <w:rPr>
          <w:rFonts w:ascii="Arial" w:hAnsi="Arial" w:cs="Arial"/>
          <w:b/>
          <w:szCs w:val="20"/>
          <w:u w:val="single"/>
        </w:rPr>
        <w:t>Response to Section</w:t>
      </w:r>
      <w:r w:rsidR="00C01668" w:rsidRPr="002D1B4A">
        <w:rPr>
          <w:rFonts w:ascii="Arial" w:hAnsi="Arial" w:cs="Arial"/>
          <w:b/>
          <w:szCs w:val="20"/>
          <w:u w:val="single"/>
        </w:rPr>
        <w:t xml:space="preserve"> 3.</w:t>
      </w:r>
      <w:r w:rsidRPr="002D1B4A">
        <w:rPr>
          <w:rFonts w:ascii="Arial" w:hAnsi="Arial" w:cs="Arial"/>
          <w:b/>
          <w:szCs w:val="20"/>
          <w:u w:val="single"/>
        </w:rPr>
        <w:t>9 Staff Qualifications</w:t>
      </w:r>
    </w:p>
    <w:p w14:paraId="0CB0788C" w14:textId="5F808AA2" w:rsidR="00805429" w:rsidRPr="002D1B4A" w:rsidRDefault="00805429" w:rsidP="00D03141">
      <w:pPr>
        <w:ind w:left="1440" w:hanging="720"/>
        <w:rPr>
          <w:rFonts w:ascii="Arial" w:hAnsi="Arial" w:cs="Arial"/>
          <w:b/>
          <w:szCs w:val="20"/>
          <w:u w:val="single"/>
        </w:rPr>
      </w:pPr>
    </w:p>
    <w:p w14:paraId="615363F5" w14:textId="223B7513" w:rsidR="00805429" w:rsidRDefault="00C01668" w:rsidP="00D03141">
      <w:pPr>
        <w:ind w:left="1440" w:hanging="720"/>
        <w:rPr>
          <w:rFonts w:ascii="Arial" w:hAnsi="Arial" w:cs="Arial"/>
          <w:b/>
          <w:szCs w:val="20"/>
          <w:u w:val="single"/>
        </w:rPr>
      </w:pPr>
      <w:r w:rsidRPr="002D1B4A">
        <w:rPr>
          <w:rFonts w:ascii="Arial" w:hAnsi="Arial" w:cs="Arial"/>
          <w:b/>
          <w:szCs w:val="20"/>
        </w:rPr>
        <w:t>4.1</w:t>
      </w:r>
      <w:r w:rsidR="002D1B4A" w:rsidRPr="002D1B4A">
        <w:rPr>
          <w:rFonts w:ascii="Arial" w:hAnsi="Arial" w:cs="Arial"/>
          <w:b/>
          <w:szCs w:val="20"/>
        </w:rPr>
        <w:t>0</w:t>
      </w:r>
      <w:r w:rsidR="00805429" w:rsidRPr="002D1B4A">
        <w:rPr>
          <w:rFonts w:ascii="Arial" w:hAnsi="Arial" w:cs="Arial"/>
          <w:b/>
          <w:szCs w:val="20"/>
        </w:rPr>
        <w:tab/>
      </w:r>
      <w:r w:rsidR="00805429" w:rsidRPr="002D1B4A">
        <w:rPr>
          <w:rFonts w:ascii="Arial" w:hAnsi="Arial" w:cs="Arial"/>
          <w:b/>
          <w:szCs w:val="20"/>
          <w:u w:val="single"/>
        </w:rPr>
        <w:t>Response to Section</w:t>
      </w:r>
      <w:r w:rsidRPr="002D1B4A">
        <w:rPr>
          <w:rFonts w:ascii="Arial" w:hAnsi="Arial" w:cs="Arial"/>
          <w:b/>
          <w:szCs w:val="20"/>
          <w:u w:val="single"/>
        </w:rPr>
        <w:t xml:space="preserve"> 3.1</w:t>
      </w:r>
      <w:r w:rsidR="002D1B4A" w:rsidRPr="002D1B4A">
        <w:rPr>
          <w:rFonts w:ascii="Arial" w:hAnsi="Arial" w:cs="Arial"/>
          <w:b/>
          <w:szCs w:val="20"/>
          <w:u w:val="single"/>
        </w:rPr>
        <w:t>0 Project Approach and Disposal Methods</w:t>
      </w:r>
    </w:p>
    <w:p w14:paraId="5E072162" w14:textId="5808106D" w:rsidR="002D1B4A" w:rsidRPr="002D1B4A" w:rsidRDefault="002D1B4A" w:rsidP="00D03141">
      <w:pPr>
        <w:ind w:left="1440" w:hanging="720"/>
        <w:rPr>
          <w:rFonts w:ascii="Arial" w:hAnsi="Arial" w:cs="Arial"/>
          <w:szCs w:val="20"/>
          <w:u w:val="single"/>
        </w:rPr>
      </w:pPr>
      <w:r>
        <w:rPr>
          <w:rFonts w:ascii="Arial" w:hAnsi="Arial" w:cs="Arial"/>
          <w:b/>
          <w:szCs w:val="20"/>
        </w:rPr>
        <w:tab/>
      </w:r>
      <w:r>
        <w:rPr>
          <w:rFonts w:ascii="Arial" w:hAnsi="Arial" w:cs="Arial"/>
          <w:szCs w:val="20"/>
        </w:rPr>
        <w:t xml:space="preserve">- </w:t>
      </w:r>
      <w:r w:rsidR="00F90043">
        <w:rPr>
          <w:rFonts w:ascii="Arial" w:hAnsi="Arial" w:cs="Arial"/>
          <w:szCs w:val="20"/>
        </w:rPr>
        <w:t xml:space="preserve">include </w:t>
      </w:r>
      <w:r w:rsidR="00F90043" w:rsidRPr="00EF31B5">
        <w:rPr>
          <w:rFonts w:ascii="Arial" w:hAnsi="Arial" w:cs="Arial"/>
          <w:b/>
          <w:color w:val="0070C0"/>
          <w:szCs w:val="20"/>
          <w:u w:val="single"/>
        </w:rPr>
        <w:t xml:space="preserve">Attachment </w:t>
      </w:r>
      <w:r w:rsidR="00F90043">
        <w:rPr>
          <w:rFonts w:ascii="Arial" w:hAnsi="Arial" w:cs="Arial"/>
          <w:b/>
          <w:color w:val="0070C0"/>
          <w:szCs w:val="20"/>
          <w:u w:val="single"/>
        </w:rPr>
        <w:t>B</w:t>
      </w:r>
    </w:p>
    <w:p w14:paraId="0CE7C820" w14:textId="0F12ECCD" w:rsidR="00805429" w:rsidRPr="002D1B4A" w:rsidRDefault="00805429" w:rsidP="00D03141">
      <w:pPr>
        <w:ind w:left="1440" w:hanging="720"/>
        <w:rPr>
          <w:rFonts w:ascii="Arial" w:hAnsi="Arial" w:cs="Arial"/>
          <w:b/>
          <w:szCs w:val="20"/>
          <w:u w:val="single"/>
        </w:rPr>
      </w:pPr>
    </w:p>
    <w:p w14:paraId="64133163" w14:textId="487C65BB" w:rsidR="00805429" w:rsidRPr="002D1B4A" w:rsidRDefault="002D1B4A" w:rsidP="00D03141">
      <w:pPr>
        <w:ind w:left="1440" w:hanging="720"/>
        <w:rPr>
          <w:rFonts w:ascii="Arial" w:hAnsi="Arial" w:cs="Arial"/>
          <w:b/>
          <w:szCs w:val="20"/>
          <w:u w:val="single"/>
        </w:rPr>
      </w:pPr>
      <w:r w:rsidRPr="002D1B4A">
        <w:rPr>
          <w:rFonts w:ascii="Arial" w:hAnsi="Arial" w:cs="Arial"/>
          <w:b/>
          <w:szCs w:val="20"/>
        </w:rPr>
        <w:t>4.11</w:t>
      </w:r>
      <w:r w:rsidR="00805429" w:rsidRPr="002D1B4A">
        <w:rPr>
          <w:rFonts w:ascii="Arial" w:hAnsi="Arial" w:cs="Arial"/>
          <w:b/>
          <w:szCs w:val="20"/>
        </w:rPr>
        <w:tab/>
      </w:r>
      <w:r w:rsidR="00805429" w:rsidRPr="002D1B4A">
        <w:rPr>
          <w:rFonts w:ascii="Arial" w:hAnsi="Arial" w:cs="Arial"/>
          <w:b/>
          <w:szCs w:val="20"/>
          <w:u w:val="single"/>
        </w:rPr>
        <w:t>Response to Section</w:t>
      </w:r>
      <w:r w:rsidR="00C01668" w:rsidRPr="002D1B4A">
        <w:rPr>
          <w:rFonts w:ascii="Arial" w:hAnsi="Arial" w:cs="Arial"/>
          <w:b/>
          <w:szCs w:val="20"/>
          <w:u w:val="single"/>
        </w:rPr>
        <w:t xml:space="preserve"> 3.1</w:t>
      </w:r>
      <w:r w:rsidRPr="002D1B4A">
        <w:rPr>
          <w:rFonts w:ascii="Arial" w:hAnsi="Arial" w:cs="Arial"/>
          <w:b/>
          <w:szCs w:val="20"/>
          <w:u w:val="single"/>
        </w:rPr>
        <w:t>1 Reporting</w:t>
      </w:r>
    </w:p>
    <w:p w14:paraId="344926F5" w14:textId="6CA37865" w:rsidR="00805429" w:rsidRPr="00382D24" w:rsidRDefault="00382D24" w:rsidP="00D03141">
      <w:pPr>
        <w:ind w:left="1440" w:hanging="720"/>
        <w:rPr>
          <w:rFonts w:ascii="Arial" w:hAnsi="Arial" w:cs="Arial"/>
          <w:szCs w:val="20"/>
        </w:rPr>
      </w:pPr>
      <w:r>
        <w:rPr>
          <w:rFonts w:ascii="Arial" w:hAnsi="Arial" w:cs="Arial"/>
          <w:szCs w:val="20"/>
        </w:rPr>
        <w:tab/>
      </w:r>
      <w:r w:rsidRPr="007511D6">
        <w:rPr>
          <w:rFonts w:ascii="Arial" w:hAnsi="Arial" w:cs="Arial"/>
        </w:rPr>
        <w:t>-Include any requirement that cannot be met with an explanation of why and alternative proposed solution. Indicate if all requirements can be met.</w:t>
      </w:r>
    </w:p>
    <w:p w14:paraId="756E29C4" w14:textId="77777777" w:rsidR="00382D24" w:rsidRPr="002D1B4A" w:rsidRDefault="00382D24" w:rsidP="00D03141">
      <w:pPr>
        <w:ind w:left="1440" w:hanging="720"/>
        <w:rPr>
          <w:rFonts w:ascii="Arial" w:hAnsi="Arial" w:cs="Arial"/>
          <w:b/>
          <w:szCs w:val="20"/>
          <w:u w:val="single"/>
        </w:rPr>
      </w:pPr>
    </w:p>
    <w:p w14:paraId="5A32DC94" w14:textId="6469EAF0" w:rsidR="00805429" w:rsidRDefault="002D1B4A" w:rsidP="00D03141">
      <w:pPr>
        <w:ind w:left="1440" w:hanging="720"/>
        <w:rPr>
          <w:rFonts w:ascii="Arial" w:hAnsi="Arial" w:cs="Arial"/>
          <w:b/>
          <w:color w:val="000000"/>
          <w:u w:val="single"/>
        </w:rPr>
      </w:pPr>
      <w:r w:rsidRPr="002D1B4A">
        <w:rPr>
          <w:rFonts w:ascii="Arial" w:hAnsi="Arial" w:cs="Arial"/>
          <w:b/>
          <w:szCs w:val="20"/>
        </w:rPr>
        <w:t>4.12</w:t>
      </w:r>
      <w:r w:rsidR="00805429" w:rsidRPr="002D1B4A">
        <w:rPr>
          <w:rFonts w:ascii="Arial" w:hAnsi="Arial" w:cs="Arial"/>
          <w:b/>
          <w:szCs w:val="20"/>
        </w:rPr>
        <w:tab/>
      </w:r>
      <w:r w:rsidR="00805429" w:rsidRPr="002D1B4A">
        <w:rPr>
          <w:rFonts w:ascii="Arial" w:hAnsi="Arial" w:cs="Arial"/>
          <w:b/>
          <w:szCs w:val="20"/>
          <w:u w:val="single"/>
        </w:rPr>
        <w:t>Response to Section</w:t>
      </w:r>
      <w:r w:rsidRPr="002D1B4A">
        <w:rPr>
          <w:rFonts w:ascii="Arial" w:hAnsi="Arial" w:cs="Arial"/>
          <w:b/>
          <w:szCs w:val="20"/>
          <w:u w:val="single"/>
        </w:rPr>
        <w:t xml:space="preserve"> 3.12</w:t>
      </w:r>
      <w:r w:rsidR="00C01668" w:rsidRPr="002D1B4A">
        <w:rPr>
          <w:rFonts w:ascii="Arial" w:hAnsi="Arial" w:cs="Arial"/>
          <w:b/>
          <w:color w:val="000000"/>
          <w:u w:val="single"/>
        </w:rPr>
        <w:t xml:space="preserve"> Insurance Coverage</w:t>
      </w:r>
    </w:p>
    <w:p w14:paraId="4E66EED3" w14:textId="11B9A0A1" w:rsidR="00382D24" w:rsidRDefault="00382D24" w:rsidP="00D03141">
      <w:pPr>
        <w:ind w:left="1440" w:hanging="720"/>
        <w:rPr>
          <w:rFonts w:ascii="Arial" w:hAnsi="Arial" w:cs="Arial"/>
          <w:b/>
          <w:color w:val="000000"/>
          <w:u w:val="single"/>
        </w:rPr>
      </w:pPr>
      <w:r>
        <w:rPr>
          <w:rFonts w:ascii="Arial" w:hAnsi="Arial" w:cs="Arial"/>
          <w:b/>
          <w:szCs w:val="20"/>
        </w:rPr>
        <w:tab/>
      </w:r>
      <w:r w:rsidRPr="007511D6">
        <w:rPr>
          <w:rFonts w:ascii="Arial" w:hAnsi="Arial" w:cs="Arial"/>
        </w:rPr>
        <w:t>-Include any requirement that cannot be met with an explanation of why and alternative proposed solution. Indicate if all requirements can be met.</w:t>
      </w:r>
    </w:p>
    <w:p w14:paraId="01D473E5" w14:textId="36914452" w:rsidR="00C01668" w:rsidRDefault="00C01668" w:rsidP="00D03141">
      <w:pPr>
        <w:ind w:left="1440" w:hanging="720"/>
        <w:rPr>
          <w:rFonts w:ascii="Arial" w:hAnsi="Arial" w:cs="Arial"/>
          <w:b/>
          <w:szCs w:val="20"/>
          <w:u w:val="single"/>
        </w:rPr>
      </w:pPr>
    </w:p>
    <w:p w14:paraId="7DF6C258" w14:textId="7657B017" w:rsidR="00C01668" w:rsidRDefault="002D1B4A" w:rsidP="00D03141">
      <w:pPr>
        <w:ind w:left="1440" w:hanging="720"/>
        <w:rPr>
          <w:rFonts w:ascii="Arial" w:hAnsi="Arial" w:cs="Arial"/>
          <w:b/>
          <w:szCs w:val="20"/>
          <w:u w:val="single"/>
        </w:rPr>
      </w:pPr>
      <w:r>
        <w:rPr>
          <w:rFonts w:ascii="Arial" w:hAnsi="Arial" w:cs="Arial"/>
          <w:b/>
          <w:szCs w:val="20"/>
        </w:rPr>
        <w:t>4.13</w:t>
      </w:r>
      <w:r w:rsidR="00C01668" w:rsidRPr="00C01668">
        <w:rPr>
          <w:rFonts w:ascii="Arial" w:hAnsi="Arial" w:cs="Arial"/>
          <w:b/>
          <w:szCs w:val="20"/>
        </w:rPr>
        <w:tab/>
      </w:r>
      <w:r w:rsidR="00C01668">
        <w:rPr>
          <w:rFonts w:ascii="Arial" w:hAnsi="Arial" w:cs="Arial"/>
          <w:b/>
          <w:szCs w:val="20"/>
          <w:u w:val="single"/>
        </w:rPr>
        <w:t>Additional Information, if applicable</w:t>
      </w:r>
    </w:p>
    <w:p w14:paraId="1A4A2089" w14:textId="2CAAEB21" w:rsidR="00805429" w:rsidRDefault="00805429" w:rsidP="00D03141">
      <w:pPr>
        <w:ind w:left="1440" w:hanging="720"/>
        <w:rPr>
          <w:rFonts w:ascii="Arial" w:hAnsi="Arial" w:cs="Arial"/>
          <w:b/>
          <w:szCs w:val="20"/>
          <w:u w:val="single"/>
        </w:rPr>
      </w:pPr>
    </w:p>
    <w:p w14:paraId="340B0F08" w14:textId="078FD56C" w:rsidR="00805429" w:rsidRPr="00EF31B5" w:rsidRDefault="00805429" w:rsidP="00D03141">
      <w:pPr>
        <w:ind w:left="1440" w:hanging="720"/>
        <w:rPr>
          <w:rFonts w:ascii="Arial" w:hAnsi="Arial" w:cs="Arial"/>
          <w:b/>
          <w:szCs w:val="20"/>
          <w:u w:val="single"/>
        </w:rPr>
        <w:sectPr w:rsidR="00805429" w:rsidRPr="00EF31B5" w:rsidSect="00DF5639">
          <w:headerReference w:type="default" r:id="rId36"/>
          <w:headerReference w:type="first" r:id="rId37"/>
          <w:pgSz w:w="12240" w:h="15840"/>
          <w:pgMar w:top="720" w:right="720" w:bottom="720" w:left="720" w:header="540" w:footer="394" w:gutter="0"/>
          <w:cols w:space="720"/>
          <w:docGrid w:linePitch="326"/>
        </w:sectPr>
      </w:pPr>
    </w:p>
    <w:p w14:paraId="2FF817A1" w14:textId="77777777" w:rsidR="00403336" w:rsidRDefault="00121024" w:rsidP="00774952">
      <w:pPr>
        <w:rPr>
          <w:rFonts w:ascii="Arial" w:hAnsi="Arial" w:cs="Arial"/>
          <w:b/>
          <w:szCs w:val="20"/>
        </w:rPr>
      </w:pPr>
      <w:r>
        <w:rPr>
          <w:rFonts w:ascii="Arial" w:hAnsi="Arial" w:cs="Arial"/>
          <w:b/>
          <w:szCs w:val="20"/>
        </w:rPr>
        <w:lastRenderedPageBreak/>
        <w:t>5.0</w:t>
      </w:r>
      <w:r>
        <w:rPr>
          <w:rFonts w:ascii="Arial" w:hAnsi="Arial" w:cs="Arial"/>
          <w:b/>
          <w:szCs w:val="20"/>
        </w:rPr>
        <w:tab/>
        <w:t>COST PROPOSAL</w:t>
      </w:r>
    </w:p>
    <w:p w14:paraId="5BAF4657" w14:textId="77777777" w:rsidR="00121024" w:rsidRDefault="00121024" w:rsidP="00774952">
      <w:pPr>
        <w:rPr>
          <w:rFonts w:ascii="Arial" w:hAnsi="Arial" w:cs="Arial"/>
          <w:b/>
          <w:szCs w:val="20"/>
        </w:rPr>
      </w:pPr>
    </w:p>
    <w:p w14:paraId="6E2A630D" w14:textId="77777777" w:rsidR="00121024" w:rsidRPr="00EF31B5" w:rsidRDefault="00121024" w:rsidP="00774952">
      <w:pPr>
        <w:rPr>
          <w:rFonts w:ascii="Arial" w:hAnsi="Arial" w:cs="Arial"/>
          <w:b/>
          <w:szCs w:val="20"/>
          <w:u w:val="single"/>
        </w:rPr>
      </w:pPr>
      <w:r>
        <w:rPr>
          <w:rFonts w:ascii="Arial" w:hAnsi="Arial" w:cs="Arial"/>
          <w:b/>
          <w:szCs w:val="20"/>
        </w:rPr>
        <w:tab/>
        <w:t>5.1</w:t>
      </w:r>
      <w:r>
        <w:rPr>
          <w:rFonts w:ascii="Arial" w:hAnsi="Arial" w:cs="Arial"/>
          <w:b/>
          <w:szCs w:val="20"/>
        </w:rPr>
        <w:tab/>
      </w:r>
      <w:r w:rsidRPr="00EF31B5">
        <w:rPr>
          <w:rFonts w:ascii="Arial" w:hAnsi="Arial" w:cs="Arial"/>
          <w:b/>
          <w:szCs w:val="20"/>
          <w:u w:val="single"/>
        </w:rPr>
        <w:t>General Instructions on Submitting Cost Proposals</w:t>
      </w:r>
    </w:p>
    <w:p w14:paraId="0CA8626D" w14:textId="77607C0A" w:rsidR="00AB5566" w:rsidRPr="007425C1" w:rsidRDefault="007425C1" w:rsidP="00AB5566">
      <w:pPr>
        <w:ind w:left="1440"/>
        <w:rPr>
          <w:rFonts w:ascii="Arial" w:hAnsi="Arial" w:cs="Arial"/>
        </w:rPr>
      </w:pPr>
      <w:r w:rsidRPr="007425C1">
        <w:rPr>
          <w:rFonts w:ascii="Arial" w:hAnsi="Arial" w:cs="Arial"/>
        </w:rPr>
        <w:t xml:space="preserve">The </w:t>
      </w:r>
      <w:r w:rsidR="00AB5566" w:rsidRPr="007425C1">
        <w:rPr>
          <w:rFonts w:ascii="Arial" w:hAnsi="Arial" w:cs="Arial"/>
        </w:rPr>
        <w:t xml:space="preserve">Cost Proposal </w:t>
      </w:r>
      <w:r w:rsidRPr="007425C1">
        <w:rPr>
          <w:rFonts w:ascii="Arial" w:hAnsi="Arial" w:cs="Arial"/>
        </w:rPr>
        <w:t>section of this RFP is a separate d</w:t>
      </w:r>
      <w:r w:rsidR="00F90043">
        <w:rPr>
          <w:rFonts w:ascii="Arial" w:hAnsi="Arial" w:cs="Arial"/>
        </w:rPr>
        <w:t xml:space="preserve">ocument and can be found on </w:t>
      </w:r>
      <w:bookmarkStart w:id="0" w:name="_GoBack"/>
      <w:bookmarkEnd w:id="0"/>
      <w:r w:rsidR="00F90043">
        <w:rPr>
          <w:rFonts w:ascii="Arial" w:hAnsi="Arial" w:cs="Arial"/>
        </w:rPr>
        <w:fldChar w:fldCharType="begin"/>
      </w:r>
      <w:r w:rsidR="00F90043">
        <w:rPr>
          <w:rFonts w:ascii="Arial" w:hAnsi="Arial" w:cs="Arial"/>
        </w:rPr>
        <w:instrText xml:space="preserve"> HYPERLINK "http://www.danepurchasing.com" </w:instrText>
      </w:r>
      <w:r w:rsidR="00F90043">
        <w:rPr>
          <w:rFonts w:ascii="Arial" w:hAnsi="Arial" w:cs="Arial"/>
        </w:rPr>
        <w:fldChar w:fldCharType="separate"/>
      </w:r>
      <w:r w:rsidR="00F90043" w:rsidRPr="008C22ED">
        <w:rPr>
          <w:rStyle w:val="Hyperlink"/>
          <w:rFonts w:ascii="Arial" w:hAnsi="Arial" w:cs="Arial"/>
        </w:rPr>
        <w:t>www.danepurchasing.com</w:t>
      </w:r>
      <w:r w:rsidR="00F90043">
        <w:rPr>
          <w:rFonts w:ascii="Arial" w:hAnsi="Arial" w:cs="Arial"/>
        </w:rPr>
        <w:fldChar w:fldCharType="end"/>
      </w:r>
      <w:r w:rsidR="00F90043">
        <w:rPr>
          <w:rFonts w:ascii="Arial" w:hAnsi="Arial" w:cs="Arial"/>
        </w:rPr>
        <w:t xml:space="preserve">. </w:t>
      </w:r>
      <w:r w:rsidRPr="007425C1">
        <w:rPr>
          <w:rFonts w:ascii="Arial" w:hAnsi="Arial" w:cs="Arial"/>
        </w:rPr>
        <w:t xml:space="preserve">The Cost Proposal section shall be completed and submitted separately from the RFP Response document. </w:t>
      </w:r>
    </w:p>
    <w:p w14:paraId="32D4A83F" w14:textId="77777777" w:rsidR="00EF31B5" w:rsidRPr="009A458A" w:rsidRDefault="00EF31B5" w:rsidP="00EF31B5">
      <w:pPr>
        <w:rPr>
          <w:rFonts w:ascii="Arial" w:hAnsi="Arial" w:cs="Arial"/>
        </w:rPr>
      </w:pPr>
    </w:p>
    <w:p w14:paraId="234738A7" w14:textId="77777777" w:rsidR="00121024" w:rsidRDefault="00EF31B5" w:rsidP="00EF31B5">
      <w:pPr>
        <w:ind w:left="1440"/>
        <w:rPr>
          <w:rFonts w:ascii="Arial" w:hAnsi="Arial" w:cs="Arial"/>
        </w:rPr>
      </w:pPr>
      <w:r w:rsidRPr="009A458A">
        <w:rPr>
          <w:rFonts w:ascii="Arial" w:hAnsi="Arial" w:cs="Arial"/>
        </w:rPr>
        <w:t>The proposal will be scored using a standard quantitative calculation where the most cost criteria points will be awarded to the proposal with the lowest cost.</w:t>
      </w:r>
    </w:p>
    <w:p w14:paraId="7E55283E" w14:textId="77777777" w:rsidR="00EF31B5" w:rsidRDefault="00EF31B5" w:rsidP="00EF31B5">
      <w:pPr>
        <w:rPr>
          <w:rFonts w:ascii="Arial" w:hAnsi="Arial" w:cs="Arial"/>
          <w:b/>
          <w:szCs w:val="20"/>
        </w:rPr>
      </w:pPr>
    </w:p>
    <w:p w14:paraId="23F5E0F7" w14:textId="77777777" w:rsidR="00121024" w:rsidRDefault="00121024" w:rsidP="00774952">
      <w:pPr>
        <w:rPr>
          <w:rFonts w:ascii="Arial" w:hAnsi="Arial" w:cs="Arial"/>
          <w:b/>
          <w:szCs w:val="20"/>
        </w:rPr>
      </w:pPr>
      <w:r>
        <w:rPr>
          <w:rFonts w:ascii="Arial" w:hAnsi="Arial" w:cs="Arial"/>
          <w:b/>
          <w:szCs w:val="20"/>
        </w:rPr>
        <w:tab/>
        <w:t>5.2</w:t>
      </w:r>
      <w:r>
        <w:rPr>
          <w:rFonts w:ascii="Arial" w:hAnsi="Arial" w:cs="Arial"/>
          <w:b/>
          <w:szCs w:val="20"/>
        </w:rPr>
        <w:tab/>
      </w:r>
      <w:r w:rsidRPr="00EF31B5">
        <w:rPr>
          <w:rFonts w:ascii="Arial" w:hAnsi="Arial" w:cs="Arial"/>
          <w:b/>
          <w:szCs w:val="20"/>
          <w:u w:val="single"/>
        </w:rPr>
        <w:t>Format for Submitting Cost Proposals</w:t>
      </w:r>
    </w:p>
    <w:p w14:paraId="12E8631F" w14:textId="2C57A90D" w:rsidR="007425C1" w:rsidRDefault="007425C1" w:rsidP="004910D0">
      <w:pPr>
        <w:ind w:left="1440"/>
        <w:rPr>
          <w:rFonts w:ascii="Arial" w:hAnsi="Arial" w:cs="Arial"/>
          <w:szCs w:val="20"/>
        </w:rPr>
      </w:pPr>
      <w:r>
        <w:rPr>
          <w:rFonts w:ascii="Arial" w:hAnsi="Arial" w:cs="Arial"/>
          <w:szCs w:val="20"/>
        </w:rPr>
        <w:t xml:space="preserve">The Cost Proposal section that accompanies the RFP posting shall be used. Additional pages can be added to the Cost Proposal Section if necessary. </w:t>
      </w:r>
    </w:p>
    <w:p w14:paraId="4CD30FD0" w14:textId="58B2C821" w:rsidR="007425C1" w:rsidRDefault="007425C1" w:rsidP="00774952">
      <w:pPr>
        <w:rPr>
          <w:rFonts w:ascii="Arial" w:hAnsi="Arial" w:cs="Arial"/>
          <w:szCs w:val="20"/>
        </w:rPr>
      </w:pPr>
    </w:p>
    <w:p w14:paraId="5DB47B65" w14:textId="3A3FC62F" w:rsidR="007425C1" w:rsidRDefault="007425C1" w:rsidP="004910D0">
      <w:pPr>
        <w:ind w:left="1440"/>
        <w:rPr>
          <w:rFonts w:ascii="Arial" w:hAnsi="Arial" w:cs="Arial"/>
          <w:u w:val="single"/>
        </w:rPr>
      </w:pPr>
      <w:r>
        <w:rPr>
          <w:rFonts w:ascii="Arial" w:hAnsi="Arial" w:cs="Arial"/>
          <w:u w:val="single"/>
        </w:rPr>
        <w:t xml:space="preserve">The Cost Proposal submission shall be in PDF format </w:t>
      </w:r>
      <w:r w:rsidR="0029030D">
        <w:rPr>
          <w:rFonts w:ascii="Arial" w:hAnsi="Arial" w:cs="Arial"/>
          <w:u w:val="single"/>
        </w:rPr>
        <w:t xml:space="preserve">with the document name including the RFP #, Vendor Name, and Cost Proposal. </w:t>
      </w:r>
    </w:p>
    <w:p w14:paraId="2E6AD5B3" w14:textId="11C13E57" w:rsidR="0029030D" w:rsidRDefault="0029030D" w:rsidP="004910D0">
      <w:pPr>
        <w:ind w:left="1440"/>
        <w:rPr>
          <w:rFonts w:ascii="Arial" w:hAnsi="Arial" w:cs="Arial"/>
          <w:szCs w:val="20"/>
        </w:rPr>
      </w:pPr>
      <w:r>
        <w:rPr>
          <w:rFonts w:ascii="Arial" w:hAnsi="Arial" w:cs="Arial"/>
          <w:u w:val="single"/>
        </w:rPr>
        <w:t>(</w:t>
      </w:r>
      <w:proofErr w:type="spellStart"/>
      <w:proofErr w:type="gramStart"/>
      <w:r>
        <w:rPr>
          <w:rFonts w:ascii="Arial" w:hAnsi="Arial" w:cs="Arial"/>
          <w:u w:val="single"/>
        </w:rPr>
        <w:t>ie</w:t>
      </w:r>
      <w:proofErr w:type="spellEnd"/>
      <w:proofErr w:type="gramEnd"/>
      <w:r>
        <w:rPr>
          <w:rFonts w:ascii="Arial" w:hAnsi="Arial" w:cs="Arial"/>
          <w:u w:val="single"/>
        </w:rPr>
        <w:t>: 120012 – ABC Company – Cost Proposal)</w:t>
      </w:r>
    </w:p>
    <w:p w14:paraId="4175CA03" w14:textId="77777777" w:rsidR="00EF31B5" w:rsidRPr="00EF31B5" w:rsidRDefault="00EF31B5" w:rsidP="00774952">
      <w:pPr>
        <w:rPr>
          <w:rFonts w:ascii="Arial" w:hAnsi="Arial" w:cs="Arial"/>
          <w:szCs w:val="20"/>
        </w:rPr>
      </w:pPr>
    </w:p>
    <w:p w14:paraId="5ED399A6" w14:textId="77777777" w:rsidR="00121024" w:rsidRDefault="00121024" w:rsidP="00774952">
      <w:pPr>
        <w:rPr>
          <w:rFonts w:ascii="Arial" w:hAnsi="Arial" w:cs="Arial"/>
          <w:b/>
          <w:szCs w:val="20"/>
        </w:rPr>
      </w:pPr>
      <w:r>
        <w:rPr>
          <w:rFonts w:ascii="Arial" w:hAnsi="Arial" w:cs="Arial"/>
          <w:b/>
          <w:szCs w:val="20"/>
        </w:rPr>
        <w:tab/>
        <w:t>5.3</w:t>
      </w:r>
      <w:r>
        <w:rPr>
          <w:rFonts w:ascii="Arial" w:hAnsi="Arial" w:cs="Arial"/>
          <w:b/>
          <w:szCs w:val="20"/>
        </w:rPr>
        <w:tab/>
      </w:r>
      <w:r w:rsidRPr="00EF31B5">
        <w:rPr>
          <w:rFonts w:ascii="Arial" w:hAnsi="Arial" w:cs="Arial"/>
          <w:b/>
          <w:szCs w:val="20"/>
          <w:u w:val="single"/>
        </w:rPr>
        <w:t>Fixed Price Period</w:t>
      </w:r>
    </w:p>
    <w:p w14:paraId="76BA56DC" w14:textId="77777777" w:rsidR="00121024" w:rsidRDefault="00EF31B5" w:rsidP="00EF31B5">
      <w:pPr>
        <w:ind w:left="1440"/>
        <w:rPr>
          <w:rFonts w:ascii="Arial" w:hAnsi="Arial" w:cs="Arial"/>
          <w:b/>
          <w:szCs w:val="20"/>
        </w:rPr>
      </w:pPr>
      <w:r w:rsidRPr="00E04D17">
        <w:rPr>
          <w:rFonts w:ascii="Arial" w:hAnsi="Arial"/>
        </w:rPr>
        <w:t>All prices, costs, and conditions outlined in the proposal sh</w:t>
      </w:r>
      <w:r>
        <w:rPr>
          <w:rFonts w:ascii="Arial" w:hAnsi="Arial"/>
        </w:rPr>
        <w:t xml:space="preserve">all remain fixed for </w:t>
      </w:r>
      <w:r w:rsidR="00A3266E">
        <w:rPr>
          <w:rFonts w:ascii="Arial" w:hAnsi="Arial"/>
        </w:rPr>
        <w:t>180 days</w:t>
      </w:r>
      <w:r>
        <w:rPr>
          <w:rFonts w:ascii="Arial" w:hAnsi="Arial"/>
        </w:rPr>
        <w:t>.</w:t>
      </w:r>
    </w:p>
    <w:p w14:paraId="65A322CA" w14:textId="77777777" w:rsidR="00EF31B5" w:rsidRDefault="00EF31B5" w:rsidP="00774952">
      <w:pPr>
        <w:rPr>
          <w:rFonts w:ascii="Arial" w:hAnsi="Arial" w:cs="Arial"/>
          <w:b/>
          <w:szCs w:val="20"/>
        </w:rPr>
      </w:pPr>
    </w:p>
    <w:p w14:paraId="3E7A9CBD" w14:textId="77777777" w:rsidR="00EF31B5" w:rsidRDefault="00EF31B5" w:rsidP="00774952">
      <w:pPr>
        <w:rPr>
          <w:rFonts w:ascii="Arial" w:hAnsi="Arial" w:cs="Arial"/>
          <w:b/>
          <w:szCs w:val="20"/>
        </w:rPr>
        <w:sectPr w:rsidR="00EF31B5" w:rsidSect="00DF5639">
          <w:headerReference w:type="default" r:id="rId38"/>
          <w:headerReference w:type="first" r:id="rId39"/>
          <w:pgSz w:w="12240" w:h="15840"/>
          <w:pgMar w:top="720" w:right="720" w:bottom="720" w:left="720" w:header="540" w:footer="394" w:gutter="0"/>
          <w:cols w:space="720"/>
          <w:docGrid w:linePitch="326"/>
        </w:sectPr>
      </w:pPr>
      <w:r>
        <w:rPr>
          <w:rFonts w:ascii="Arial" w:hAnsi="Arial" w:cs="Arial"/>
          <w:b/>
          <w:szCs w:val="20"/>
        </w:rPr>
        <w:tab/>
      </w:r>
    </w:p>
    <w:tbl>
      <w:tblPr>
        <w:tblW w:w="10629"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537"/>
        <w:gridCol w:w="4592"/>
        <w:gridCol w:w="2250"/>
        <w:gridCol w:w="2250"/>
      </w:tblGrid>
      <w:tr w:rsidR="008B77C2" w14:paraId="0C63DFCE" w14:textId="3B93B653" w:rsidTr="008B77C2">
        <w:trPr>
          <w:cantSplit/>
          <w:tblCellSpacing w:w="20" w:type="dxa"/>
        </w:trPr>
        <w:tc>
          <w:tcPr>
            <w:tcW w:w="10549" w:type="dxa"/>
            <w:gridSpan w:val="4"/>
            <w:shd w:val="clear" w:color="auto" w:fill="E7E6E6" w:themeFill="background2"/>
            <w:vAlign w:val="center"/>
          </w:tcPr>
          <w:p w14:paraId="2CC66D63" w14:textId="2252D1FD" w:rsidR="008B77C2" w:rsidRPr="00D1099C" w:rsidRDefault="008B77C2" w:rsidP="00254A1C">
            <w:pPr>
              <w:jc w:val="center"/>
              <w:rPr>
                <w:rFonts w:ascii="Arial" w:hAnsi="Arial" w:cs="Arial"/>
                <w:b/>
                <w:bCs/>
                <w:sz w:val="28"/>
              </w:rPr>
            </w:pPr>
            <w:r>
              <w:rPr>
                <w:rFonts w:ascii="Arial" w:hAnsi="Arial" w:cs="Arial"/>
                <w:b/>
                <w:bCs/>
                <w:sz w:val="28"/>
              </w:rPr>
              <w:lastRenderedPageBreak/>
              <w:t>VENDOR INFORMATION</w:t>
            </w:r>
          </w:p>
        </w:tc>
      </w:tr>
      <w:tr w:rsidR="008B77C2" w14:paraId="129328B1" w14:textId="423EC69D" w:rsidTr="008B77C2">
        <w:trPr>
          <w:trHeight w:val="559"/>
          <w:tblCellSpacing w:w="20" w:type="dxa"/>
        </w:trPr>
        <w:tc>
          <w:tcPr>
            <w:tcW w:w="1477" w:type="dxa"/>
            <w:shd w:val="clear" w:color="auto" w:fill="E6E6E6"/>
            <w:vAlign w:val="center"/>
          </w:tcPr>
          <w:p w14:paraId="6E8DA1D3" w14:textId="77777777" w:rsidR="008B77C2" w:rsidRPr="00065A89" w:rsidRDefault="008B77C2" w:rsidP="00254A1C">
            <w:pPr>
              <w:pStyle w:val="Heading2"/>
              <w:jc w:val="center"/>
              <w:rPr>
                <w:sz w:val="22"/>
                <w:szCs w:val="22"/>
              </w:rPr>
            </w:pPr>
            <w:r>
              <w:rPr>
                <w:szCs w:val="22"/>
              </w:rPr>
              <w:t>VENDOR</w:t>
            </w:r>
            <w:r w:rsidRPr="008711EE">
              <w:rPr>
                <w:szCs w:val="22"/>
              </w:rPr>
              <w:t xml:space="preserve"> NAME:</w:t>
            </w:r>
          </w:p>
        </w:tc>
        <w:tc>
          <w:tcPr>
            <w:tcW w:w="4552" w:type="dxa"/>
            <w:tcBorders>
              <w:right w:val="outset" w:sz="6" w:space="0" w:color="auto"/>
            </w:tcBorders>
            <w:vAlign w:val="center"/>
          </w:tcPr>
          <w:p w14:paraId="4A8605A3" w14:textId="77777777" w:rsidR="008B77C2" w:rsidRPr="008711EE" w:rsidRDefault="008B77C2" w:rsidP="00254A1C">
            <w:pPr>
              <w:pStyle w:val="Level2"/>
              <w:widowControl/>
              <w:ind w:left="397"/>
              <w:rPr>
                <w:rFonts w:ascii="Arial" w:hAnsi="Arial" w:cs="Arial"/>
                <w:b/>
                <w:szCs w:val="24"/>
              </w:rPr>
            </w:pPr>
          </w:p>
        </w:tc>
        <w:tc>
          <w:tcPr>
            <w:tcW w:w="2210" w:type="dxa"/>
            <w:tcBorders>
              <w:left w:val="outset" w:sz="6" w:space="0" w:color="auto"/>
              <w:right w:val="outset" w:sz="6" w:space="0" w:color="auto"/>
            </w:tcBorders>
            <w:shd w:val="clear" w:color="auto" w:fill="E7E6E6" w:themeFill="background2"/>
            <w:vAlign w:val="center"/>
          </w:tcPr>
          <w:p w14:paraId="4B3735D0" w14:textId="75CFD6AA" w:rsidR="008B77C2" w:rsidRPr="008711EE" w:rsidRDefault="008B77C2" w:rsidP="00696658">
            <w:pPr>
              <w:pStyle w:val="Level2"/>
              <w:widowControl/>
              <w:ind w:left="31"/>
              <w:jc w:val="center"/>
              <w:rPr>
                <w:rFonts w:ascii="Arial" w:hAnsi="Arial" w:cs="Arial"/>
                <w:b/>
                <w:szCs w:val="24"/>
              </w:rPr>
            </w:pPr>
            <w:r>
              <w:rPr>
                <w:rFonts w:ascii="Arial" w:hAnsi="Arial" w:cs="Arial"/>
                <w:b/>
                <w:szCs w:val="24"/>
              </w:rPr>
              <w:t>DANE COUNTY VENDOR #</w:t>
            </w:r>
            <w:r w:rsidR="00696658">
              <w:rPr>
                <w:rFonts w:ascii="Arial" w:hAnsi="Arial" w:cs="Arial"/>
                <w:b/>
                <w:szCs w:val="24"/>
              </w:rPr>
              <w:t>:</w:t>
            </w:r>
          </w:p>
        </w:tc>
        <w:tc>
          <w:tcPr>
            <w:tcW w:w="2190" w:type="dxa"/>
            <w:tcBorders>
              <w:left w:val="outset" w:sz="6" w:space="0" w:color="auto"/>
            </w:tcBorders>
            <w:vAlign w:val="center"/>
          </w:tcPr>
          <w:p w14:paraId="7D564295" w14:textId="77777777" w:rsidR="008B77C2" w:rsidRPr="008711EE" w:rsidRDefault="008B77C2" w:rsidP="00254A1C">
            <w:pPr>
              <w:pStyle w:val="Level2"/>
              <w:widowControl/>
              <w:ind w:left="397"/>
              <w:rPr>
                <w:rFonts w:ascii="Arial" w:hAnsi="Arial" w:cs="Arial"/>
                <w:b/>
                <w:szCs w:val="24"/>
              </w:rPr>
            </w:pPr>
          </w:p>
        </w:tc>
      </w:tr>
    </w:tbl>
    <w:p w14:paraId="328CC60C" w14:textId="77777777" w:rsidR="00121024" w:rsidRPr="001E0D2E" w:rsidRDefault="00121024" w:rsidP="00121024">
      <w:pPr>
        <w:rPr>
          <w:sz w:val="1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4235"/>
        <w:gridCol w:w="1435"/>
        <w:gridCol w:w="2875"/>
      </w:tblGrid>
      <w:tr w:rsidR="00121024" w:rsidRPr="00FB43CD" w14:paraId="758F30E3" w14:textId="77777777" w:rsidTr="00AB5566">
        <w:tc>
          <w:tcPr>
            <w:tcW w:w="10592" w:type="dxa"/>
            <w:gridSpan w:val="4"/>
            <w:shd w:val="clear" w:color="auto" w:fill="D9D9D9"/>
          </w:tcPr>
          <w:p w14:paraId="5D969997" w14:textId="77777777" w:rsidR="00121024" w:rsidRPr="008B77C2" w:rsidRDefault="00121024" w:rsidP="00254A1C">
            <w:pPr>
              <w:rPr>
                <w:rFonts w:ascii="Arial" w:hAnsi="Arial" w:cs="Arial"/>
                <w:b/>
                <w:sz w:val="20"/>
                <w:szCs w:val="20"/>
              </w:rPr>
            </w:pPr>
            <w:r w:rsidRPr="008B77C2">
              <w:rPr>
                <w:rFonts w:ascii="Arial" w:hAnsi="Arial" w:cs="Arial"/>
                <w:b/>
                <w:sz w:val="22"/>
                <w:szCs w:val="20"/>
              </w:rPr>
              <w:t>Vendor Information (address below will be used to confirm Local Vendor Preference)</w:t>
            </w:r>
          </w:p>
        </w:tc>
      </w:tr>
      <w:tr w:rsidR="008B77C2" w:rsidRPr="00FB43CD" w14:paraId="41B36078" w14:textId="77777777" w:rsidTr="008B77C2">
        <w:tc>
          <w:tcPr>
            <w:tcW w:w="2047" w:type="dxa"/>
            <w:shd w:val="clear" w:color="auto" w:fill="F2F2F2"/>
            <w:vAlign w:val="center"/>
          </w:tcPr>
          <w:p w14:paraId="719C81DA" w14:textId="3531EBBE" w:rsidR="008B77C2" w:rsidRPr="008B77C2" w:rsidRDefault="008B77C2" w:rsidP="00254A1C">
            <w:pPr>
              <w:rPr>
                <w:rFonts w:ascii="Arial" w:hAnsi="Arial" w:cs="Arial"/>
                <w:b/>
                <w:sz w:val="20"/>
                <w:szCs w:val="20"/>
              </w:rPr>
            </w:pPr>
            <w:r>
              <w:rPr>
                <w:rFonts w:ascii="Arial" w:hAnsi="Arial" w:cs="Arial"/>
                <w:b/>
                <w:sz w:val="20"/>
                <w:szCs w:val="20"/>
              </w:rPr>
              <w:t>Address</w:t>
            </w:r>
          </w:p>
        </w:tc>
        <w:tc>
          <w:tcPr>
            <w:tcW w:w="4235" w:type="dxa"/>
            <w:shd w:val="clear" w:color="auto" w:fill="auto"/>
          </w:tcPr>
          <w:p w14:paraId="1C2E8B06" w14:textId="77777777" w:rsidR="008B77C2" w:rsidRPr="008B77C2" w:rsidRDefault="008B77C2" w:rsidP="00254A1C">
            <w:pPr>
              <w:rPr>
                <w:rFonts w:ascii="Arial" w:hAnsi="Arial" w:cs="Arial"/>
                <w:sz w:val="20"/>
                <w:szCs w:val="20"/>
              </w:rPr>
            </w:pPr>
          </w:p>
        </w:tc>
        <w:tc>
          <w:tcPr>
            <w:tcW w:w="1435" w:type="dxa"/>
            <w:shd w:val="clear" w:color="auto" w:fill="F2F2F2"/>
            <w:vAlign w:val="center"/>
          </w:tcPr>
          <w:p w14:paraId="40981E5A" w14:textId="260BF777" w:rsidR="008B77C2" w:rsidRPr="008B77C2" w:rsidRDefault="008B77C2" w:rsidP="00254A1C">
            <w:pPr>
              <w:rPr>
                <w:rFonts w:ascii="Arial" w:hAnsi="Arial" w:cs="Arial"/>
                <w:b/>
                <w:sz w:val="20"/>
                <w:szCs w:val="20"/>
              </w:rPr>
            </w:pPr>
            <w:r>
              <w:rPr>
                <w:rFonts w:ascii="Arial" w:hAnsi="Arial" w:cs="Arial"/>
                <w:b/>
                <w:sz w:val="20"/>
                <w:szCs w:val="20"/>
              </w:rPr>
              <w:t>City</w:t>
            </w:r>
          </w:p>
        </w:tc>
        <w:tc>
          <w:tcPr>
            <w:tcW w:w="2875" w:type="dxa"/>
            <w:shd w:val="clear" w:color="auto" w:fill="auto"/>
          </w:tcPr>
          <w:p w14:paraId="26D12CE0" w14:textId="77777777" w:rsidR="008B77C2" w:rsidRPr="00FB43CD" w:rsidRDefault="008B77C2" w:rsidP="00254A1C">
            <w:pPr>
              <w:rPr>
                <w:rFonts w:ascii="Arial" w:hAnsi="Arial" w:cs="Arial"/>
              </w:rPr>
            </w:pPr>
          </w:p>
        </w:tc>
      </w:tr>
      <w:tr w:rsidR="00121024" w:rsidRPr="00FB43CD" w14:paraId="38FD1BD5" w14:textId="77777777" w:rsidTr="008B77C2">
        <w:tc>
          <w:tcPr>
            <w:tcW w:w="2047" w:type="dxa"/>
            <w:shd w:val="clear" w:color="auto" w:fill="F2F2F2"/>
            <w:vAlign w:val="center"/>
          </w:tcPr>
          <w:p w14:paraId="0F4BD761" w14:textId="727D3A12" w:rsidR="00121024" w:rsidRPr="008B77C2" w:rsidRDefault="008B77C2" w:rsidP="00254A1C">
            <w:pPr>
              <w:rPr>
                <w:rFonts w:ascii="Arial" w:hAnsi="Arial" w:cs="Arial"/>
                <w:b/>
                <w:sz w:val="20"/>
                <w:szCs w:val="20"/>
              </w:rPr>
            </w:pPr>
            <w:r>
              <w:rPr>
                <w:rFonts w:ascii="Arial" w:hAnsi="Arial" w:cs="Arial"/>
                <w:b/>
                <w:sz w:val="20"/>
                <w:szCs w:val="20"/>
              </w:rPr>
              <w:t>State &amp; Zip</w:t>
            </w:r>
          </w:p>
        </w:tc>
        <w:tc>
          <w:tcPr>
            <w:tcW w:w="4235" w:type="dxa"/>
            <w:shd w:val="clear" w:color="auto" w:fill="auto"/>
          </w:tcPr>
          <w:p w14:paraId="6B924C8C" w14:textId="77777777" w:rsidR="00121024" w:rsidRPr="008B77C2" w:rsidRDefault="00121024" w:rsidP="00254A1C">
            <w:pPr>
              <w:rPr>
                <w:rFonts w:ascii="Arial" w:hAnsi="Arial" w:cs="Arial"/>
                <w:sz w:val="20"/>
                <w:szCs w:val="20"/>
              </w:rPr>
            </w:pPr>
          </w:p>
        </w:tc>
        <w:tc>
          <w:tcPr>
            <w:tcW w:w="1435" w:type="dxa"/>
            <w:shd w:val="clear" w:color="auto" w:fill="F2F2F2"/>
            <w:vAlign w:val="center"/>
          </w:tcPr>
          <w:p w14:paraId="668F8C6B" w14:textId="77777777" w:rsidR="00121024" w:rsidRPr="008B77C2" w:rsidRDefault="00121024" w:rsidP="00254A1C">
            <w:pPr>
              <w:rPr>
                <w:rFonts w:ascii="Arial" w:hAnsi="Arial" w:cs="Arial"/>
                <w:b/>
                <w:sz w:val="20"/>
                <w:szCs w:val="20"/>
              </w:rPr>
            </w:pPr>
            <w:r w:rsidRPr="008B77C2">
              <w:rPr>
                <w:rFonts w:ascii="Arial" w:hAnsi="Arial" w:cs="Arial"/>
                <w:b/>
                <w:sz w:val="20"/>
                <w:szCs w:val="20"/>
              </w:rPr>
              <w:t>County</w:t>
            </w:r>
          </w:p>
        </w:tc>
        <w:tc>
          <w:tcPr>
            <w:tcW w:w="2875" w:type="dxa"/>
            <w:shd w:val="clear" w:color="auto" w:fill="auto"/>
          </w:tcPr>
          <w:p w14:paraId="2C0AE4ED" w14:textId="77777777" w:rsidR="00121024" w:rsidRPr="00FB43CD" w:rsidRDefault="00121024" w:rsidP="00254A1C">
            <w:pPr>
              <w:rPr>
                <w:rFonts w:ascii="Arial" w:hAnsi="Arial" w:cs="Arial"/>
              </w:rPr>
            </w:pPr>
          </w:p>
        </w:tc>
      </w:tr>
      <w:tr w:rsidR="00121024" w:rsidRPr="00FB43CD" w14:paraId="1D380577" w14:textId="77777777" w:rsidTr="008B77C2">
        <w:tc>
          <w:tcPr>
            <w:tcW w:w="2047" w:type="dxa"/>
            <w:shd w:val="clear" w:color="auto" w:fill="F2F2F2"/>
            <w:vAlign w:val="center"/>
          </w:tcPr>
          <w:p w14:paraId="51E67B1E" w14:textId="77777777" w:rsidR="00121024" w:rsidRPr="008B77C2" w:rsidRDefault="00121024" w:rsidP="00254A1C">
            <w:pPr>
              <w:rPr>
                <w:rFonts w:ascii="Arial" w:hAnsi="Arial" w:cs="Arial"/>
                <w:b/>
                <w:sz w:val="20"/>
                <w:szCs w:val="20"/>
              </w:rPr>
            </w:pPr>
            <w:r w:rsidRPr="008B77C2">
              <w:rPr>
                <w:rFonts w:ascii="Arial" w:hAnsi="Arial" w:cs="Arial"/>
                <w:b/>
                <w:sz w:val="20"/>
                <w:szCs w:val="20"/>
              </w:rPr>
              <w:t>Vendor Rep. Name</w:t>
            </w:r>
          </w:p>
        </w:tc>
        <w:tc>
          <w:tcPr>
            <w:tcW w:w="4235" w:type="dxa"/>
            <w:shd w:val="clear" w:color="auto" w:fill="auto"/>
          </w:tcPr>
          <w:p w14:paraId="120E11C8" w14:textId="77777777" w:rsidR="00121024" w:rsidRPr="008B77C2" w:rsidRDefault="00121024" w:rsidP="00254A1C">
            <w:pPr>
              <w:rPr>
                <w:rFonts w:ascii="Arial" w:hAnsi="Arial" w:cs="Arial"/>
                <w:sz w:val="20"/>
                <w:szCs w:val="20"/>
              </w:rPr>
            </w:pPr>
          </w:p>
        </w:tc>
        <w:tc>
          <w:tcPr>
            <w:tcW w:w="1435" w:type="dxa"/>
            <w:shd w:val="clear" w:color="auto" w:fill="F2F2F2"/>
            <w:vAlign w:val="center"/>
          </w:tcPr>
          <w:p w14:paraId="40CCDE01" w14:textId="77777777" w:rsidR="00121024" w:rsidRPr="008B77C2" w:rsidRDefault="00121024" w:rsidP="00254A1C">
            <w:pPr>
              <w:rPr>
                <w:rFonts w:ascii="Arial" w:hAnsi="Arial" w:cs="Arial"/>
                <w:b/>
                <w:sz w:val="20"/>
                <w:szCs w:val="20"/>
              </w:rPr>
            </w:pPr>
            <w:r w:rsidRPr="008B77C2">
              <w:rPr>
                <w:rFonts w:ascii="Arial" w:hAnsi="Arial" w:cs="Arial"/>
                <w:b/>
                <w:sz w:val="20"/>
                <w:szCs w:val="20"/>
              </w:rPr>
              <w:t>Title</w:t>
            </w:r>
          </w:p>
        </w:tc>
        <w:tc>
          <w:tcPr>
            <w:tcW w:w="2875" w:type="dxa"/>
            <w:shd w:val="clear" w:color="auto" w:fill="auto"/>
          </w:tcPr>
          <w:p w14:paraId="0E6D969F" w14:textId="77777777" w:rsidR="00121024" w:rsidRPr="00FB43CD" w:rsidRDefault="00121024" w:rsidP="00254A1C">
            <w:pPr>
              <w:rPr>
                <w:rFonts w:ascii="Arial" w:hAnsi="Arial" w:cs="Arial"/>
              </w:rPr>
            </w:pPr>
          </w:p>
        </w:tc>
      </w:tr>
      <w:tr w:rsidR="00121024" w:rsidRPr="00FB43CD" w14:paraId="73BA6332" w14:textId="77777777" w:rsidTr="008B77C2">
        <w:tc>
          <w:tcPr>
            <w:tcW w:w="2047" w:type="dxa"/>
            <w:shd w:val="clear" w:color="auto" w:fill="F2F2F2"/>
            <w:vAlign w:val="center"/>
          </w:tcPr>
          <w:p w14:paraId="09366673" w14:textId="77777777" w:rsidR="00121024" w:rsidRPr="008B77C2" w:rsidRDefault="00121024" w:rsidP="00254A1C">
            <w:pPr>
              <w:rPr>
                <w:rFonts w:ascii="Arial" w:hAnsi="Arial" w:cs="Arial"/>
                <w:b/>
                <w:sz w:val="20"/>
                <w:szCs w:val="20"/>
              </w:rPr>
            </w:pPr>
            <w:r w:rsidRPr="008B77C2">
              <w:rPr>
                <w:rFonts w:ascii="Arial" w:hAnsi="Arial" w:cs="Arial"/>
                <w:b/>
                <w:sz w:val="20"/>
                <w:szCs w:val="20"/>
              </w:rPr>
              <w:t>Email</w:t>
            </w:r>
          </w:p>
        </w:tc>
        <w:tc>
          <w:tcPr>
            <w:tcW w:w="4235" w:type="dxa"/>
            <w:shd w:val="clear" w:color="auto" w:fill="auto"/>
          </w:tcPr>
          <w:p w14:paraId="0704F072" w14:textId="77777777" w:rsidR="00121024" w:rsidRPr="008B77C2" w:rsidRDefault="00121024" w:rsidP="00254A1C">
            <w:pPr>
              <w:rPr>
                <w:rFonts w:ascii="Arial" w:hAnsi="Arial" w:cs="Arial"/>
                <w:sz w:val="20"/>
                <w:szCs w:val="20"/>
              </w:rPr>
            </w:pPr>
          </w:p>
        </w:tc>
        <w:tc>
          <w:tcPr>
            <w:tcW w:w="1435" w:type="dxa"/>
            <w:shd w:val="clear" w:color="auto" w:fill="F2F2F2"/>
            <w:vAlign w:val="center"/>
          </w:tcPr>
          <w:p w14:paraId="6388EE66" w14:textId="77777777" w:rsidR="00121024" w:rsidRPr="008B77C2" w:rsidRDefault="00121024" w:rsidP="00254A1C">
            <w:pPr>
              <w:rPr>
                <w:rFonts w:ascii="Arial" w:hAnsi="Arial" w:cs="Arial"/>
                <w:b/>
                <w:sz w:val="20"/>
                <w:szCs w:val="20"/>
              </w:rPr>
            </w:pPr>
            <w:r w:rsidRPr="008B77C2">
              <w:rPr>
                <w:rFonts w:ascii="Arial" w:hAnsi="Arial" w:cs="Arial"/>
                <w:b/>
                <w:sz w:val="20"/>
                <w:szCs w:val="20"/>
              </w:rPr>
              <w:t>Telephone</w:t>
            </w:r>
          </w:p>
        </w:tc>
        <w:tc>
          <w:tcPr>
            <w:tcW w:w="2875" w:type="dxa"/>
            <w:shd w:val="clear" w:color="auto" w:fill="auto"/>
          </w:tcPr>
          <w:p w14:paraId="172EA69C" w14:textId="77777777" w:rsidR="00121024" w:rsidRPr="00FB43CD" w:rsidRDefault="00121024" w:rsidP="00254A1C">
            <w:pPr>
              <w:rPr>
                <w:rFonts w:ascii="Arial" w:hAnsi="Arial" w:cs="Arial"/>
              </w:rPr>
            </w:pPr>
          </w:p>
        </w:tc>
      </w:tr>
    </w:tbl>
    <w:p w14:paraId="69A6001E" w14:textId="4F88FEA3" w:rsidR="00121024" w:rsidRDefault="00121024" w:rsidP="00121024">
      <w:pPr>
        <w:rPr>
          <w:rFonts w:ascii="Arial" w:hAnsi="Arial" w:cs="Arial"/>
          <w:sz w:val="1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20"/>
        <w:gridCol w:w="1170"/>
        <w:gridCol w:w="7825"/>
      </w:tblGrid>
      <w:tr w:rsidR="00DA2AE5" w:rsidRPr="00EC56A6" w14:paraId="7D17C1CB" w14:textId="77777777" w:rsidTr="00F93A9C">
        <w:tc>
          <w:tcPr>
            <w:tcW w:w="10592" w:type="dxa"/>
            <w:gridSpan w:val="4"/>
            <w:shd w:val="clear" w:color="auto" w:fill="D9D9D9"/>
          </w:tcPr>
          <w:p w14:paraId="00880440" w14:textId="326B22D2" w:rsidR="00DA2AE5" w:rsidRPr="008B77C2" w:rsidRDefault="00DA2AE5" w:rsidP="00F93A9C">
            <w:pPr>
              <w:rPr>
                <w:sz w:val="22"/>
                <w:szCs w:val="22"/>
                <w:highlight w:val="yellow"/>
              </w:rPr>
            </w:pPr>
            <w:r>
              <w:rPr>
                <w:rFonts w:ascii="Arial" w:hAnsi="Arial" w:cs="Arial"/>
                <w:b/>
                <w:sz w:val="22"/>
                <w:szCs w:val="22"/>
              </w:rPr>
              <w:t xml:space="preserve">Designation of Confidential and Proprietary Information </w:t>
            </w:r>
            <w:r w:rsidRPr="00DA2AE5">
              <w:rPr>
                <w:rFonts w:ascii="Arial" w:hAnsi="Arial" w:cs="Arial"/>
                <w:b/>
                <w:bCs/>
                <w:i/>
                <w:sz w:val="22"/>
                <w:szCs w:val="22"/>
              </w:rPr>
              <w:t>(Reference 1.1</w:t>
            </w:r>
            <w:r w:rsidR="00B73682">
              <w:rPr>
                <w:rFonts w:ascii="Arial" w:hAnsi="Arial" w:cs="Arial"/>
                <w:b/>
                <w:bCs/>
                <w:i/>
                <w:sz w:val="22"/>
                <w:szCs w:val="22"/>
              </w:rPr>
              <w:t>2</w:t>
            </w:r>
            <w:r w:rsidRPr="00DA2AE5">
              <w:rPr>
                <w:rFonts w:ascii="Arial" w:hAnsi="Arial" w:cs="Arial"/>
                <w:b/>
                <w:bCs/>
                <w:i/>
                <w:sz w:val="22"/>
                <w:szCs w:val="22"/>
              </w:rPr>
              <w:t>)</w:t>
            </w:r>
          </w:p>
        </w:tc>
      </w:tr>
      <w:tr w:rsidR="00DA2AE5" w:rsidRPr="00EC56A6" w14:paraId="48E9A980" w14:textId="77777777" w:rsidTr="00F93A9C">
        <w:tc>
          <w:tcPr>
            <w:tcW w:w="877" w:type="dxa"/>
            <w:shd w:val="clear" w:color="auto" w:fill="auto"/>
            <w:vAlign w:val="center"/>
          </w:tcPr>
          <w:p w14:paraId="137291F2" w14:textId="77777777" w:rsidR="00DA2AE5" w:rsidRPr="003421EE" w:rsidRDefault="00DA2AE5" w:rsidP="00F93A9C">
            <w:pPr>
              <w:jc w:val="center"/>
              <w:rPr>
                <w:rFonts w:ascii="Arial" w:hAnsi="Arial" w:cs="Arial"/>
                <w:b/>
                <w:sz w:val="20"/>
              </w:rPr>
            </w:pPr>
            <w:r w:rsidRPr="00EC56A6">
              <w:rPr>
                <w:rFonts w:ascii="Arial" w:hAnsi="Arial" w:cs="Arial"/>
                <w:sz w:val="32"/>
              </w:rPr>
              <w:sym w:font="Wingdings" w:char="F0A8"/>
            </w:r>
          </w:p>
        </w:tc>
        <w:tc>
          <w:tcPr>
            <w:tcW w:w="9715" w:type="dxa"/>
            <w:gridSpan w:val="3"/>
            <w:shd w:val="clear" w:color="auto" w:fill="auto"/>
            <w:vAlign w:val="center"/>
          </w:tcPr>
          <w:p w14:paraId="2D55A00C" w14:textId="77777777" w:rsidR="00DA2AE5" w:rsidRPr="003421EE" w:rsidRDefault="00DA2AE5" w:rsidP="00F93A9C">
            <w:pPr>
              <w:rPr>
                <w:rFonts w:ascii="Arial" w:hAnsi="Arial" w:cs="Arial"/>
                <w:b/>
                <w:sz w:val="20"/>
              </w:rPr>
            </w:pPr>
            <w:r w:rsidRPr="00244ADE">
              <w:rPr>
                <w:rFonts w:ascii="Arial" w:hAnsi="Arial" w:cs="Arial"/>
                <w:b/>
                <w:sz w:val="20"/>
                <w:szCs w:val="20"/>
              </w:rPr>
              <w:t>No information designated as confidential and proprietary.</w:t>
            </w:r>
          </w:p>
        </w:tc>
      </w:tr>
      <w:tr w:rsidR="00DA2AE5" w:rsidRPr="00EC56A6" w14:paraId="732B6D02" w14:textId="77777777" w:rsidTr="00F93A9C">
        <w:tc>
          <w:tcPr>
            <w:tcW w:w="1597" w:type="dxa"/>
            <w:gridSpan w:val="2"/>
            <w:shd w:val="clear" w:color="auto" w:fill="F2F2F2" w:themeFill="background1" w:themeFillShade="F2"/>
            <w:vAlign w:val="center"/>
          </w:tcPr>
          <w:p w14:paraId="471875BB" w14:textId="77777777" w:rsidR="00DA2AE5" w:rsidRPr="003421EE" w:rsidRDefault="00DA2AE5" w:rsidP="00F93A9C">
            <w:pPr>
              <w:jc w:val="center"/>
              <w:rPr>
                <w:b/>
                <w:highlight w:val="yellow"/>
              </w:rPr>
            </w:pPr>
            <w:r w:rsidRPr="003421EE">
              <w:rPr>
                <w:rFonts w:ascii="Arial" w:hAnsi="Arial" w:cs="Arial"/>
                <w:b/>
                <w:sz w:val="20"/>
              </w:rPr>
              <w:t>Section #</w:t>
            </w:r>
          </w:p>
        </w:tc>
        <w:tc>
          <w:tcPr>
            <w:tcW w:w="1170" w:type="dxa"/>
            <w:shd w:val="clear" w:color="auto" w:fill="F2F2F2" w:themeFill="background1" w:themeFillShade="F2"/>
            <w:vAlign w:val="center"/>
          </w:tcPr>
          <w:p w14:paraId="106965CC" w14:textId="77777777" w:rsidR="00DA2AE5" w:rsidRPr="003421EE" w:rsidRDefault="00DA2AE5" w:rsidP="00F93A9C">
            <w:pPr>
              <w:jc w:val="center"/>
              <w:rPr>
                <w:rFonts w:ascii="Arial" w:hAnsi="Arial" w:cs="Arial"/>
                <w:b/>
                <w:sz w:val="20"/>
              </w:rPr>
            </w:pPr>
            <w:r w:rsidRPr="003421EE">
              <w:rPr>
                <w:rFonts w:ascii="Arial" w:hAnsi="Arial" w:cs="Arial"/>
                <w:b/>
                <w:sz w:val="20"/>
              </w:rPr>
              <w:t>Page</w:t>
            </w:r>
            <w:r>
              <w:rPr>
                <w:rFonts w:ascii="Arial" w:hAnsi="Arial" w:cs="Arial"/>
                <w:b/>
                <w:sz w:val="20"/>
              </w:rPr>
              <w:t>(s)</w:t>
            </w:r>
            <w:r w:rsidRPr="003421EE">
              <w:rPr>
                <w:rFonts w:ascii="Arial" w:hAnsi="Arial" w:cs="Arial"/>
                <w:b/>
                <w:sz w:val="20"/>
              </w:rPr>
              <w:t xml:space="preserve"> #</w:t>
            </w:r>
          </w:p>
        </w:tc>
        <w:tc>
          <w:tcPr>
            <w:tcW w:w="7825" w:type="dxa"/>
            <w:shd w:val="clear" w:color="auto" w:fill="F2F2F2" w:themeFill="background1" w:themeFillShade="F2"/>
            <w:vAlign w:val="center"/>
          </w:tcPr>
          <w:p w14:paraId="3672F4F0" w14:textId="77777777" w:rsidR="00DA2AE5" w:rsidRPr="003421EE" w:rsidRDefault="00DA2AE5" w:rsidP="00F93A9C">
            <w:pPr>
              <w:rPr>
                <w:rFonts w:ascii="Arial" w:hAnsi="Arial" w:cs="Arial"/>
                <w:b/>
                <w:sz w:val="20"/>
              </w:rPr>
            </w:pPr>
            <w:r w:rsidRPr="003421EE">
              <w:rPr>
                <w:rFonts w:ascii="Arial" w:hAnsi="Arial" w:cs="Arial"/>
                <w:b/>
                <w:sz w:val="20"/>
              </w:rPr>
              <w:t>Topic</w:t>
            </w:r>
          </w:p>
        </w:tc>
      </w:tr>
      <w:tr w:rsidR="00DA2AE5" w:rsidRPr="00EC56A6" w14:paraId="18510FD3" w14:textId="77777777" w:rsidTr="00F93A9C">
        <w:tc>
          <w:tcPr>
            <w:tcW w:w="1597" w:type="dxa"/>
            <w:gridSpan w:val="2"/>
            <w:shd w:val="clear" w:color="auto" w:fill="auto"/>
            <w:vAlign w:val="center"/>
          </w:tcPr>
          <w:p w14:paraId="6401CD0D" w14:textId="77777777" w:rsidR="00DA2AE5" w:rsidRPr="003421EE" w:rsidRDefault="00DA2AE5" w:rsidP="00F93A9C">
            <w:pPr>
              <w:jc w:val="center"/>
              <w:rPr>
                <w:rFonts w:ascii="Arial" w:hAnsi="Arial" w:cs="Arial"/>
                <w:sz w:val="20"/>
                <w:szCs w:val="20"/>
                <w:highlight w:val="yellow"/>
              </w:rPr>
            </w:pPr>
          </w:p>
        </w:tc>
        <w:tc>
          <w:tcPr>
            <w:tcW w:w="1170" w:type="dxa"/>
            <w:shd w:val="clear" w:color="auto" w:fill="auto"/>
            <w:vAlign w:val="center"/>
          </w:tcPr>
          <w:p w14:paraId="34245825" w14:textId="77777777" w:rsidR="00DA2AE5" w:rsidRPr="003421EE" w:rsidRDefault="00DA2AE5" w:rsidP="00F93A9C">
            <w:pPr>
              <w:jc w:val="center"/>
              <w:rPr>
                <w:rFonts w:ascii="Arial" w:hAnsi="Arial" w:cs="Arial"/>
                <w:sz w:val="20"/>
                <w:szCs w:val="20"/>
              </w:rPr>
            </w:pPr>
          </w:p>
        </w:tc>
        <w:tc>
          <w:tcPr>
            <w:tcW w:w="7825" w:type="dxa"/>
            <w:shd w:val="clear" w:color="auto" w:fill="auto"/>
            <w:vAlign w:val="center"/>
          </w:tcPr>
          <w:p w14:paraId="715656E9" w14:textId="77777777" w:rsidR="00DA2AE5" w:rsidRPr="003421EE" w:rsidRDefault="00DA2AE5" w:rsidP="00F93A9C">
            <w:pPr>
              <w:rPr>
                <w:rFonts w:ascii="Arial" w:hAnsi="Arial" w:cs="Arial"/>
                <w:sz w:val="20"/>
                <w:szCs w:val="20"/>
              </w:rPr>
            </w:pPr>
          </w:p>
        </w:tc>
      </w:tr>
      <w:tr w:rsidR="00DA2AE5" w:rsidRPr="00EC56A6" w14:paraId="5F1949D1" w14:textId="77777777" w:rsidTr="00F93A9C">
        <w:tc>
          <w:tcPr>
            <w:tcW w:w="1597" w:type="dxa"/>
            <w:gridSpan w:val="2"/>
            <w:shd w:val="clear" w:color="auto" w:fill="auto"/>
            <w:vAlign w:val="center"/>
          </w:tcPr>
          <w:p w14:paraId="78D8C9C5" w14:textId="77777777" w:rsidR="00DA2AE5" w:rsidRPr="003421EE" w:rsidRDefault="00DA2AE5" w:rsidP="00F93A9C">
            <w:pPr>
              <w:jc w:val="center"/>
              <w:rPr>
                <w:rFonts w:ascii="Arial" w:hAnsi="Arial" w:cs="Arial"/>
                <w:sz w:val="20"/>
                <w:szCs w:val="20"/>
                <w:highlight w:val="yellow"/>
              </w:rPr>
            </w:pPr>
          </w:p>
        </w:tc>
        <w:tc>
          <w:tcPr>
            <w:tcW w:w="1170" w:type="dxa"/>
            <w:shd w:val="clear" w:color="auto" w:fill="auto"/>
            <w:vAlign w:val="center"/>
          </w:tcPr>
          <w:p w14:paraId="2FC18CA5" w14:textId="77777777" w:rsidR="00DA2AE5" w:rsidRPr="003421EE" w:rsidRDefault="00DA2AE5" w:rsidP="00F93A9C">
            <w:pPr>
              <w:jc w:val="center"/>
              <w:rPr>
                <w:rFonts w:ascii="Arial" w:hAnsi="Arial" w:cs="Arial"/>
                <w:sz w:val="20"/>
                <w:szCs w:val="20"/>
              </w:rPr>
            </w:pPr>
          </w:p>
        </w:tc>
        <w:tc>
          <w:tcPr>
            <w:tcW w:w="7825" w:type="dxa"/>
            <w:shd w:val="clear" w:color="auto" w:fill="auto"/>
            <w:vAlign w:val="center"/>
          </w:tcPr>
          <w:p w14:paraId="2F3D5602" w14:textId="77777777" w:rsidR="00DA2AE5" w:rsidRPr="003421EE" w:rsidRDefault="00DA2AE5" w:rsidP="00F93A9C">
            <w:pPr>
              <w:rPr>
                <w:rFonts w:ascii="Arial" w:hAnsi="Arial" w:cs="Arial"/>
                <w:sz w:val="20"/>
                <w:szCs w:val="20"/>
              </w:rPr>
            </w:pPr>
          </w:p>
        </w:tc>
      </w:tr>
      <w:tr w:rsidR="00DA2AE5" w:rsidRPr="00EC56A6" w14:paraId="2FD96959" w14:textId="77777777" w:rsidTr="00F93A9C">
        <w:tc>
          <w:tcPr>
            <w:tcW w:w="1597" w:type="dxa"/>
            <w:gridSpan w:val="2"/>
            <w:shd w:val="clear" w:color="auto" w:fill="auto"/>
            <w:vAlign w:val="center"/>
          </w:tcPr>
          <w:p w14:paraId="6831AE84" w14:textId="77777777" w:rsidR="00DA2AE5" w:rsidRPr="003421EE" w:rsidRDefault="00DA2AE5" w:rsidP="00F93A9C">
            <w:pPr>
              <w:jc w:val="center"/>
              <w:rPr>
                <w:rFonts w:ascii="Arial" w:hAnsi="Arial" w:cs="Arial"/>
                <w:sz w:val="20"/>
                <w:szCs w:val="20"/>
                <w:highlight w:val="yellow"/>
              </w:rPr>
            </w:pPr>
          </w:p>
        </w:tc>
        <w:tc>
          <w:tcPr>
            <w:tcW w:w="1170" w:type="dxa"/>
            <w:shd w:val="clear" w:color="auto" w:fill="auto"/>
            <w:vAlign w:val="center"/>
          </w:tcPr>
          <w:p w14:paraId="5500E4C1" w14:textId="77777777" w:rsidR="00DA2AE5" w:rsidRPr="003421EE" w:rsidRDefault="00DA2AE5" w:rsidP="00F93A9C">
            <w:pPr>
              <w:jc w:val="center"/>
              <w:rPr>
                <w:rFonts w:ascii="Arial" w:hAnsi="Arial" w:cs="Arial"/>
                <w:sz w:val="20"/>
                <w:szCs w:val="20"/>
              </w:rPr>
            </w:pPr>
          </w:p>
        </w:tc>
        <w:tc>
          <w:tcPr>
            <w:tcW w:w="7825" w:type="dxa"/>
            <w:shd w:val="clear" w:color="auto" w:fill="auto"/>
            <w:vAlign w:val="center"/>
          </w:tcPr>
          <w:p w14:paraId="1E54A20C" w14:textId="77777777" w:rsidR="00DA2AE5" w:rsidRPr="003421EE" w:rsidRDefault="00DA2AE5" w:rsidP="00F93A9C">
            <w:pPr>
              <w:rPr>
                <w:rFonts w:ascii="Arial" w:hAnsi="Arial" w:cs="Arial"/>
                <w:sz w:val="20"/>
                <w:szCs w:val="20"/>
              </w:rPr>
            </w:pPr>
          </w:p>
        </w:tc>
      </w:tr>
      <w:tr w:rsidR="00DA2AE5" w:rsidRPr="00EC56A6" w14:paraId="35B9E5CB" w14:textId="77777777" w:rsidTr="00F93A9C">
        <w:tc>
          <w:tcPr>
            <w:tcW w:w="1597" w:type="dxa"/>
            <w:gridSpan w:val="2"/>
            <w:shd w:val="clear" w:color="auto" w:fill="auto"/>
            <w:vAlign w:val="center"/>
          </w:tcPr>
          <w:p w14:paraId="42AB3DA5" w14:textId="77777777" w:rsidR="00DA2AE5" w:rsidRPr="003421EE" w:rsidRDefault="00DA2AE5" w:rsidP="00F93A9C">
            <w:pPr>
              <w:jc w:val="center"/>
              <w:rPr>
                <w:rFonts w:ascii="Arial" w:hAnsi="Arial" w:cs="Arial"/>
                <w:sz w:val="20"/>
                <w:szCs w:val="20"/>
                <w:highlight w:val="yellow"/>
              </w:rPr>
            </w:pPr>
          </w:p>
        </w:tc>
        <w:tc>
          <w:tcPr>
            <w:tcW w:w="1170" w:type="dxa"/>
            <w:shd w:val="clear" w:color="auto" w:fill="auto"/>
            <w:vAlign w:val="center"/>
          </w:tcPr>
          <w:p w14:paraId="3E68B344" w14:textId="77777777" w:rsidR="00DA2AE5" w:rsidRPr="003421EE" w:rsidRDefault="00DA2AE5" w:rsidP="00F93A9C">
            <w:pPr>
              <w:jc w:val="center"/>
              <w:rPr>
                <w:rFonts w:ascii="Arial" w:hAnsi="Arial" w:cs="Arial"/>
                <w:sz w:val="20"/>
                <w:szCs w:val="20"/>
              </w:rPr>
            </w:pPr>
          </w:p>
        </w:tc>
        <w:tc>
          <w:tcPr>
            <w:tcW w:w="7825" w:type="dxa"/>
            <w:shd w:val="clear" w:color="auto" w:fill="auto"/>
            <w:vAlign w:val="center"/>
          </w:tcPr>
          <w:p w14:paraId="51B206C0" w14:textId="77777777" w:rsidR="00DA2AE5" w:rsidRPr="003421EE" w:rsidRDefault="00DA2AE5" w:rsidP="00F93A9C">
            <w:pPr>
              <w:rPr>
                <w:rFonts w:ascii="Arial" w:hAnsi="Arial" w:cs="Arial"/>
                <w:sz w:val="20"/>
                <w:szCs w:val="20"/>
              </w:rPr>
            </w:pPr>
          </w:p>
        </w:tc>
      </w:tr>
      <w:tr w:rsidR="00DA2AE5" w:rsidRPr="00EC56A6" w14:paraId="420CA429" w14:textId="77777777" w:rsidTr="00F93A9C">
        <w:tc>
          <w:tcPr>
            <w:tcW w:w="1597" w:type="dxa"/>
            <w:gridSpan w:val="2"/>
            <w:shd w:val="clear" w:color="auto" w:fill="auto"/>
            <w:vAlign w:val="center"/>
          </w:tcPr>
          <w:p w14:paraId="37B161C2" w14:textId="77777777" w:rsidR="00DA2AE5" w:rsidRPr="003421EE" w:rsidRDefault="00DA2AE5" w:rsidP="00F93A9C">
            <w:pPr>
              <w:jc w:val="center"/>
              <w:rPr>
                <w:rFonts w:ascii="Arial" w:hAnsi="Arial" w:cs="Arial"/>
                <w:sz w:val="20"/>
                <w:szCs w:val="20"/>
                <w:highlight w:val="yellow"/>
              </w:rPr>
            </w:pPr>
          </w:p>
        </w:tc>
        <w:tc>
          <w:tcPr>
            <w:tcW w:w="1170" w:type="dxa"/>
            <w:shd w:val="clear" w:color="auto" w:fill="auto"/>
            <w:vAlign w:val="center"/>
          </w:tcPr>
          <w:p w14:paraId="2B000E1E" w14:textId="77777777" w:rsidR="00DA2AE5" w:rsidRPr="003421EE" w:rsidRDefault="00DA2AE5" w:rsidP="00F93A9C">
            <w:pPr>
              <w:jc w:val="center"/>
              <w:rPr>
                <w:rFonts w:ascii="Arial" w:hAnsi="Arial" w:cs="Arial"/>
                <w:sz w:val="20"/>
                <w:szCs w:val="20"/>
              </w:rPr>
            </w:pPr>
          </w:p>
        </w:tc>
        <w:tc>
          <w:tcPr>
            <w:tcW w:w="7825" w:type="dxa"/>
            <w:shd w:val="clear" w:color="auto" w:fill="auto"/>
            <w:vAlign w:val="center"/>
          </w:tcPr>
          <w:p w14:paraId="3C2A690B" w14:textId="77777777" w:rsidR="00DA2AE5" w:rsidRPr="003421EE" w:rsidRDefault="00DA2AE5" w:rsidP="00F93A9C">
            <w:pPr>
              <w:rPr>
                <w:rFonts w:ascii="Arial" w:hAnsi="Arial" w:cs="Arial"/>
                <w:sz w:val="20"/>
                <w:szCs w:val="20"/>
              </w:rPr>
            </w:pPr>
          </w:p>
        </w:tc>
      </w:tr>
    </w:tbl>
    <w:p w14:paraId="2F08A980" w14:textId="265DFB13" w:rsidR="00DA2AE5" w:rsidRDefault="00DA2AE5" w:rsidP="00121024">
      <w:pPr>
        <w:rPr>
          <w:rFonts w:ascii="Arial" w:hAnsi="Arial" w:cs="Arial"/>
          <w:sz w:val="1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9693"/>
      </w:tblGrid>
      <w:tr w:rsidR="00DA2AE5" w:rsidRPr="00EC56A6" w14:paraId="46FE81A5" w14:textId="77777777" w:rsidTr="00F93A9C">
        <w:tc>
          <w:tcPr>
            <w:tcW w:w="10620" w:type="dxa"/>
            <w:gridSpan w:val="2"/>
            <w:shd w:val="clear" w:color="auto" w:fill="D9D9D9"/>
          </w:tcPr>
          <w:p w14:paraId="51BC7C6F" w14:textId="3201B3BF" w:rsidR="00DA2AE5" w:rsidRPr="008B77C2" w:rsidRDefault="00DA2AE5" w:rsidP="00F93A9C">
            <w:pPr>
              <w:rPr>
                <w:sz w:val="22"/>
                <w:szCs w:val="22"/>
                <w:highlight w:val="yellow"/>
              </w:rPr>
            </w:pPr>
            <w:r w:rsidRPr="008B77C2">
              <w:rPr>
                <w:rFonts w:ascii="Arial" w:hAnsi="Arial" w:cs="Arial"/>
                <w:b/>
                <w:sz w:val="22"/>
                <w:szCs w:val="22"/>
              </w:rPr>
              <w:t xml:space="preserve">Cooperative Purchasing </w:t>
            </w:r>
            <w:r w:rsidRPr="00DA2AE5">
              <w:rPr>
                <w:rFonts w:ascii="Arial" w:hAnsi="Arial" w:cs="Arial"/>
                <w:b/>
                <w:bCs/>
                <w:i/>
                <w:sz w:val="22"/>
                <w:szCs w:val="22"/>
              </w:rPr>
              <w:t>(Reference 1.1</w:t>
            </w:r>
            <w:r w:rsidR="00B73682">
              <w:rPr>
                <w:rFonts w:ascii="Arial" w:hAnsi="Arial" w:cs="Arial"/>
                <w:b/>
                <w:bCs/>
                <w:i/>
                <w:sz w:val="22"/>
                <w:szCs w:val="22"/>
              </w:rPr>
              <w:t>3</w:t>
            </w:r>
            <w:r w:rsidRPr="00DA2AE5">
              <w:rPr>
                <w:rFonts w:ascii="Arial" w:hAnsi="Arial" w:cs="Arial"/>
                <w:b/>
                <w:bCs/>
                <w:i/>
                <w:sz w:val="22"/>
                <w:szCs w:val="22"/>
              </w:rPr>
              <w:t>)</w:t>
            </w:r>
          </w:p>
        </w:tc>
      </w:tr>
      <w:tr w:rsidR="00DA2AE5" w:rsidRPr="00EC56A6" w14:paraId="273572C8" w14:textId="77777777" w:rsidTr="00F93A9C">
        <w:tc>
          <w:tcPr>
            <w:tcW w:w="900" w:type="dxa"/>
            <w:shd w:val="clear" w:color="auto" w:fill="auto"/>
            <w:vAlign w:val="center"/>
          </w:tcPr>
          <w:p w14:paraId="2CC0702F" w14:textId="77777777" w:rsidR="00DA2AE5" w:rsidRPr="00EC56A6" w:rsidRDefault="00DA2AE5" w:rsidP="00F93A9C">
            <w:pPr>
              <w:jc w:val="center"/>
              <w:rPr>
                <w:highlight w:val="yellow"/>
              </w:rPr>
            </w:pPr>
            <w:r w:rsidRPr="00EC56A6">
              <w:rPr>
                <w:rFonts w:ascii="Arial" w:hAnsi="Arial" w:cs="Arial"/>
                <w:sz w:val="32"/>
              </w:rPr>
              <w:sym w:font="Wingdings" w:char="F0A8"/>
            </w:r>
          </w:p>
        </w:tc>
        <w:tc>
          <w:tcPr>
            <w:tcW w:w="9720" w:type="dxa"/>
            <w:shd w:val="clear" w:color="auto" w:fill="auto"/>
            <w:vAlign w:val="center"/>
          </w:tcPr>
          <w:p w14:paraId="6D9C7B5C" w14:textId="77777777" w:rsidR="00DA2AE5" w:rsidRPr="00EC56A6" w:rsidRDefault="00DA2AE5" w:rsidP="00F93A9C">
            <w:pPr>
              <w:rPr>
                <w:rFonts w:ascii="Arial" w:hAnsi="Arial" w:cs="Arial"/>
                <w:sz w:val="20"/>
              </w:rPr>
            </w:pPr>
            <w:r w:rsidRPr="00EC56A6">
              <w:rPr>
                <w:rFonts w:ascii="Arial" w:hAnsi="Arial" w:cs="Arial"/>
                <w:sz w:val="20"/>
              </w:rPr>
              <w:t xml:space="preserve">I </w:t>
            </w:r>
            <w:r w:rsidRPr="00EC56A6">
              <w:rPr>
                <w:rFonts w:ascii="Arial" w:hAnsi="Arial" w:cs="Arial"/>
                <w:sz w:val="20"/>
                <w:u w:val="single"/>
              </w:rPr>
              <w:t>agree</w:t>
            </w:r>
            <w:r w:rsidRPr="00EC56A6">
              <w:rPr>
                <w:rFonts w:ascii="Arial" w:hAnsi="Arial" w:cs="Arial"/>
                <w:sz w:val="20"/>
              </w:rPr>
              <w:t xml:space="preserve"> to furnish the commodities or services of this bid to </w:t>
            </w:r>
            <w:r>
              <w:rPr>
                <w:rFonts w:ascii="Arial" w:hAnsi="Arial" w:cs="Arial"/>
                <w:sz w:val="20"/>
              </w:rPr>
              <w:t>other</w:t>
            </w:r>
            <w:r w:rsidRPr="00EC56A6">
              <w:rPr>
                <w:rFonts w:ascii="Arial" w:hAnsi="Arial" w:cs="Arial"/>
                <w:sz w:val="20"/>
              </w:rPr>
              <w:t xml:space="preserve"> municipalities.</w:t>
            </w:r>
          </w:p>
        </w:tc>
      </w:tr>
      <w:tr w:rsidR="00DA2AE5" w:rsidRPr="00EC56A6" w14:paraId="395B90CD" w14:textId="77777777" w:rsidTr="00F93A9C">
        <w:tc>
          <w:tcPr>
            <w:tcW w:w="900" w:type="dxa"/>
            <w:shd w:val="clear" w:color="auto" w:fill="auto"/>
            <w:vAlign w:val="center"/>
          </w:tcPr>
          <w:p w14:paraId="48812DF6" w14:textId="77777777" w:rsidR="00DA2AE5" w:rsidRPr="00EC56A6" w:rsidRDefault="00DA2AE5" w:rsidP="00F93A9C">
            <w:pPr>
              <w:jc w:val="center"/>
              <w:rPr>
                <w:highlight w:val="yellow"/>
              </w:rPr>
            </w:pPr>
            <w:r w:rsidRPr="00EC56A6">
              <w:rPr>
                <w:rFonts w:ascii="Arial" w:hAnsi="Arial" w:cs="Arial"/>
                <w:sz w:val="32"/>
              </w:rPr>
              <w:sym w:font="Wingdings" w:char="F0A8"/>
            </w:r>
          </w:p>
        </w:tc>
        <w:tc>
          <w:tcPr>
            <w:tcW w:w="9720" w:type="dxa"/>
            <w:shd w:val="clear" w:color="auto" w:fill="auto"/>
            <w:vAlign w:val="center"/>
          </w:tcPr>
          <w:p w14:paraId="1ECCFEE6" w14:textId="77777777" w:rsidR="00DA2AE5" w:rsidRPr="00EC56A6" w:rsidRDefault="00DA2AE5" w:rsidP="00F93A9C">
            <w:pPr>
              <w:rPr>
                <w:rFonts w:ascii="Arial" w:hAnsi="Arial" w:cs="Arial"/>
                <w:sz w:val="20"/>
              </w:rPr>
            </w:pPr>
            <w:r w:rsidRPr="00EC56A6">
              <w:rPr>
                <w:rFonts w:ascii="Arial" w:hAnsi="Arial" w:cs="Arial"/>
                <w:sz w:val="20"/>
              </w:rPr>
              <w:t xml:space="preserve">I </w:t>
            </w:r>
            <w:r w:rsidRPr="00EC56A6">
              <w:rPr>
                <w:rFonts w:ascii="Arial" w:hAnsi="Arial" w:cs="Arial"/>
                <w:sz w:val="20"/>
                <w:u w:val="single"/>
              </w:rPr>
              <w:t>do not agree</w:t>
            </w:r>
            <w:r w:rsidRPr="00EC56A6">
              <w:rPr>
                <w:rFonts w:ascii="Arial" w:hAnsi="Arial" w:cs="Arial"/>
                <w:sz w:val="20"/>
              </w:rPr>
              <w:t xml:space="preserve"> to furnish the commodities or services of this bid to </w:t>
            </w:r>
            <w:r>
              <w:rPr>
                <w:rFonts w:ascii="Arial" w:hAnsi="Arial" w:cs="Arial"/>
                <w:sz w:val="20"/>
              </w:rPr>
              <w:t>other</w:t>
            </w:r>
            <w:r w:rsidRPr="00EC56A6">
              <w:rPr>
                <w:rFonts w:ascii="Arial" w:hAnsi="Arial" w:cs="Arial"/>
                <w:sz w:val="20"/>
              </w:rPr>
              <w:t xml:space="preserve"> municipalities.</w:t>
            </w:r>
          </w:p>
        </w:tc>
      </w:tr>
    </w:tbl>
    <w:p w14:paraId="7E75D812" w14:textId="4842DB7A" w:rsidR="00DA2AE5" w:rsidRDefault="00DA2AE5" w:rsidP="00121024">
      <w:pPr>
        <w:rPr>
          <w:rFonts w:ascii="Arial" w:hAnsi="Arial" w:cs="Arial"/>
          <w:sz w:val="12"/>
        </w:rPr>
      </w:pPr>
    </w:p>
    <w:tbl>
      <w:tblPr>
        <w:tblW w:w="1061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990"/>
        <w:gridCol w:w="1080"/>
        <w:gridCol w:w="1170"/>
        <w:gridCol w:w="1710"/>
        <w:gridCol w:w="1350"/>
        <w:gridCol w:w="1435"/>
      </w:tblGrid>
      <w:tr w:rsidR="00DA2AE5" w:rsidRPr="002448CC" w14:paraId="084DC079" w14:textId="77777777" w:rsidTr="00F93A9C">
        <w:tc>
          <w:tcPr>
            <w:tcW w:w="10615" w:type="dxa"/>
            <w:gridSpan w:val="7"/>
            <w:shd w:val="clear" w:color="auto" w:fill="D9D9D9"/>
          </w:tcPr>
          <w:p w14:paraId="603C6724" w14:textId="708BC8DA" w:rsidR="00DA2AE5" w:rsidRPr="008B77C2" w:rsidRDefault="00DA2AE5" w:rsidP="00F93A9C">
            <w:pPr>
              <w:ind w:left="-21"/>
              <w:rPr>
                <w:rFonts w:ascii="Arial" w:hAnsi="Arial" w:cs="Arial"/>
                <w:b/>
                <w:bCs/>
                <w:sz w:val="22"/>
                <w:szCs w:val="22"/>
              </w:rPr>
            </w:pPr>
            <w:r w:rsidRPr="008B77C2">
              <w:rPr>
                <w:rFonts w:ascii="Arial" w:hAnsi="Arial" w:cs="Arial"/>
                <w:b/>
                <w:bCs/>
                <w:sz w:val="22"/>
                <w:szCs w:val="22"/>
              </w:rPr>
              <w:t xml:space="preserve">Local Vendor Purchasing Preference </w:t>
            </w:r>
            <w:r w:rsidR="00B73682">
              <w:rPr>
                <w:rFonts w:ascii="Arial" w:hAnsi="Arial" w:cs="Arial"/>
                <w:b/>
                <w:bCs/>
                <w:i/>
                <w:sz w:val="22"/>
                <w:szCs w:val="22"/>
              </w:rPr>
              <w:t>(Reference 1.15</w:t>
            </w:r>
            <w:r w:rsidRPr="00DA2AE5">
              <w:rPr>
                <w:rFonts w:ascii="Arial" w:hAnsi="Arial" w:cs="Arial"/>
                <w:b/>
                <w:bCs/>
                <w:i/>
                <w:sz w:val="22"/>
                <w:szCs w:val="22"/>
              </w:rPr>
              <w:t>)</w:t>
            </w:r>
          </w:p>
        </w:tc>
      </w:tr>
      <w:tr w:rsidR="00DA2AE5" w:rsidRPr="002448CC" w14:paraId="62B1B058" w14:textId="77777777" w:rsidTr="00F93A9C">
        <w:trPr>
          <w:trHeight w:val="539"/>
        </w:trPr>
        <w:tc>
          <w:tcPr>
            <w:tcW w:w="2880" w:type="dxa"/>
            <w:tcBorders>
              <w:bottom w:val="single" w:sz="4" w:space="0" w:color="auto"/>
            </w:tcBorders>
            <w:shd w:val="clear" w:color="auto" w:fill="F2F2F2"/>
            <w:vAlign w:val="center"/>
          </w:tcPr>
          <w:p w14:paraId="29DDA71E" w14:textId="77777777" w:rsidR="00DA2AE5" w:rsidRPr="00A867A1" w:rsidRDefault="00DA2AE5" w:rsidP="00F93A9C">
            <w:pPr>
              <w:rPr>
                <w:rFonts w:ascii="Arial" w:hAnsi="Arial" w:cs="Arial"/>
                <w:bCs/>
                <w:sz w:val="22"/>
              </w:rPr>
            </w:pPr>
            <w:r w:rsidRPr="00A867A1">
              <w:rPr>
                <w:rFonts w:ascii="Arial" w:hAnsi="Arial" w:cs="Arial"/>
                <w:b/>
                <w:bCs/>
                <w:sz w:val="22"/>
              </w:rPr>
              <w:t>Are you claiming a local purchasing preference under DCO 25.08(7)?</w:t>
            </w:r>
          </w:p>
        </w:tc>
        <w:tc>
          <w:tcPr>
            <w:tcW w:w="990" w:type="dxa"/>
            <w:tcBorders>
              <w:bottom w:val="single" w:sz="4" w:space="0" w:color="auto"/>
            </w:tcBorders>
            <w:shd w:val="clear" w:color="auto" w:fill="auto"/>
            <w:vAlign w:val="center"/>
          </w:tcPr>
          <w:p w14:paraId="3760F67A" w14:textId="77777777" w:rsidR="00DA2AE5" w:rsidRPr="002448CC" w:rsidRDefault="00DA2AE5" w:rsidP="00F93A9C">
            <w:pPr>
              <w:jc w:val="center"/>
              <w:rPr>
                <w:rFonts w:ascii="Arial" w:hAnsi="Arial" w:cs="Arial"/>
                <w:bCs/>
              </w:rPr>
            </w:pPr>
            <w:r w:rsidRPr="0075191D">
              <w:rPr>
                <w:rFonts w:ascii="Arial" w:hAnsi="Arial" w:cs="Arial"/>
                <w:bCs/>
              </w:rPr>
              <w:sym w:font="Wingdings" w:char="F0A8"/>
            </w:r>
            <w:r w:rsidRPr="0075191D">
              <w:rPr>
                <w:rFonts w:ascii="Arial" w:hAnsi="Arial" w:cs="Arial"/>
                <w:bCs/>
              </w:rPr>
              <w:t xml:space="preserve"> </w:t>
            </w:r>
            <w:r>
              <w:rPr>
                <w:rFonts w:ascii="Arial" w:hAnsi="Arial" w:cs="Arial"/>
                <w:bCs/>
              </w:rPr>
              <w:t>No</w:t>
            </w:r>
          </w:p>
        </w:tc>
        <w:tc>
          <w:tcPr>
            <w:tcW w:w="1080" w:type="dxa"/>
            <w:tcBorders>
              <w:bottom w:val="single" w:sz="4" w:space="0" w:color="auto"/>
              <w:right w:val="dotDash" w:sz="4" w:space="0" w:color="auto"/>
            </w:tcBorders>
            <w:shd w:val="clear" w:color="auto" w:fill="auto"/>
            <w:vAlign w:val="center"/>
          </w:tcPr>
          <w:p w14:paraId="1DDC723A" w14:textId="77777777" w:rsidR="00DA2AE5" w:rsidRPr="002448CC" w:rsidRDefault="00DA2AE5" w:rsidP="00F93A9C">
            <w:pPr>
              <w:jc w:val="center"/>
              <w:rPr>
                <w:rFonts w:ascii="Arial" w:hAnsi="Arial" w:cs="Arial"/>
                <w:bCs/>
              </w:rPr>
            </w:pPr>
            <w:r w:rsidRPr="0075191D">
              <w:rPr>
                <w:rFonts w:ascii="Arial" w:hAnsi="Arial" w:cs="Arial"/>
                <w:bCs/>
              </w:rPr>
              <w:sym w:font="Wingdings" w:char="F0A8"/>
            </w:r>
            <w:r>
              <w:rPr>
                <w:rFonts w:ascii="Arial" w:hAnsi="Arial" w:cs="Arial"/>
                <w:bCs/>
              </w:rPr>
              <w:t xml:space="preserve"> Yes</w:t>
            </w:r>
          </w:p>
        </w:tc>
        <w:tc>
          <w:tcPr>
            <w:tcW w:w="1170" w:type="dxa"/>
            <w:tcBorders>
              <w:left w:val="dotDash" w:sz="4" w:space="0" w:color="auto"/>
              <w:bottom w:val="single" w:sz="4" w:space="0" w:color="auto"/>
              <w:right w:val="dotDash" w:sz="4" w:space="0" w:color="auto"/>
            </w:tcBorders>
            <w:shd w:val="clear" w:color="auto" w:fill="auto"/>
            <w:vAlign w:val="center"/>
          </w:tcPr>
          <w:p w14:paraId="2D16CE9F" w14:textId="77777777" w:rsidR="00DA2AE5" w:rsidRPr="002448CC" w:rsidRDefault="00DA2AE5" w:rsidP="00F93A9C">
            <w:pPr>
              <w:rPr>
                <w:rFonts w:ascii="Arial" w:hAnsi="Arial" w:cs="Arial"/>
                <w:bCs/>
              </w:rPr>
            </w:pPr>
            <w:r w:rsidRPr="002448CC">
              <w:rPr>
                <w:rFonts w:ascii="Arial" w:hAnsi="Arial" w:cs="Arial"/>
                <w:bCs/>
              </w:rPr>
              <w:sym w:font="Wingdings" w:char="F0A8"/>
            </w:r>
            <w:r>
              <w:rPr>
                <w:rFonts w:ascii="Arial" w:hAnsi="Arial" w:cs="Arial"/>
                <w:bCs/>
              </w:rPr>
              <w:t xml:space="preserve"> Dane</w:t>
            </w:r>
          </w:p>
        </w:tc>
        <w:tc>
          <w:tcPr>
            <w:tcW w:w="1710" w:type="dxa"/>
            <w:tcBorders>
              <w:left w:val="dotDash" w:sz="4" w:space="0" w:color="auto"/>
              <w:bottom w:val="single" w:sz="4" w:space="0" w:color="auto"/>
              <w:right w:val="single" w:sz="4" w:space="0" w:color="FFFFFF" w:themeColor="background1"/>
            </w:tcBorders>
            <w:shd w:val="clear" w:color="auto" w:fill="auto"/>
            <w:vAlign w:val="center"/>
          </w:tcPr>
          <w:p w14:paraId="5F018266" w14:textId="77777777" w:rsidR="00DA2AE5" w:rsidRDefault="00DA2AE5" w:rsidP="00F93A9C">
            <w:pPr>
              <w:rPr>
                <w:rFonts w:ascii="Arial" w:hAnsi="Arial" w:cs="Arial"/>
                <w:bCs/>
              </w:rPr>
            </w:pPr>
            <w:r w:rsidRPr="002448CC">
              <w:rPr>
                <w:rFonts w:ascii="Arial" w:hAnsi="Arial" w:cs="Arial"/>
                <w:bCs/>
              </w:rPr>
              <w:sym w:font="Wingdings" w:char="F0A8"/>
            </w:r>
            <w:r w:rsidRPr="002448CC">
              <w:rPr>
                <w:rFonts w:ascii="Arial" w:hAnsi="Arial" w:cs="Arial"/>
                <w:bCs/>
              </w:rPr>
              <w:t xml:space="preserve"> Columbia</w:t>
            </w:r>
          </w:p>
          <w:p w14:paraId="57F47EAF" w14:textId="77777777" w:rsidR="00DA2AE5" w:rsidRDefault="00DA2AE5" w:rsidP="00F93A9C">
            <w:pPr>
              <w:rPr>
                <w:rFonts w:ascii="Arial" w:hAnsi="Arial" w:cs="Arial"/>
                <w:bCs/>
              </w:rPr>
            </w:pPr>
            <w:r w:rsidRPr="002448CC">
              <w:rPr>
                <w:rFonts w:ascii="Arial" w:hAnsi="Arial" w:cs="Arial"/>
                <w:bCs/>
              </w:rPr>
              <w:sym w:font="Wingdings" w:char="F0A8"/>
            </w:r>
            <w:r w:rsidRPr="002448CC">
              <w:rPr>
                <w:rFonts w:ascii="Arial" w:hAnsi="Arial" w:cs="Arial"/>
                <w:bCs/>
              </w:rPr>
              <w:t xml:space="preserve"> Green</w:t>
            </w:r>
          </w:p>
          <w:p w14:paraId="59ACF489" w14:textId="77777777" w:rsidR="00DA2AE5" w:rsidRPr="002448CC" w:rsidRDefault="00DA2AE5" w:rsidP="00F93A9C">
            <w:pPr>
              <w:rPr>
                <w:rFonts w:ascii="Arial" w:hAnsi="Arial" w:cs="Arial"/>
                <w:bCs/>
              </w:rPr>
            </w:pPr>
            <w:r w:rsidRPr="002448CC">
              <w:rPr>
                <w:rFonts w:ascii="Arial" w:hAnsi="Arial" w:cs="Arial"/>
                <w:bCs/>
              </w:rPr>
              <w:sym w:font="Wingdings" w:char="F0A8"/>
            </w:r>
            <w:r w:rsidRPr="002448CC">
              <w:rPr>
                <w:rFonts w:ascii="Arial" w:hAnsi="Arial" w:cs="Arial"/>
                <w:bCs/>
              </w:rPr>
              <w:t xml:space="preserve"> Jefferson</w:t>
            </w:r>
          </w:p>
        </w:tc>
        <w:tc>
          <w:tcPr>
            <w:tcW w:w="1350" w:type="dxa"/>
            <w:tcBorders>
              <w:left w:val="single" w:sz="4" w:space="0" w:color="FFFFFF" w:themeColor="background1"/>
              <w:bottom w:val="single" w:sz="4" w:space="0" w:color="auto"/>
              <w:right w:val="single" w:sz="4" w:space="0" w:color="FFFFFF" w:themeColor="background1"/>
            </w:tcBorders>
            <w:shd w:val="clear" w:color="auto" w:fill="auto"/>
            <w:vAlign w:val="center"/>
          </w:tcPr>
          <w:p w14:paraId="5B2E1A5D" w14:textId="77777777" w:rsidR="00DA2AE5" w:rsidRDefault="00DA2AE5" w:rsidP="00F93A9C">
            <w:pPr>
              <w:rPr>
                <w:rFonts w:ascii="Arial" w:hAnsi="Arial" w:cs="Arial"/>
                <w:b/>
                <w:bCs/>
              </w:rPr>
            </w:pPr>
            <w:r w:rsidRPr="002448CC">
              <w:rPr>
                <w:rFonts w:ascii="Arial" w:hAnsi="Arial" w:cs="Arial"/>
                <w:bCs/>
              </w:rPr>
              <w:sym w:font="Wingdings" w:char="F0A8"/>
            </w:r>
            <w:r w:rsidRPr="002448CC">
              <w:rPr>
                <w:rFonts w:ascii="Arial" w:hAnsi="Arial" w:cs="Arial"/>
                <w:bCs/>
              </w:rPr>
              <w:t xml:space="preserve"> Sauk</w:t>
            </w:r>
          </w:p>
          <w:p w14:paraId="12B63F86" w14:textId="77777777" w:rsidR="00DA2AE5" w:rsidRPr="002448CC" w:rsidRDefault="00DA2AE5" w:rsidP="00F93A9C">
            <w:pPr>
              <w:rPr>
                <w:rFonts w:ascii="Arial" w:hAnsi="Arial" w:cs="Arial"/>
                <w:bCs/>
              </w:rPr>
            </w:pPr>
            <w:r w:rsidRPr="002448CC">
              <w:rPr>
                <w:rFonts w:ascii="Arial" w:hAnsi="Arial" w:cs="Arial"/>
                <w:bCs/>
              </w:rPr>
              <w:sym w:font="Wingdings" w:char="F0A8"/>
            </w:r>
            <w:r w:rsidRPr="002448CC">
              <w:rPr>
                <w:rFonts w:ascii="Arial" w:hAnsi="Arial" w:cs="Arial"/>
                <w:bCs/>
              </w:rPr>
              <w:t xml:space="preserve"> Dodge</w:t>
            </w:r>
          </w:p>
        </w:tc>
        <w:tc>
          <w:tcPr>
            <w:tcW w:w="1435" w:type="dxa"/>
            <w:tcBorders>
              <w:left w:val="single" w:sz="4" w:space="0" w:color="FFFFFF" w:themeColor="background1"/>
              <w:bottom w:val="single" w:sz="4" w:space="0" w:color="auto"/>
            </w:tcBorders>
            <w:shd w:val="clear" w:color="auto" w:fill="auto"/>
            <w:vAlign w:val="center"/>
          </w:tcPr>
          <w:p w14:paraId="74AFB412" w14:textId="77777777" w:rsidR="00DA2AE5" w:rsidRDefault="00DA2AE5" w:rsidP="00F93A9C">
            <w:pPr>
              <w:rPr>
                <w:rFonts w:ascii="Arial" w:hAnsi="Arial" w:cs="Arial"/>
                <w:bCs/>
              </w:rPr>
            </w:pPr>
            <w:r w:rsidRPr="002448CC">
              <w:rPr>
                <w:rFonts w:ascii="Arial" w:hAnsi="Arial" w:cs="Arial"/>
                <w:bCs/>
              </w:rPr>
              <w:sym w:font="Wingdings" w:char="F0A8"/>
            </w:r>
            <w:r w:rsidRPr="002448CC">
              <w:rPr>
                <w:rFonts w:ascii="Arial" w:hAnsi="Arial" w:cs="Arial"/>
                <w:bCs/>
              </w:rPr>
              <w:t xml:space="preserve"> Rock</w:t>
            </w:r>
          </w:p>
          <w:p w14:paraId="139BFFD1" w14:textId="77777777" w:rsidR="00DA2AE5" w:rsidRPr="002448CC" w:rsidRDefault="00DA2AE5" w:rsidP="00F93A9C">
            <w:pPr>
              <w:rPr>
                <w:rFonts w:ascii="Arial" w:hAnsi="Arial" w:cs="Arial"/>
                <w:bCs/>
              </w:rPr>
            </w:pPr>
            <w:r w:rsidRPr="002448CC">
              <w:rPr>
                <w:rFonts w:ascii="Arial" w:hAnsi="Arial" w:cs="Arial"/>
                <w:bCs/>
              </w:rPr>
              <w:sym w:font="Wingdings" w:char="F0A8"/>
            </w:r>
            <w:r w:rsidRPr="002448CC">
              <w:rPr>
                <w:rFonts w:ascii="Arial" w:hAnsi="Arial" w:cs="Arial"/>
                <w:bCs/>
              </w:rPr>
              <w:t xml:space="preserve"> Iowa</w:t>
            </w:r>
          </w:p>
        </w:tc>
      </w:tr>
    </w:tbl>
    <w:p w14:paraId="47EA9FED" w14:textId="7706B5AD" w:rsidR="00DA2AE5" w:rsidRDefault="00DA2AE5" w:rsidP="00121024">
      <w:pPr>
        <w:rPr>
          <w:rFonts w:ascii="Arial" w:hAnsi="Arial" w:cs="Arial"/>
          <w:sz w:val="1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9693"/>
      </w:tblGrid>
      <w:tr w:rsidR="00121024" w:rsidRPr="00FB43CD" w14:paraId="075D1F7F" w14:textId="77777777" w:rsidTr="00DA2AE5">
        <w:tc>
          <w:tcPr>
            <w:tcW w:w="10592" w:type="dxa"/>
            <w:gridSpan w:val="2"/>
            <w:shd w:val="clear" w:color="auto" w:fill="D9D9D9"/>
          </w:tcPr>
          <w:p w14:paraId="205F6973" w14:textId="66013336" w:rsidR="00121024" w:rsidRPr="008B77C2" w:rsidRDefault="00121024" w:rsidP="00B73682">
            <w:pPr>
              <w:rPr>
                <w:rFonts w:ascii="Arial" w:hAnsi="Arial" w:cs="Arial"/>
                <w:b/>
                <w:sz w:val="22"/>
                <w:szCs w:val="22"/>
              </w:rPr>
            </w:pPr>
            <w:r w:rsidRPr="008B77C2">
              <w:rPr>
                <w:rFonts w:ascii="Arial" w:hAnsi="Arial" w:cs="Arial"/>
                <w:b/>
                <w:sz w:val="22"/>
                <w:szCs w:val="22"/>
              </w:rPr>
              <w:t>Fair Labor Practice Certification (check only 1)</w:t>
            </w:r>
            <w:r w:rsidR="00DA2AE5">
              <w:rPr>
                <w:rFonts w:ascii="Arial" w:hAnsi="Arial" w:cs="Arial"/>
                <w:b/>
                <w:sz w:val="22"/>
                <w:szCs w:val="22"/>
              </w:rPr>
              <w:t xml:space="preserve"> </w:t>
            </w:r>
            <w:r w:rsidR="00DA2AE5" w:rsidRPr="00DA2AE5">
              <w:rPr>
                <w:rFonts w:ascii="Arial" w:hAnsi="Arial" w:cs="Arial"/>
                <w:b/>
                <w:i/>
                <w:sz w:val="22"/>
                <w:szCs w:val="22"/>
              </w:rPr>
              <w:t>(Reference 1.1</w:t>
            </w:r>
            <w:r w:rsidR="00B73682">
              <w:rPr>
                <w:rFonts w:ascii="Arial" w:hAnsi="Arial" w:cs="Arial"/>
                <w:b/>
                <w:i/>
                <w:sz w:val="22"/>
                <w:szCs w:val="22"/>
              </w:rPr>
              <w:t>7</w:t>
            </w:r>
            <w:r w:rsidR="00DA2AE5" w:rsidRPr="00DA2AE5">
              <w:rPr>
                <w:rFonts w:ascii="Arial" w:hAnsi="Arial" w:cs="Arial"/>
                <w:b/>
                <w:i/>
                <w:sz w:val="22"/>
                <w:szCs w:val="22"/>
              </w:rPr>
              <w:t>)</w:t>
            </w:r>
          </w:p>
        </w:tc>
      </w:tr>
      <w:tr w:rsidR="00121024" w:rsidRPr="00FB43CD" w14:paraId="5F1B6748" w14:textId="77777777" w:rsidTr="00DA2AE5">
        <w:tc>
          <w:tcPr>
            <w:tcW w:w="899" w:type="dxa"/>
            <w:shd w:val="clear" w:color="auto" w:fill="auto"/>
            <w:vAlign w:val="center"/>
          </w:tcPr>
          <w:p w14:paraId="1A8DFFE4" w14:textId="77777777" w:rsidR="00121024" w:rsidRPr="00FB43CD" w:rsidRDefault="00121024" w:rsidP="00254A1C">
            <w:pPr>
              <w:jc w:val="center"/>
              <w:rPr>
                <w:rFonts w:ascii="Arial" w:hAnsi="Arial" w:cs="Arial"/>
              </w:rPr>
            </w:pPr>
            <w:r w:rsidRPr="007240C4">
              <w:rPr>
                <w:rFonts w:ascii="Arial" w:hAnsi="Arial" w:cs="Arial"/>
                <w:sz w:val="32"/>
              </w:rPr>
              <w:sym w:font="Wingdings" w:char="F0A8"/>
            </w:r>
          </w:p>
        </w:tc>
        <w:tc>
          <w:tcPr>
            <w:tcW w:w="9693" w:type="dxa"/>
            <w:shd w:val="clear" w:color="auto" w:fill="auto"/>
          </w:tcPr>
          <w:p w14:paraId="549E7C82" w14:textId="6DA0B106" w:rsidR="00121024" w:rsidRPr="00FB43CD" w:rsidRDefault="00121024" w:rsidP="00254A1C">
            <w:pPr>
              <w:rPr>
                <w:rFonts w:ascii="Arial" w:hAnsi="Arial" w:cs="Arial"/>
                <w:sz w:val="22"/>
              </w:rPr>
            </w:pPr>
            <w:r w:rsidRPr="007240C4">
              <w:rPr>
                <w:rFonts w:ascii="Arial" w:hAnsi="Arial" w:cs="Arial"/>
                <w:sz w:val="20"/>
              </w:rPr>
              <w:t xml:space="preserve">Vendor has not been found by the National </w:t>
            </w:r>
            <w:r w:rsidR="00C47415">
              <w:rPr>
                <w:rFonts w:ascii="Arial" w:hAnsi="Arial" w:cs="Arial"/>
                <w:sz w:val="20"/>
              </w:rPr>
              <w:t xml:space="preserve">Labor Relations Board (“NLRB”) </w:t>
            </w:r>
            <w:r w:rsidRPr="007240C4">
              <w:rPr>
                <w:rFonts w:ascii="Arial" w:hAnsi="Arial" w:cs="Arial"/>
                <w:sz w:val="20"/>
              </w:rPr>
              <w:t>or the Wisconsin Employment Relations Commission (“WERC”) to have violated any statute or regulation regarding labor standards or relations in the seven years prior to the date this bid submission is signed.</w:t>
            </w:r>
          </w:p>
        </w:tc>
      </w:tr>
      <w:tr w:rsidR="00121024" w:rsidRPr="00FB43CD" w14:paraId="744C69C2" w14:textId="77777777" w:rsidTr="00DA2AE5">
        <w:tc>
          <w:tcPr>
            <w:tcW w:w="899" w:type="dxa"/>
            <w:shd w:val="clear" w:color="auto" w:fill="auto"/>
            <w:vAlign w:val="center"/>
          </w:tcPr>
          <w:p w14:paraId="3956301D" w14:textId="77777777" w:rsidR="00121024" w:rsidRPr="00FB43CD" w:rsidRDefault="00121024" w:rsidP="00254A1C">
            <w:pPr>
              <w:jc w:val="center"/>
              <w:rPr>
                <w:rFonts w:ascii="Arial" w:hAnsi="Arial" w:cs="Arial"/>
              </w:rPr>
            </w:pPr>
            <w:r w:rsidRPr="007240C4">
              <w:rPr>
                <w:rFonts w:ascii="Arial" w:hAnsi="Arial" w:cs="Arial"/>
                <w:sz w:val="32"/>
              </w:rPr>
              <w:sym w:font="Wingdings" w:char="F0A8"/>
            </w:r>
          </w:p>
        </w:tc>
        <w:tc>
          <w:tcPr>
            <w:tcW w:w="9693" w:type="dxa"/>
            <w:shd w:val="clear" w:color="auto" w:fill="auto"/>
          </w:tcPr>
          <w:p w14:paraId="3A80A526" w14:textId="0DCBE453" w:rsidR="00121024" w:rsidRPr="00FB43CD" w:rsidRDefault="00121024" w:rsidP="00254A1C">
            <w:pPr>
              <w:rPr>
                <w:rFonts w:ascii="Arial" w:hAnsi="Arial" w:cs="Arial"/>
              </w:rPr>
            </w:pPr>
            <w:r w:rsidRPr="007240C4">
              <w:rPr>
                <w:rFonts w:ascii="Arial" w:hAnsi="Arial" w:cs="Arial"/>
                <w:sz w:val="20"/>
              </w:rPr>
              <w:t xml:space="preserve">Vendor has been found by the National </w:t>
            </w:r>
            <w:r w:rsidR="00C47415">
              <w:rPr>
                <w:rFonts w:ascii="Arial" w:hAnsi="Arial" w:cs="Arial"/>
                <w:sz w:val="20"/>
              </w:rPr>
              <w:t xml:space="preserve">Labor Relations Board (“NLRB”) </w:t>
            </w:r>
            <w:r w:rsidRPr="007240C4">
              <w:rPr>
                <w:rFonts w:ascii="Arial" w:hAnsi="Arial" w:cs="Arial"/>
                <w:sz w:val="20"/>
              </w:rPr>
              <w:t>or the Wisconsin Employment Relations Commission (“WERC”) to have violated any statute or regulation regarding labor standards or relations in the seven years prior to the date this bid submission is signed.</w:t>
            </w:r>
          </w:p>
        </w:tc>
      </w:tr>
    </w:tbl>
    <w:p w14:paraId="40092CF0" w14:textId="2BB5F220" w:rsidR="00121024" w:rsidRPr="001E0D2E" w:rsidRDefault="00121024" w:rsidP="00121024">
      <w:pPr>
        <w:rPr>
          <w:sz w:val="12"/>
          <w:highlight w:val="yellow"/>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197"/>
        <w:gridCol w:w="2198"/>
        <w:gridCol w:w="2198"/>
        <w:gridCol w:w="1999"/>
      </w:tblGrid>
      <w:tr w:rsidR="00121024" w:rsidRPr="00173A67" w14:paraId="1B9EF5CB" w14:textId="77777777" w:rsidTr="00254A1C">
        <w:tc>
          <w:tcPr>
            <w:tcW w:w="10620" w:type="dxa"/>
            <w:gridSpan w:val="5"/>
            <w:shd w:val="clear" w:color="auto" w:fill="D9D9D9"/>
          </w:tcPr>
          <w:p w14:paraId="3B0DCDDA" w14:textId="77777777" w:rsidR="00121024" w:rsidRPr="008B77C2" w:rsidRDefault="00121024" w:rsidP="00254A1C">
            <w:pPr>
              <w:rPr>
                <w:sz w:val="22"/>
                <w:szCs w:val="22"/>
                <w:highlight w:val="yellow"/>
              </w:rPr>
            </w:pPr>
            <w:r w:rsidRPr="008B77C2">
              <w:rPr>
                <w:rFonts w:ascii="Arial" w:hAnsi="Arial" w:cs="Arial"/>
                <w:b/>
                <w:sz w:val="22"/>
                <w:szCs w:val="22"/>
              </w:rPr>
              <w:t>Addendums – this vendor herby acknowledges receipt/review of the following addendums, if any.</w:t>
            </w:r>
          </w:p>
        </w:tc>
      </w:tr>
      <w:tr w:rsidR="00121024" w:rsidRPr="00173A67" w14:paraId="50867601" w14:textId="77777777" w:rsidTr="00254A1C">
        <w:tc>
          <w:tcPr>
            <w:tcW w:w="2005" w:type="dxa"/>
            <w:shd w:val="clear" w:color="auto" w:fill="auto"/>
            <w:vAlign w:val="center"/>
          </w:tcPr>
          <w:p w14:paraId="3C483F2B" w14:textId="77777777" w:rsidR="00121024" w:rsidRPr="00173A67" w:rsidRDefault="00121024" w:rsidP="00254A1C">
            <w:pPr>
              <w:jc w:val="center"/>
              <w:rPr>
                <w:rFonts w:ascii="Arial" w:hAnsi="Arial" w:cs="Arial"/>
                <w:sz w:val="22"/>
              </w:rPr>
            </w:pPr>
            <w:r w:rsidRPr="00173A67">
              <w:rPr>
                <w:rFonts w:ascii="Arial" w:hAnsi="Arial" w:cs="Arial"/>
                <w:sz w:val="22"/>
              </w:rPr>
              <w:t xml:space="preserve">Addendum #1   </w:t>
            </w:r>
            <w:r w:rsidRPr="00173A67">
              <w:rPr>
                <w:rFonts w:ascii="Arial" w:hAnsi="Arial" w:cs="Arial"/>
              </w:rPr>
              <w:sym w:font="Wingdings" w:char="F0A8"/>
            </w:r>
          </w:p>
        </w:tc>
        <w:tc>
          <w:tcPr>
            <w:tcW w:w="2203" w:type="dxa"/>
            <w:shd w:val="clear" w:color="auto" w:fill="auto"/>
            <w:vAlign w:val="center"/>
          </w:tcPr>
          <w:p w14:paraId="3AAC26F8" w14:textId="77777777" w:rsidR="00121024" w:rsidRPr="007619EA" w:rsidRDefault="00121024" w:rsidP="00254A1C">
            <w:pPr>
              <w:jc w:val="center"/>
            </w:pPr>
            <w:r w:rsidRPr="00173A67">
              <w:rPr>
                <w:rFonts w:ascii="Arial" w:hAnsi="Arial" w:cs="Arial"/>
                <w:sz w:val="22"/>
              </w:rPr>
              <w:t xml:space="preserve">Addendum #2   </w:t>
            </w:r>
            <w:r w:rsidRPr="00173A67">
              <w:rPr>
                <w:rFonts w:ascii="Arial" w:hAnsi="Arial" w:cs="Arial"/>
              </w:rPr>
              <w:sym w:font="Wingdings" w:char="F0A8"/>
            </w:r>
          </w:p>
        </w:tc>
        <w:tc>
          <w:tcPr>
            <w:tcW w:w="2203" w:type="dxa"/>
            <w:shd w:val="clear" w:color="auto" w:fill="auto"/>
            <w:vAlign w:val="center"/>
          </w:tcPr>
          <w:p w14:paraId="795FC378" w14:textId="77777777" w:rsidR="00121024" w:rsidRPr="007619EA" w:rsidRDefault="00121024" w:rsidP="00254A1C">
            <w:pPr>
              <w:jc w:val="center"/>
            </w:pPr>
            <w:r w:rsidRPr="00173A67">
              <w:rPr>
                <w:rFonts w:ascii="Arial" w:hAnsi="Arial" w:cs="Arial"/>
                <w:sz w:val="22"/>
              </w:rPr>
              <w:t xml:space="preserve">Addendum #3   </w:t>
            </w:r>
            <w:r w:rsidRPr="00173A67">
              <w:rPr>
                <w:rFonts w:ascii="Arial" w:hAnsi="Arial" w:cs="Arial"/>
              </w:rPr>
              <w:sym w:font="Wingdings" w:char="F0A8"/>
            </w:r>
          </w:p>
        </w:tc>
        <w:tc>
          <w:tcPr>
            <w:tcW w:w="2203" w:type="dxa"/>
            <w:shd w:val="clear" w:color="auto" w:fill="auto"/>
            <w:vAlign w:val="center"/>
          </w:tcPr>
          <w:p w14:paraId="69DAC874" w14:textId="77777777" w:rsidR="00121024" w:rsidRPr="007619EA" w:rsidRDefault="00121024" w:rsidP="00254A1C">
            <w:pPr>
              <w:jc w:val="center"/>
            </w:pPr>
            <w:r w:rsidRPr="00173A67">
              <w:rPr>
                <w:rFonts w:ascii="Arial" w:hAnsi="Arial" w:cs="Arial"/>
                <w:sz w:val="22"/>
              </w:rPr>
              <w:t xml:space="preserve">Addendum #4   </w:t>
            </w:r>
            <w:r w:rsidRPr="00173A67">
              <w:rPr>
                <w:rFonts w:ascii="Arial" w:hAnsi="Arial" w:cs="Arial"/>
              </w:rPr>
              <w:sym w:font="Wingdings" w:char="F0A8"/>
            </w:r>
          </w:p>
        </w:tc>
        <w:tc>
          <w:tcPr>
            <w:tcW w:w="2006" w:type="dxa"/>
            <w:shd w:val="clear" w:color="auto" w:fill="auto"/>
            <w:vAlign w:val="center"/>
          </w:tcPr>
          <w:p w14:paraId="0948FFB5" w14:textId="77777777" w:rsidR="00121024" w:rsidRPr="007619EA" w:rsidRDefault="00121024" w:rsidP="00254A1C">
            <w:pPr>
              <w:jc w:val="center"/>
            </w:pPr>
            <w:r w:rsidRPr="00173A67">
              <w:rPr>
                <w:rFonts w:ascii="Arial" w:hAnsi="Arial" w:cs="Arial"/>
                <w:sz w:val="22"/>
              </w:rPr>
              <w:t xml:space="preserve">None   </w:t>
            </w:r>
            <w:r w:rsidRPr="00173A67">
              <w:rPr>
                <w:rFonts w:ascii="Arial" w:hAnsi="Arial" w:cs="Arial"/>
              </w:rPr>
              <w:sym w:font="Wingdings" w:char="F0A8"/>
            </w:r>
          </w:p>
        </w:tc>
      </w:tr>
    </w:tbl>
    <w:p w14:paraId="5169E77E" w14:textId="160DF267" w:rsidR="00121024" w:rsidRDefault="00121024" w:rsidP="00121024">
      <w:pPr>
        <w:rPr>
          <w:sz w:val="12"/>
          <w:highlight w:val="yellow"/>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665"/>
        <w:gridCol w:w="810"/>
        <w:gridCol w:w="3319"/>
      </w:tblGrid>
      <w:tr w:rsidR="00121024" w14:paraId="21E7B225" w14:textId="77777777" w:rsidTr="00DA2AE5">
        <w:tc>
          <w:tcPr>
            <w:tcW w:w="10592" w:type="dxa"/>
            <w:gridSpan w:val="4"/>
            <w:shd w:val="clear" w:color="auto" w:fill="D9D9D9"/>
          </w:tcPr>
          <w:p w14:paraId="66E2B286" w14:textId="77777777" w:rsidR="00121024" w:rsidRPr="008B77C2" w:rsidRDefault="00121024" w:rsidP="00254A1C">
            <w:pPr>
              <w:jc w:val="center"/>
              <w:rPr>
                <w:sz w:val="22"/>
                <w:szCs w:val="22"/>
              </w:rPr>
            </w:pPr>
            <w:r w:rsidRPr="008B77C2">
              <w:rPr>
                <w:rFonts w:ascii="Arial" w:hAnsi="Arial" w:cs="Arial"/>
                <w:b/>
                <w:sz w:val="22"/>
                <w:szCs w:val="22"/>
              </w:rPr>
              <w:t>Signature Affidavit</w:t>
            </w:r>
          </w:p>
        </w:tc>
      </w:tr>
      <w:tr w:rsidR="00121024" w14:paraId="22C50E7A" w14:textId="77777777" w:rsidTr="00DA2AE5">
        <w:tc>
          <w:tcPr>
            <w:tcW w:w="10592" w:type="dxa"/>
            <w:gridSpan w:val="4"/>
            <w:shd w:val="clear" w:color="auto" w:fill="auto"/>
          </w:tcPr>
          <w:p w14:paraId="50AA0BC2" w14:textId="77777777" w:rsidR="00121024" w:rsidRPr="00173A67" w:rsidRDefault="00121024" w:rsidP="00254A1C">
            <w:pPr>
              <w:rPr>
                <w:rFonts w:ascii="Arial" w:hAnsi="Arial" w:cs="Arial"/>
                <w:sz w:val="20"/>
              </w:rPr>
            </w:pPr>
            <w:r w:rsidRPr="00173A67">
              <w:rPr>
                <w:rFonts w:ascii="Arial" w:hAnsi="Arial" w:cs="Arial"/>
                <w:sz w:val="20"/>
              </w:rPr>
              <w:t xml:space="preserve">In signing this </w:t>
            </w:r>
            <w:r w:rsidR="00B965B8">
              <w:rPr>
                <w:rFonts w:ascii="Arial" w:hAnsi="Arial" w:cs="Arial"/>
                <w:sz w:val="20"/>
              </w:rPr>
              <w:t>proposal</w:t>
            </w:r>
            <w:r w:rsidRPr="00173A67">
              <w:rPr>
                <w:rFonts w:ascii="Arial" w:hAnsi="Arial" w:cs="Arial"/>
                <w:sz w:val="20"/>
              </w:rPr>
              <w:t xml:space="preserve">, we certify that we have not, either directly or indirectly, entered into any agreement or participated in any collusion or otherwise taken any action in restraint of free competition; that no attempt has been made to induce any other person or firm to submit or not to submit a </w:t>
            </w:r>
            <w:r w:rsidR="00B965B8">
              <w:rPr>
                <w:rFonts w:ascii="Arial" w:hAnsi="Arial" w:cs="Arial"/>
                <w:sz w:val="20"/>
              </w:rPr>
              <w:t>proposal</w:t>
            </w:r>
            <w:r w:rsidRPr="00173A67">
              <w:rPr>
                <w:rFonts w:ascii="Arial" w:hAnsi="Arial" w:cs="Arial"/>
                <w:sz w:val="20"/>
              </w:rPr>
              <w:t xml:space="preserve">; that this </w:t>
            </w:r>
            <w:r w:rsidR="00B965B8">
              <w:rPr>
                <w:rFonts w:ascii="Arial" w:hAnsi="Arial" w:cs="Arial"/>
                <w:sz w:val="20"/>
              </w:rPr>
              <w:t xml:space="preserve">proposal </w:t>
            </w:r>
            <w:r w:rsidRPr="00173A67">
              <w:rPr>
                <w:rFonts w:ascii="Arial" w:hAnsi="Arial" w:cs="Arial"/>
                <w:sz w:val="20"/>
              </w:rPr>
              <w:t xml:space="preserve">has been independently arrived at without collusion with any other </w:t>
            </w:r>
            <w:r w:rsidR="00B965B8">
              <w:rPr>
                <w:rFonts w:ascii="Arial" w:hAnsi="Arial" w:cs="Arial"/>
                <w:sz w:val="20"/>
              </w:rPr>
              <w:t>propos</w:t>
            </w:r>
            <w:r w:rsidRPr="00173A67">
              <w:rPr>
                <w:rFonts w:ascii="Arial" w:hAnsi="Arial" w:cs="Arial"/>
                <w:sz w:val="20"/>
              </w:rPr>
              <w:t xml:space="preserve">er, competitor or potential competitor; that this </w:t>
            </w:r>
            <w:r w:rsidR="00B965B8">
              <w:rPr>
                <w:rFonts w:ascii="Arial" w:hAnsi="Arial" w:cs="Arial"/>
                <w:sz w:val="20"/>
              </w:rPr>
              <w:t>proposal</w:t>
            </w:r>
            <w:r w:rsidRPr="00173A67">
              <w:rPr>
                <w:rFonts w:ascii="Arial" w:hAnsi="Arial" w:cs="Arial"/>
                <w:sz w:val="20"/>
              </w:rPr>
              <w:t xml:space="preserve"> has not been knowingly disclosed prior to the opening of </w:t>
            </w:r>
            <w:r w:rsidR="00B965B8">
              <w:rPr>
                <w:rFonts w:ascii="Arial" w:hAnsi="Arial" w:cs="Arial"/>
                <w:sz w:val="20"/>
              </w:rPr>
              <w:t>proposal</w:t>
            </w:r>
            <w:r w:rsidRPr="00173A67">
              <w:rPr>
                <w:rFonts w:ascii="Arial" w:hAnsi="Arial" w:cs="Arial"/>
                <w:sz w:val="20"/>
              </w:rPr>
              <w:t xml:space="preserve"> to any other </w:t>
            </w:r>
            <w:r w:rsidR="00B965B8">
              <w:rPr>
                <w:rFonts w:ascii="Arial" w:hAnsi="Arial" w:cs="Arial"/>
                <w:sz w:val="20"/>
              </w:rPr>
              <w:t>propos</w:t>
            </w:r>
            <w:r w:rsidRPr="00173A67">
              <w:rPr>
                <w:rFonts w:ascii="Arial" w:hAnsi="Arial" w:cs="Arial"/>
                <w:sz w:val="20"/>
              </w:rPr>
              <w:t>er or competitor; that the above statement is accurate under penalty of perjury.</w:t>
            </w:r>
          </w:p>
          <w:p w14:paraId="2691F4E9" w14:textId="77777777" w:rsidR="00F54274" w:rsidRDefault="00F54274" w:rsidP="00254A1C">
            <w:pPr>
              <w:rPr>
                <w:rFonts w:ascii="Arial" w:hAnsi="Arial" w:cs="Arial"/>
                <w:sz w:val="20"/>
              </w:rPr>
            </w:pPr>
          </w:p>
          <w:p w14:paraId="486D438B" w14:textId="6957D34F" w:rsidR="00121024" w:rsidRPr="00173A67" w:rsidRDefault="00F54274" w:rsidP="00326956">
            <w:pPr>
              <w:rPr>
                <w:rFonts w:ascii="Arial" w:hAnsi="Arial" w:cs="Arial"/>
                <w:sz w:val="20"/>
              </w:rPr>
            </w:pPr>
            <w:r>
              <w:rPr>
                <w:rFonts w:ascii="Arial" w:hAnsi="Arial" w:cs="Arial"/>
                <w:sz w:val="20"/>
              </w:rPr>
              <w:t xml:space="preserve">The undersigned agrees to hold the County harmless for any damages arising out of the release of any material unless they are specifically identified </w:t>
            </w:r>
            <w:r w:rsidR="00326956">
              <w:rPr>
                <w:rFonts w:ascii="Arial" w:hAnsi="Arial" w:cs="Arial"/>
                <w:sz w:val="20"/>
              </w:rPr>
              <w:t>under the Designation of Confidential and Proprietary Information section</w:t>
            </w:r>
            <w:r>
              <w:rPr>
                <w:rFonts w:ascii="Arial" w:hAnsi="Arial" w:cs="Arial"/>
                <w:sz w:val="20"/>
              </w:rPr>
              <w:t xml:space="preserve">. </w:t>
            </w:r>
            <w:r w:rsidR="00121024" w:rsidRPr="00173A67">
              <w:rPr>
                <w:rFonts w:ascii="Arial" w:hAnsi="Arial" w:cs="Arial"/>
                <w:sz w:val="20"/>
              </w:rPr>
              <w:t xml:space="preserve">The undersigned, submitting this </w:t>
            </w:r>
            <w:r w:rsidR="00B965B8">
              <w:rPr>
                <w:rFonts w:ascii="Arial" w:hAnsi="Arial" w:cs="Arial"/>
                <w:sz w:val="20"/>
              </w:rPr>
              <w:t>proposal</w:t>
            </w:r>
            <w:r w:rsidR="00121024" w:rsidRPr="00173A67">
              <w:rPr>
                <w:rFonts w:ascii="Arial" w:hAnsi="Arial" w:cs="Arial"/>
                <w:sz w:val="20"/>
              </w:rPr>
              <w:t xml:space="preserve">, hereby agrees with all the terms, conditions, and specifications required by the County in this Request for </w:t>
            </w:r>
            <w:r w:rsidR="00B965B8">
              <w:rPr>
                <w:rFonts w:ascii="Arial" w:hAnsi="Arial" w:cs="Arial"/>
                <w:sz w:val="20"/>
              </w:rPr>
              <w:t>Proposals</w:t>
            </w:r>
            <w:r w:rsidR="00121024" w:rsidRPr="00173A67">
              <w:rPr>
                <w:rFonts w:ascii="Arial" w:hAnsi="Arial" w:cs="Arial"/>
                <w:sz w:val="20"/>
              </w:rPr>
              <w:t xml:space="preserve">, and declares that the attached </w:t>
            </w:r>
            <w:r w:rsidR="00B965B8">
              <w:rPr>
                <w:rFonts w:ascii="Arial" w:hAnsi="Arial" w:cs="Arial"/>
                <w:sz w:val="20"/>
              </w:rPr>
              <w:t>proposal</w:t>
            </w:r>
            <w:r w:rsidR="00121024" w:rsidRPr="00173A67">
              <w:rPr>
                <w:rFonts w:ascii="Arial" w:hAnsi="Arial" w:cs="Arial"/>
                <w:sz w:val="20"/>
              </w:rPr>
              <w:t xml:space="preserve"> and pricing are in conformity therewith.</w:t>
            </w:r>
            <w:r>
              <w:rPr>
                <w:rFonts w:ascii="Arial" w:hAnsi="Arial" w:cs="Arial"/>
                <w:sz w:val="20"/>
              </w:rPr>
              <w:t xml:space="preserve"> </w:t>
            </w:r>
          </w:p>
        </w:tc>
      </w:tr>
      <w:tr w:rsidR="00121024" w14:paraId="23235A40" w14:textId="77777777" w:rsidTr="00DA2AE5">
        <w:trPr>
          <w:trHeight w:val="557"/>
        </w:trPr>
        <w:tc>
          <w:tcPr>
            <w:tcW w:w="1798" w:type="dxa"/>
            <w:shd w:val="clear" w:color="auto" w:fill="D9D9D9"/>
            <w:vAlign w:val="center"/>
          </w:tcPr>
          <w:p w14:paraId="7CC93622" w14:textId="77777777" w:rsidR="00121024" w:rsidRPr="00173A67" w:rsidRDefault="00121024" w:rsidP="00254A1C">
            <w:pPr>
              <w:rPr>
                <w:rFonts w:ascii="Arial" w:hAnsi="Arial" w:cs="Arial"/>
                <w:b/>
                <w:sz w:val="22"/>
              </w:rPr>
            </w:pPr>
            <w:r w:rsidRPr="00173A67">
              <w:rPr>
                <w:rFonts w:ascii="Arial" w:hAnsi="Arial" w:cs="Arial"/>
                <w:b/>
                <w:sz w:val="22"/>
              </w:rPr>
              <w:t>Signature</w:t>
            </w:r>
          </w:p>
        </w:tc>
        <w:tc>
          <w:tcPr>
            <w:tcW w:w="4665" w:type="dxa"/>
            <w:shd w:val="clear" w:color="auto" w:fill="auto"/>
            <w:vAlign w:val="center"/>
          </w:tcPr>
          <w:p w14:paraId="4E2EB20F" w14:textId="77777777" w:rsidR="00121024" w:rsidRPr="00173A67" w:rsidRDefault="00121024" w:rsidP="00254A1C">
            <w:pPr>
              <w:rPr>
                <w:rFonts w:ascii="Arial" w:hAnsi="Arial" w:cs="Arial"/>
                <w:b/>
                <w:sz w:val="22"/>
              </w:rPr>
            </w:pPr>
          </w:p>
        </w:tc>
        <w:tc>
          <w:tcPr>
            <w:tcW w:w="810" w:type="dxa"/>
            <w:shd w:val="clear" w:color="auto" w:fill="D9D9D9"/>
            <w:vAlign w:val="center"/>
          </w:tcPr>
          <w:p w14:paraId="7071BF17" w14:textId="4D073CAE" w:rsidR="00121024" w:rsidRPr="00173A67" w:rsidRDefault="00A867A1" w:rsidP="00254A1C">
            <w:pPr>
              <w:rPr>
                <w:rFonts w:ascii="Arial" w:hAnsi="Arial" w:cs="Arial"/>
                <w:b/>
                <w:sz w:val="22"/>
              </w:rPr>
            </w:pPr>
            <w:r>
              <w:rPr>
                <w:rFonts w:ascii="Arial" w:hAnsi="Arial" w:cs="Arial"/>
                <w:b/>
                <w:sz w:val="22"/>
              </w:rPr>
              <w:t>Date</w:t>
            </w:r>
          </w:p>
        </w:tc>
        <w:tc>
          <w:tcPr>
            <w:tcW w:w="3319" w:type="dxa"/>
            <w:shd w:val="clear" w:color="auto" w:fill="auto"/>
            <w:vAlign w:val="center"/>
          </w:tcPr>
          <w:p w14:paraId="56BCC6CC" w14:textId="77777777" w:rsidR="00121024" w:rsidRPr="00173A67" w:rsidRDefault="00121024" w:rsidP="00254A1C">
            <w:pPr>
              <w:rPr>
                <w:rFonts w:ascii="Arial" w:hAnsi="Arial" w:cs="Arial"/>
                <w:b/>
                <w:sz w:val="22"/>
              </w:rPr>
            </w:pPr>
          </w:p>
        </w:tc>
      </w:tr>
      <w:tr w:rsidR="00121024" w14:paraId="52E7BA98" w14:textId="77777777" w:rsidTr="00DA2AE5">
        <w:trPr>
          <w:trHeight w:val="530"/>
        </w:trPr>
        <w:tc>
          <w:tcPr>
            <w:tcW w:w="1798" w:type="dxa"/>
            <w:shd w:val="clear" w:color="auto" w:fill="D9D9D9"/>
            <w:vAlign w:val="center"/>
          </w:tcPr>
          <w:p w14:paraId="1E4A106F" w14:textId="77777777" w:rsidR="00121024" w:rsidRPr="00173A67" w:rsidRDefault="00121024" w:rsidP="00254A1C">
            <w:pPr>
              <w:rPr>
                <w:rFonts w:ascii="Arial" w:hAnsi="Arial" w:cs="Arial"/>
                <w:b/>
                <w:sz w:val="22"/>
              </w:rPr>
            </w:pPr>
            <w:r w:rsidRPr="00173A67">
              <w:rPr>
                <w:rFonts w:ascii="Arial" w:hAnsi="Arial" w:cs="Arial"/>
                <w:b/>
                <w:sz w:val="22"/>
              </w:rPr>
              <w:t>Name (Printed)</w:t>
            </w:r>
          </w:p>
        </w:tc>
        <w:tc>
          <w:tcPr>
            <w:tcW w:w="4665" w:type="dxa"/>
            <w:shd w:val="clear" w:color="auto" w:fill="auto"/>
            <w:vAlign w:val="center"/>
          </w:tcPr>
          <w:p w14:paraId="1A653B3B" w14:textId="77777777" w:rsidR="00121024" w:rsidRPr="00173A67" w:rsidRDefault="00121024" w:rsidP="00254A1C">
            <w:pPr>
              <w:rPr>
                <w:rFonts w:ascii="Arial" w:hAnsi="Arial" w:cs="Arial"/>
                <w:b/>
                <w:sz w:val="22"/>
              </w:rPr>
            </w:pPr>
          </w:p>
        </w:tc>
        <w:tc>
          <w:tcPr>
            <w:tcW w:w="810" w:type="dxa"/>
            <w:shd w:val="clear" w:color="auto" w:fill="D9D9D9"/>
            <w:vAlign w:val="center"/>
          </w:tcPr>
          <w:p w14:paraId="389E1628" w14:textId="23D758EA" w:rsidR="00121024" w:rsidRPr="00173A67" w:rsidRDefault="00A867A1" w:rsidP="00254A1C">
            <w:pPr>
              <w:rPr>
                <w:rFonts w:ascii="Arial" w:hAnsi="Arial" w:cs="Arial"/>
                <w:b/>
                <w:sz w:val="22"/>
              </w:rPr>
            </w:pPr>
            <w:r>
              <w:rPr>
                <w:rFonts w:ascii="Arial" w:hAnsi="Arial" w:cs="Arial"/>
                <w:b/>
                <w:sz w:val="22"/>
              </w:rPr>
              <w:t>Title</w:t>
            </w:r>
          </w:p>
        </w:tc>
        <w:tc>
          <w:tcPr>
            <w:tcW w:w="3319" w:type="dxa"/>
            <w:shd w:val="clear" w:color="auto" w:fill="auto"/>
            <w:vAlign w:val="center"/>
          </w:tcPr>
          <w:p w14:paraId="23C4E090" w14:textId="77777777" w:rsidR="00121024" w:rsidRPr="00173A67" w:rsidRDefault="00121024" w:rsidP="00254A1C">
            <w:pPr>
              <w:rPr>
                <w:rFonts w:ascii="Arial" w:hAnsi="Arial" w:cs="Arial"/>
                <w:b/>
                <w:sz w:val="22"/>
              </w:rPr>
            </w:pPr>
          </w:p>
        </w:tc>
      </w:tr>
    </w:tbl>
    <w:p w14:paraId="770EBE9E" w14:textId="7958B940" w:rsidR="00814EE7" w:rsidRDefault="00814EE7" w:rsidP="009C2599">
      <w:pPr>
        <w:rPr>
          <w:rFonts w:ascii="Arial" w:hAnsi="Arial" w:cs="Arial"/>
          <w:sz w:val="20"/>
          <w:szCs w:val="20"/>
        </w:rPr>
        <w:sectPr w:rsidR="00814EE7" w:rsidSect="00DD153D">
          <w:headerReference w:type="default" r:id="rId40"/>
          <w:pgSz w:w="12240" w:h="15840"/>
          <w:pgMar w:top="720" w:right="720" w:bottom="720" w:left="720" w:header="450" w:footer="394" w:gutter="0"/>
          <w:cols w:space="720"/>
          <w:docGrid w:linePitch="326"/>
        </w:sectPr>
      </w:pPr>
    </w:p>
    <w:tbl>
      <w:tblPr>
        <w:tblW w:w="10710" w:type="dxa"/>
        <w:tblCellSpacing w:w="20" w:type="dxa"/>
        <w:tblInd w:w="8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710"/>
      </w:tblGrid>
      <w:tr w:rsidR="006E357E" w14:paraId="530DA8DA" w14:textId="77777777" w:rsidTr="002D1B4A">
        <w:trPr>
          <w:cantSplit/>
          <w:tblCellSpacing w:w="20" w:type="dxa"/>
        </w:trPr>
        <w:tc>
          <w:tcPr>
            <w:tcW w:w="10630" w:type="dxa"/>
            <w:shd w:val="clear" w:color="auto" w:fill="E7E6E6" w:themeFill="background2"/>
            <w:vAlign w:val="center"/>
          </w:tcPr>
          <w:p w14:paraId="4803C0F1" w14:textId="68C31729" w:rsidR="006E357E" w:rsidRPr="006E357E" w:rsidRDefault="006E357E" w:rsidP="006E357E">
            <w:pPr>
              <w:jc w:val="center"/>
              <w:rPr>
                <w:rFonts w:ascii="Arial" w:hAnsi="Arial" w:cs="Arial"/>
                <w:b/>
                <w:sz w:val="28"/>
                <w:szCs w:val="20"/>
              </w:rPr>
            </w:pPr>
            <w:r>
              <w:rPr>
                <w:rFonts w:ascii="Arial" w:hAnsi="Arial" w:cs="Arial"/>
                <w:b/>
                <w:sz w:val="28"/>
                <w:szCs w:val="20"/>
              </w:rPr>
              <w:lastRenderedPageBreak/>
              <w:t>DISPOSAL METHOD</w:t>
            </w:r>
            <w:r w:rsidR="002D1B4A">
              <w:rPr>
                <w:rFonts w:ascii="Arial" w:hAnsi="Arial" w:cs="Arial"/>
                <w:b/>
                <w:sz w:val="28"/>
                <w:szCs w:val="20"/>
              </w:rPr>
              <w:t>S</w:t>
            </w:r>
            <w:r>
              <w:rPr>
                <w:rFonts w:ascii="Arial" w:hAnsi="Arial" w:cs="Arial"/>
                <w:b/>
                <w:sz w:val="28"/>
                <w:szCs w:val="20"/>
              </w:rPr>
              <w:t xml:space="preserve"> AND FACILITIES DECLARATION</w:t>
            </w:r>
          </w:p>
        </w:tc>
      </w:tr>
    </w:tbl>
    <w:p w14:paraId="6344B254" w14:textId="77777777" w:rsidR="009B49C5" w:rsidRPr="009B49C5" w:rsidRDefault="009B49C5" w:rsidP="009B49C5">
      <w:pPr>
        <w:jc w:val="center"/>
        <w:rPr>
          <w:rFonts w:ascii="Arial" w:hAnsi="Arial" w:cs="Arial"/>
          <w:b/>
          <w:sz w:val="16"/>
          <w:szCs w:val="20"/>
        </w:rPr>
      </w:pPr>
    </w:p>
    <w:p w14:paraId="74A120EF" w14:textId="0CE1D5CA" w:rsidR="009B49C5" w:rsidRPr="009B49C5" w:rsidRDefault="009B49C5" w:rsidP="009B49C5">
      <w:pPr>
        <w:jc w:val="center"/>
        <w:rPr>
          <w:rFonts w:ascii="Arial" w:hAnsi="Arial" w:cs="Arial"/>
          <w:color w:val="000000"/>
        </w:rPr>
      </w:pPr>
      <w:r>
        <w:rPr>
          <w:rFonts w:ascii="Arial" w:hAnsi="Arial" w:cs="Arial"/>
          <w:color w:val="000000"/>
        </w:rPr>
        <w:t xml:space="preserve">A disposal facility must be specified for each waste category. Their use is subject to prior approval by the Hazardous Waste Coordinator, refer to the list of pre-approved facilities in </w:t>
      </w:r>
      <w:r w:rsidR="00DB5F2E">
        <w:rPr>
          <w:rFonts w:ascii="Arial" w:hAnsi="Arial" w:cs="Arial"/>
          <w:color w:val="000000"/>
        </w:rPr>
        <w:t>Section 3.10</w:t>
      </w:r>
      <w:r>
        <w:rPr>
          <w:rFonts w:ascii="Arial" w:hAnsi="Arial" w:cs="Arial"/>
          <w:color w:val="000000"/>
        </w:rPr>
        <w:t>. No changes from the methods or facilities specified in this schedule will be allowed without prior approval by the Hazardous Waste Coordinator.</w:t>
      </w:r>
    </w:p>
    <w:p w14:paraId="0A417D00" w14:textId="77777777" w:rsidR="009B49C5" w:rsidRDefault="009B49C5" w:rsidP="000213E8">
      <w:pPr>
        <w:ind w:firstLine="720"/>
        <w:rPr>
          <w:rFonts w:ascii="Arial" w:hAnsi="Arial" w:cs="Arial"/>
          <w:sz w:val="20"/>
          <w:szCs w:val="20"/>
        </w:rPr>
      </w:pPr>
    </w:p>
    <w:tbl>
      <w:tblPr>
        <w:tblW w:w="10255" w:type="dxa"/>
        <w:jc w:val="center"/>
        <w:tblLook w:val="04A0" w:firstRow="1" w:lastRow="0" w:firstColumn="1" w:lastColumn="0" w:noHBand="0" w:noVBand="1"/>
      </w:tblPr>
      <w:tblGrid>
        <w:gridCol w:w="520"/>
        <w:gridCol w:w="2966"/>
        <w:gridCol w:w="2234"/>
        <w:gridCol w:w="2375"/>
        <w:gridCol w:w="2160"/>
      </w:tblGrid>
      <w:tr w:rsidR="000213E8" w14:paraId="2584ED0A" w14:textId="77777777" w:rsidTr="009B49C5">
        <w:trPr>
          <w:trHeight w:val="600"/>
          <w:jc w:val="center"/>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62A9C5" w14:textId="77777777" w:rsidR="000213E8" w:rsidRDefault="000213E8">
            <w:pPr>
              <w:jc w:val="center"/>
              <w:rPr>
                <w:rFonts w:ascii="Arial" w:hAnsi="Arial" w:cs="Arial"/>
                <w:b/>
                <w:bCs/>
                <w:color w:val="000000"/>
                <w:sz w:val="22"/>
                <w:szCs w:val="22"/>
              </w:rPr>
            </w:pPr>
            <w:r>
              <w:rPr>
                <w:rFonts w:ascii="Arial" w:hAnsi="Arial" w:cs="Arial"/>
                <w:b/>
                <w:bCs/>
                <w:color w:val="000000"/>
                <w:sz w:val="22"/>
                <w:szCs w:val="22"/>
              </w:rPr>
              <w:t>#</w:t>
            </w:r>
          </w:p>
        </w:tc>
        <w:tc>
          <w:tcPr>
            <w:tcW w:w="2966" w:type="dxa"/>
            <w:tcBorders>
              <w:top w:val="single" w:sz="4" w:space="0" w:color="auto"/>
              <w:left w:val="nil"/>
              <w:bottom w:val="single" w:sz="4" w:space="0" w:color="auto"/>
              <w:right w:val="single" w:sz="4" w:space="0" w:color="auto"/>
            </w:tcBorders>
            <w:shd w:val="clear" w:color="000000" w:fill="D9D9D9"/>
            <w:vAlign w:val="center"/>
            <w:hideMark/>
          </w:tcPr>
          <w:p w14:paraId="5E17BF02" w14:textId="77777777" w:rsidR="000213E8" w:rsidRDefault="000213E8">
            <w:pPr>
              <w:rPr>
                <w:rFonts w:ascii="Arial" w:hAnsi="Arial" w:cs="Arial"/>
                <w:b/>
                <w:bCs/>
                <w:color w:val="000000"/>
                <w:sz w:val="22"/>
                <w:szCs w:val="22"/>
              </w:rPr>
            </w:pPr>
            <w:r>
              <w:rPr>
                <w:rFonts w:ascii="Arial" w:hAnsi="Arial" w:cs="Arial"/>
                <w:b/>
                <w:bCs/>
                <w:color w:val="000000"/>
                <w:sz w:val="22"/>
                <w:szCs w:val="22"/>
              </w:rPr>
              <w:t>Waste Category</w:t>
            </w:r>
          </w:p>
        </w:tc>
        <w:tc>
          <w:tcPr>
            <w:tcW w:w="2234" w:type="dxa"/>
            <w:tcBorders>
              <w:top w:val="single" w:sz="4" w:space="0" w:color="auto"/>
              <w:left w:val="nil"/>
              <w:bottom w:val="single" w:sz="4" w:space="0" w:color="auto"/>
              <w:right w:val="single" w:sz="4" w:space="0" w:color="auto"/>
            </w:tcBorders>
            <w:shd w:val="clear" w:color="000000" w:fill="D9D9D9"/>
            <w:vAlign w:val="center"/>
            <w:hideMark/>
          </w:tcPr>
          <w:p w14:paraId="5007A4C4" w14:textId="77777777" w:rsidR="000213E8" w:rsidRDefault="000213E8">
            <w:pPr>
              <w:jc w:val="center"/>
              <w:rPr>
                <w:rFonts w:ascii="Arial" w:hAnsi="Arial" w:cs="Arial"/>
                <w:b/>
                <w:bCs/>
                <w:color w:val="000000"/>
                <w:sz w:val="22"/>
                <w:szCs w:val="22"/>
              </w:rPr>
            </w:pPr>
            <w:r>
              <w:rPr>
                <w:rFonts w:ascii="Arial" w:hAnsi="Arial" w:cs="Arial"/>
                <w:b/>
                <w:bCs/>
                <w:color w:val="000000"/>
                <w:sz w:val="22"/>
                <w:szCs w:val="22"/>
              </w:rPr>
              <w:t>Recycling/Disposal Method</w:t>
            </w:r>
          </w:p>
        </w:tc>
        <w:tc>
          <w:tcPr>
            <w:tcW w:w="2375" w:type="dxa"/>
            <w:tcBorders>
              <w:top w:val="single" w:sz="4" w:space="0" w:color="auto"/>
              <w:left w:val="nil"/>
              <w:bottom w:val="single" w:sz="4" w:space="0" w:color="auto"/>
              <w:right w:val="single" w:sz="4" w:space="0" w:color="auto"/>
            </w:tcBorders>
            <w:shd w:val="clear" w:color="000000" w:fill="D9D9D9"/>
            <w:vAlign w:val="center"/>
            <w:hideMark/>
          </w:tcPr>
          <w:p w14:paraId="5048C267" w14:textId="77777777" w:rsidR="000213E8" w:rsidRDefault="000213E8">
            <w:pPr>
              <w:jc w:val="center"/>
              <w:rPr>
                <w:rFonts w:ascii="Arial" w:hAnsi="Arial" w:cs="Arial"/>
                <w:b/>
                <w:bCs/>
                <w:color w:val="000000"/>
                <w:sz w:val="22"/>
                <w:szCs w:val="22"/>
              </w:rPr>
            </w:pPr>
            <w:r>
              <w:rPr>
                <w:rFonts w:ascii="Arial" w:hAnsi="Arial" w:cs="Arial"/>
                <w:b/>
                <w:bCs/>
                <w:color w:val="000000"/>
                <w:sz w:val="22"/>
                <w:szCs w:val="22"/>
              </w:rPr>
              <w:t>Primary Facility Name</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1256C309" w14:textId="77777777" w:rsidR="000213E8" w:rsidRDefault="000213E8">
            <w:pPr>
              <w:jc w:val="center"/>
              <w:rPr>
                <w:rFonts w:ascii="Arial" w:hAnsi="Arial" w:cs="Arial"/>
                <w:b/>
                <w:bCs/>
                <w:color w:val="000000"/>
                <w:sz w:val="22"/>
                <w:szCs w:val="22"/>
              </w:rPr>
            </w:pPr>
            <w:r>
              <w:rPr>
                <w:rFonts w:ascii="Arial" w:hAnsi="Arial" w:cs="Arial"/>
                <w:b/>
                <w:bCs/>
                <w:color w:val="000000"/>
                <w:sz w:val="22"/>
                <w:szCs w:val="22"/>
              </w:rPr>
              <w:t>Secondary Facility Name</w:t>
            </w:r>
          </w:p>
        </w:tc>
      </w:tr>
      <w:tr w:rsidR="000213E8" w14:paraId="64B34324"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865805" w14:textId="77777777" w:rsidR="000213E8" w:rsidRDefault="000213E8">
            <w:pPr>
              <w:jc w:val="center"/>
              <w:rPr>
                <w:rFonts w:ascii="Arial" w:hAnsi="Arial" w:cs="Arial"/>
                <w:color w:val="000000"/>
                <w:sz w:val="22"/>
                <w:szCs w:val="22"/>
              </w:rPr>
            </w:pPr>
            <w:r>
              <w:rPr>
                <w:rFonts w:ascii="Arial" w:hAnsi="Arial" w:cs="Arial"/>
                <w:color w:val="000000"/>
                <w:sz w:val="22"/>
                <w:szCs w:val="22"/>
              </w:rPr>
              <w:t>1</w:t>
            </w:r>
          </w:p>
        </w:tc>
        <w:tc>
          <w:tcPr>
            <w:tcW w:w="2966" w:type="dxa"/>
            <w:tcBorders>
              <w:top w:val="nil"/>
              <w:left w:val="nil"/>
              <w:bottom w:val="single" w:sz="4" w:space="0" w:color="auto"/>
              <w:right w:val="single" w:sz="4" w:space="0" w:color="auto"/>
            </w:tcBorders>
            <w:shd w:val="clear" w:color="auto" w:fill="auto"/>
            <w:vAlign w:val="center"/>
            <w:hideMark/>
          </w:tcPr>
          <w:p w14:paraId="77EBAB47" w14:textId="77777777" w:rsidR="000213E8" w:rsidRDefault="000213E8">
            <w:pPr>
              <w:rPr>
                <w:rFonts w:ascii="Arial" w:hAnsi="Arial" w:cs="Arial"/>
                <w:color w:val="000000"/>
                <w:sz w:val="22"/>
                <w:szCs w:val="22"/>
              </w:rPr>
            </w:pPr>
            <w:r>
              <w:rPr>
                <w:rFonts w:ascii="Arial" w:hAnsi="Arial" w:cs="Arial"/>
                <w:color w:val="000000"/>
                <w:sz w:val="22"/>
                <w:szCs w:val="20"/>
              </w:rPr>
              <w:t>Latex Paint (bulked)</w:t>
            </w:r>
          </w:p>
        </w:tc>
        <w:tc>
          <w:tcPr>
            <w:tcW w:w="2234" w:type="dxa"/>
            <w:tcBorders>
              <w:top w:val="nil"/>
              <w:left w:val="nil"/>
              <w:bottom w:val="single" w:sz="4" w:space="0" w:color="auto"/>
              <w:right w:val="single" w:sz="4" w:space="0" w:color="auto"/>
            </w:tcBorders>
            <w:shd w:val="clear" w:color="auto" w:fill="auto"/>
            <w:noWrap/>
            <w:vAlign w:val="center"/>
            <w:hideMark/>
          </w:tcPr>
          <w:p w14:paraId="2716BF8D"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2EBF4855"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7B46C2FC"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1E7C5E1A"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23B72F" w14:textId="77777777" w:rsidR="000213E8" w:rsidRDefault="000213E8">
            <w:pPr>
              <w:jc w:val="center"/>
              <w:rPr>
                <w:rFonts w:ascii="Arial" w:hAnsi="Arial" w:cs="Arial"/>
                <w:color w:val="000000"/>
                <w:sz w:val="22"/>
                <w:szCs w:val="22"/>
              </w:rPr>
            </w:pPr>
            <w:r>
              <w:rPr>
                <w:rFonts w:ascii="Arial" w:hAnsi="Arial" w:cs="Arial"/>
                <w:color w:val="000000"/>
                <w:sz w:val="22"/>
                <w:szCs w:val="22"/>
              </w:rPr>
              <w:t>2</w:t>
            </w:r>
          </w:p>
        </w:tc>
        <w:tc>
          <w:tcPr>
            <w:tcW w:w="2966" w:type="dxa"/>
            <w:tcBorders>
              <w:top w:val="nil"/>
              <w:left w:val="nil"/>
              <w:bottom w:val="single" w:sz="4" w:space="0" w:color="auto"/>
              <w:right w:val="single" w:sz="4" w:space="0" w:color="auto"/>
            </w:tcBorders>
            <w:shd w:val="clear" w:color="auto" w:fill="auto"/>
            <w:vAlign w:val="center"/>
            <w:hideMark/>
          </w:tcPr>
          <w:p w14:paraId="113770A0" w14:textId="7AB73317" w:rsidR="000213E8" w:rsidRDefault="000213E8" w:rsidP="002D1B4A">
            <w:pPr>
              <w:rPr>
                <w:rFonts w:ascii="Arial" w:hAnsi="Arial" w:cs="Arial"/>
                <w:color w:val="000000"/>
                <w:sz w:val="22"/>
                <w:szCs w:val="22"/>
              </w:rPr>
            </w:pPr>
            <w:r>
              <w:rPr>
                <w:rFonts w:ascii="Arial" w:hAnsi="Arial" w:cs="Arial"/>
                <w:color w:val="000000"/>
                <w:sz w:val="22"/>
                <w:szCs w:val="20"/>
              </w:rPr>
              <w:t>Latex Paint (</w:t>
            </w:r>
            <w:r w:rsidR="002D1B4A">
              <w:rPr>
                <w:rFonts w:ascii="Arial" w:hAnsi="Arial" w:cs="Arial"/>
                <w:color w:val="000000"/>
                <w:sz w:val="22"/>
                <w:szCs w:val="20"/>
              </w:rPr>
              <w:t xml:space="preserve">CY </w:t>
            </w:r>
            <w:r>
              <w:rPr>
                <w:rFonts w:ascii="Arial" w:hAnsi="Arial" w:cs="Arial"/>
                <w:color w:val="000000"/>
                <w:sz w:val="22"/>
                <w:szCs w:val="20"/>
              </w:rPr>
              <w:t>box)</w:t>
            </w:r>
          </w:p>
        </w:tc>
        <w:tc>
          <w:tcPr>
            <w:tcW w:w="2234" w:type="dxa"/>
            <w:tcBorders>
              <w:top w:val="nil"/>
              <w:left w:val="nil"/>
              <w:bottom w:val="single" w:sz="4" w:space="0" w:color="auto"/>
              <w:right w:val="single" w:sz="4" w:space="0" w:color="auto"/>
            </w:tcBorders>
            <w:shd w:val="clear" w:color="auto" w:fill="auto"/>
            <w:noWrap/>
            <w:vAlign w:val="center"/>
            <w:hideMark/>
          </w:tcPr>
          <w:p w14:paraId="16E868D8"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6D0ADB37"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488C86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56240856" w14:textId="77777777" w:rsidTr="009B49C5">
        <w:trPr>
          <w:trHeight w:val="57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432C0A5" w14:textId="77777777" w:rsidR="000213E8" w:rsidRDefault="000213E8">
            <w:pPr>
              <w:jc w:val="center"/>
              <w:rPr>
                <w:rFonts w:ascii="Arial" w:hAnsi="Arial" w:cs="Arial"/>
                <w:color w:val="000000"/>
                <w:sz w:val="22"/>
                <w:szCs w:val="22"/>
              </w:rPr>
            </w:pPr>
            <w:r>
              <w:rPr>
                <w:rFonts w:ascii="Arial" w:hAnsi="Arial" w:cs="Arial"/>
                <w:color w:val="000000"/>
                <w:sz w:val="22"/>
                <w:szCs w:val="22"/>
              </w:rPr>
              <w:t>3</w:t>
            </w:r>
          </w:p>
        </w:tc>
        <w:tc>
          <w:tcPr>
            <w:tcW w:w="2966" w:type="dxa"/>
            <w:tcBorders>
              <w:top w:val="nil"/>
              <w:left w:val="nil"/>
              <w:bottom w:val="single" w:sz="4" w:space="0" w:color="auto"/>
              <w:right w:val="single" w:sz="4" w:space="0" w:color="auto"/>
            </w:tcBorders>
            <w:shd w:val="clear" w:color="auto" w:fill="auto"/>
            <w:vAlign w:val="center"/>
            <w:hideMark/>
          </w:tcPr>
          <w:p w14:paraId="4A15526E" w14:textId="77777777" w:rsidR="000213E8" w:rsidRDefault="000213E8">
            <w:pPr>
              <w:rPr>
                <w:rFonts w:ascii="Arial" w:hAnsi="Arial" w:cs="Arial"/>
                <w:color w:val="000000"/>
                <w:sz w:val="22"/>
                <w:szCs w:val="22"/>
              </w:rPr>
            </w:pPr>
            <w:r>
              <w:rPr>
                <w:rFonts w:ascii="Arial" w:hAnsi="Arial" w:cs="Arial"/>
                <w:color w:val="000000"/>
                <w:sz w:val="22"/>
                <w:szCs w:val="20"/>
              </w:rPr>
              <w:t xml:space="preserve">Latex Paint </w:t>
            </w:r>
            <w:r>
              <w:rPr>
                <w:rFonts w:ascii="Arial" w:hAnsi="Arial" w:cs="Arial"/>
                <w:color w:val="000000"/>
                <w:sz w:val="22"/>
                <w:szCs w:val="20"/>
              </w:rPr>
              <w:br/>
              <w:t>(</w:t>
            </w:r>
            <w:proofErr w:type="spellStart"/>
            <w:r>
              <w:rPr>
                <w:rFonts w:ascii="Arial" w:hAnsi="Arial" w:cs="Arial"/>
                <w:color w:val="000000"/>
                <w:sz w:val="22"/>
                <w:szCs w:val="20"/>
              </w:rPr>
              <w:t>rolloff</w:t>
            </w:r>
            <w:proofErr w:type="spellEnd"/>
            <w:r>
              <w:rPr>
                <w:rFonts w:ascii="Arial" w:hAnsi="Arial" w:cs="Arial"/>
                <w:color w:val="000000"/>
                <w:sz w:val="22"/>
                <w:szCs w:val="20"/>
              </w:rPr>
              <w:t>- recycling)</w:t>
            </w:r>
          </w:p>
        </w:tc>
        <w:tc>
          <w:tcPr>
            <w:tcW w:w="2234" w:type="dxa"/>
            <w:tcBorders>
              <w:top w:val="nil"/>
              <w:left w:val="nil"/>
              <w:bottom w:val="single" w:sz="4" w:space="0" w:color="auto"/>
              <w:right w:val="single" w:sz="4" w:space="0" w:color="auto"/>
            </w:tcBorders>
            <w:shd w:val="clear" w:color="auto" w:fill="auto"/>
            <w:noWrap/>
            <w:vAlign w:val="center"/>
            <w:hideMark/>
          </w:tcPr>
          <w:p w14:paraId="2F0833A8"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68B28ADF"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24867ADC"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4F9A118A" w14:textId="77777777" w:rsidTr="009B49C5">
        <w:trPr>
          <w:trHeight w:val="57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60B0D8" w14:textId="77777777" w:rsidR="000213E8" w:rsidRDefault="000213E8">
            <w:pPr>
              <w:jc w:val="center"/>
              <w:rPr>
                <w:rFonts w:ascii="Arial" w:hAnsi="Arial" w:cs="Arial"/>
                <w:color w:val="000000"/>
                <w:sz w:val="22"/>
                <w:szCs w:val="22"/>
              </w:rPr>
            </w:pPr>
            <w:r>
              <w:rPr>
                <w:rFonts w:ascii="Arial" w:hAnsi="Arial" w:cs="Arial"/>
                <w:color w:val="000000"/>
                <w:sz w:val="22"/>
                <w:szCs w:val="22"/>
              </w:rPr>
              <w:t>4</w:t>
            </w:r>
          </w:p>
        </w:tc>
        <w:tc>
          <w:tcPr>
            <w:tcW w:w="2966" w:type="dxa"/>
            <w:tcBorders>
              <w:top w:val="nil"/>
              <w:left w:val="nil"/>
              <w:bottom w:val="single" w:sz="4" w:space="0" w:color="auto"/>
              <w:right w:val="single" w:sz="4" w:space="0" w:color="auto"/>
            </w:tcBorders>
            <w:shd w:val="clear" w:color="auto" w:fill="auto"/>
            <w:vAlign w:val="center"/>
            <w:hideMark/>
          </w:tcPr>
          <w:p w14:paraId="7B6D33FE" w14:textId="77777777" w:rsidR="000213E8" w:rsidRDefault="000213E8">
            <w:pPr>
              <w:rPr>
                <w:rFonts w:ascii="Arial" w:hAnsi="Arial" w:cs="Arial"/>
                <w:color w:val="000000"/>
                <w:sz w:val="22"/>
                <w:szCs w:val="22"/>
              </w:rPr>
            </w:pPr>
            <w:r>
              <w:rPr>
                <w:rFonts w:ascii="Arial" w:hAnsi="Arial" w:cs="Arial"/>
                <w:color w:val="000000"/>
                <w:sz w:val="22"/>
                <w:szCs w:val="20"/>
              </w:rPr>
              <w:t xml:space="preserve">Latex Paint </w:t>
            </w:r>
            <w:r>
              <w:rPr>
                <w:rFonts w:ascii="Arial" w:hAnsi="Arial" w:cs="Arial"/>
                <w:color w:val="000000"/>
                <w:sz w:val="22"/>
                <w:szCs w:val="20"/>
              </w:rPr>
              <w:br/>
              <w:t>(</w:t>
            </w:r>
            <w:proofErr w:type="spellStart"/>
            <w:r>
              <w:rPr>
                <w:rFonts w:ascii="Arial" w:hAnsi="Arial" w:cs="Arial"/>
                <w:color w:val="000000"/>
                <w:sz w:val="22"/>
                <w:szCs w:val="20"/>
              </w:rPr>
              <w:t>rolloff</w:t>
            </w:r>
            <w:proofErr w:type="spellEnd"/>
            <w:r>
              <w:rPr>
                <w:rFonts w:ascii="Arial" w:hAnsi="Arial" w:cs="Arial"/>
                <w:color w:val="000000"/>
                <w:sz w:val="22"/>
                <w:szCs w:val="20"/>
              </w:rPr>
              <w:t xml:space="preserve"> –fuel blending)</w:t>
            </w:r>
          </w:p>
        </w:tc>
        <w:tc>
          <w:tcPr>
            <w:tcW w:w="2234" w:type="dxa"/>
            <w:tcBorders>
              <w:top w:val="nil"/>
              <w:left w:val="nil"/>
              <w:bottom w:val="single" w:sz="4" w:space="0" w:color="auto"/>
              <w:right w:val="single" w:sz="4" w:space="0" w:color="auto"/>
            </w:tcBorders>
            <w:shd w:val="clear" w:color="auto" w:fill="auto"/>
            <w:noWrap/>
            <w:vAlign w:val="center"/>
            <w:hideMark/>
          </w:tcPr>
          <w:p w14:paraId="27709C3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26250CFF"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76705C8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5DFE1BB3"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9FB006" w14:textId="77777777" w:rsidR="000213E8" w:rsidRDefault="000213E8">
            <w:pPr>
              <w:jc w:val="center"/>
              <w:rPr>
                <w:rFonts w:ascii="Arial" w:hAnsi="Arial" w:cs="Arial"/>
                <w:color w:val="000000"/>
                <w:sz w:val="22"/>
                <w:szCs w:val="22"/>
              </w:rPr>
            </w:pPr>
            <w:r>
              <w:rPr>
                <w:rFonts w:ascii="Arial" w:hAnsi="Arial" w:cs="Arial"/>
                <w:color w:val="000000"/>
                <w:sz w:val="22"/>
                <w:szCs w:val="22"/>
              </w:rPr>
              <w:t>5</w:t>
            </w:r>
          </w:p>
        </w:tc>
        <w:tc>
          <w:tcPr>
            <w:tcW w:w="2966" w:type="dxa"/>
            <w:tcBorders>
              <w:top w:val="nil"/>
              <w:left w:val="nil"/>
              <w:bottom w:val="single" w:sz="4" w:space="0" w:color="auto"/>
              <w:right w:val="single" w:sz="4" w:space="0" w:color="auto"/>
            </w:tcBorders>
            <w:shd w:val="clear" w:color="auto" w:fill="auto"/>
            <w:vAlign w:val="center"/>
            <w:hideMark/>
          </w:tcPr>
          <w:p w14:paraId="5D30CEAA" w14:textId="77777777" w:rsidR="000213E8" w:rsidRDefault="000213E8">
            <w:pPr>
              <w:rPr>
                <w:rFonts w:ascii="Arial" w:hAnsi="Arial" w:cs="Arial"/>
                <w:color w:val="000000"/>
                <w:sz w:val="22"/>
                <w:szCs w:val="22"/>
              </w:rPr>
            </w:pPr>
            <w:r>
              <w:rPr>
                <w:rFonts w:ascii="Arial" w:hAnsi="Arial" w:cs="Arial"/>
                <w:color w:val="000000"/>
                <w:sz w:val="22"/>
                <w:szCs w:val="20"/>
              </w:rPr>
              <w:t>Oil-Based Paint (bulked)</w:t>
            </w:r>
          </w:p>
        </w:tc>
        <w:tc>
          <w:tcPr>
            <w:tcW w:w="2234" w:type="dxa"/>
            <w:tcBorders>
              <w:top w:val="nil"/>
              <w:left w:val="nil"/>
              <w:bottom w:val="single" w:sz="4" w:space="0" w:color="auto"/>
              <w:right w:val="single" w:sz="4" w:space="0" w:color="auto"/>
            </w:tcBorders>
            <w:shd w:val="clear" w:color="auto" w:fill="auto"/>
            <w:noWrap/>
            <w:vAlign w:val="center"/>
            <w:hideMark/>
          </w:tcPr>
          <w:p w14:paraId="34752C98"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0E3C9F16"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46AFB6A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0A4A0FCF"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797A5D" w14:textId="77777777" w:rsidR="000213E8" w:rsidRDefault="000213E8">
            <w:pPr>
              <w:jc w:val="center"/>
              <w:rPr>
                <w:rFonts w:ascii="Arial" w:hAnsi="Arial" w:cs="Arial"/>
                <w:color w:val="000000"/>
                <w:sz w:val="22"/>
                <w:szCs w:val="22"/>
              </w:rPr>
            </w:pPr>
            <w:r>
              <w:rPr>
                <w:rFonts w:ascii="Arial" w:hAnsi="Arial" w:cs="Arial"/>
                <w:color w:val="000000"/>
                <w:sz w:val="22"/>
                <w:szCs w:val="22"/>
              </w:rPr>
              <w:t>6</w:t>
            </w:r>
          </w:p>
        </w:tc>
        <w:tc>
          <w:tcPr>
            <w:tcW w:w="2966" w:type="dxa"/>
            <w:tcBorders>
              <w:top w:val="nil"/>
              <w:left w:val="nil"/>
              <w:bottom w:val="single" w:sz="4" w:space="0" w:color="auto"/>
              <w:right w:val="single" w:sz="4" w:space="0" w:color="auto"/>
            </w:tcBorders>
            <w:shd w:val="clear" w:color="auto" w:fill="auto"/>
            <w:vAlign w:val="center"/>
            <w:hideMark/>
          </w:tcPr>
          <w:p w14:paraId="675847E8" w14:textId="1604D69C" w:rsidR="000213E8" w:rsidRDefault="000213E8" w:rsidP="002D1B4A">
            <w:pPr>
              <w:rPr>
                <w:rFonts w:ascii="Arial" w:hAnsi="Arial" w:cs="Arial"/>
                <w:color w:val="000000"/>
                <w:sz w:val="22"/>
                <w:szCs w:val="22"/>
              </w:rPr>
            </w:pPr>
            <w:r>
              <w:rPr>
                <w:rFonts w:ascii="Arial" w:hAnsi="Arial" w:cs="Arial"/>
                <w:color w:val="000000"/>
                <w:sz w:val="22"/>
                <w:szCs w:val="20"/>
              </w:rPr>
              <w:t>Oil-Based Paint (</w:t>
            </w:r>
            <w:r w:rsidR="002D1B4A">
              <w:rPr>
                <w:rFonts w:ascii="Arial" w:hAnsi="Arial" w:cs="Arial"/>
                <w:color w:val="000000"/>
                <w:sz w:val="22"/>
                <w:szCs w:val="20"/>
              </w:rPr>
              <w:t xml:space="preserve">CY </w:t>
            </w:r>
            <w:r>
              <w:rPr>
                <w:rFonts w:ascii="Arial" w:hAnsi="Arial" w:cs="Arial"/>
                <w:color w:val="000000"/>
                <w:sz w:val="22"/>
                <w:szCs w:val="20"/>
              </w:rPr>
              <w:t>box)</w:t>
            </w:r>
          </w:p>
        </w:tc>
        <w:tc>
          <w:tcPr>
            <w:tcW w:w="2234" w:type="dxa"/>
            <w:tcBorders>
              <w:top w:val="nil"/>
              <w:left w:val="nil"/>
              <w:bottom w:val="single" w:sz="4" w:space="0" w:color="auto"/>
              <w:right w:val="single" w:sz="4" w:space="0" w:color="auto"/>
            </w:tcBorders>
            <w:shd w:val="clear" w:color="auto" w:fill="auto"/>
            <w:noWrap/>
            <w:vAlign w:val="center"/>
            <w:hideMark/>
          </w:tcPr>
          <w:p w14:paraId="40CB6E8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575B929F"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6F14C157"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7041930A"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4D2C93" w14:textId="77777777" w:rsidR="000213E8" w:rsidRDefault="000213E8">
            <w:pPr>
              <w:jc w:val="center"/>
              <w:rPr>
                <w:rFonts w:ascii="Arial" w:hAnsi="Arial" w:cs="Arial"/>
                <w:color w:val="000000"/>
                <w:sz w:val="22"/>
                <w:szCs w:val="22"/>
              </w:rPr>
            </w:pPr>
            <w:r>
              <w:rPr>
                <w:rFonts w:ascii="Arial" w:hAnsi="Arial" w:cs="Arial"/>
                <w:color w:val="000000"/>
                <w:sz w:val="22"/>
                <w:szCs w:val="22"/>
              </w:rPr>
              <w:t>7</w:t>
            </w:r>
          </w:p>
        </w:tc>
        <w:tc>
          <w:tcPr>
            <w:tcW w:w="2966" w:type="dxa"/>
            <w:tcBorders>
              <w:top w:val="nil"/>
              <w:left w:val="nil"/>
              <w:bottom w:val="single" w:sz="4" w:space="0" w:color="auto"/>
              <w:right w:val="single" w:sz="4" w:space="0" w:color="auto"/>
            </w:tcBorders>
            <w:shd w:val="clear" w:color="auto" w:fill="auto"/>
            <w:vAlign w:val="center"/>
            <w:hideMark/>
          </w:tcPr>
          <w:p w14:paraId="69B3DBF7" w14:textId="77777777" w:rsidR="000213E8" w:rsidRDefault="000213E8">
            <w:pPr>
              <w:rPr>
                <w:rFonts w:ascii="Arial" w:hAnsi="Arial" w:cs="Arial"/>
                <w:color w:val="000000"/>
                <w:sz w:val="22"/>
                <w:szCs w:val="22"/>
              </w:rPr>
            </w:pPr>
            <w:proofErr w:type="spellStart"/>
            <w:r>
              <w:rPr>
                <w:rFonts w:ascii="Arial" w:hAnsi="Arial" w:cs="Arial"/>
                <w:color w:val="000000"/>
                <w:sz w:val="22"/>
                <w:szCs w:val="20"/>
              </w:rPr>
              <w:t>Nonhalogenated</w:t>
            </w:r>
            <w:proofErr w:type="spellEnd"/>
            <w:r>
              <w:rPr>
                <w:rFonts w:ascii="Arial" w:hAnsi="Arial" w:cs="Arial"/>
                <w:color w:val="000000"/>
                <w:sz w:val="22"/>
                <w:szCs w:val="20"/>
              </w:rPr>
              <w:t xml:space="preserve"> Solvent</w:t>
            </w:r>
          </w:p>
        </w:tc>
        <w:tc>
          <w:tcPr>
            <w:tcW w:w="2234" w:type="dxa"/>
            <w:tcBorders>
              <w:top w:val="nil"/>
              <w:left w:val="nil"/>
              <w:bottom w:val="single" w:sz="4" w:space="0" w:color="auto"/>
              <w:right w:val="single" w:sz="4" w:space="0" w:color="auto"/>
            </w:tcBorders>
            <w:shd w:val="clear" w:color="auto" w:fill="auto"/>
            <w:noWrap/>
            <w:vAlign w:val="center"/>
            <w:hideMark/>
          </w:tcPr>
          <w:p w14:paraId="340A8765"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12F9006A"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7591AA5C"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1E42374B"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B2DE25" w14:textId="77777777" w:rsidR="000213E8" w:rsidRDefault="000213E8">
            <w:pPr>
              <w:jc w:val="center"/>
              <w:rPr>
                <w:rFonts w:ascii="Arial" w:hAnsi="Arial" w:cs="Arial"/>
                <w:color w:val="000000"/>
                <w:sz w:val="22"/>
                <w:szCs w:val="22"/>
              </w:rPr>
            </w:pPr>
            <w:r>
              <w:rPr>
                <w:rFonts w:ascii="Arial" w:hAnsi="Arial" w:cs="Arial"/>
                <w:color w:val="000000"/>
                <w:sz w:val="22"/>
                <w:szCs w:val="22"/>
              </w:rPr>
              <w:t>8</w:t>
            </w:r>
          </w:p>
        </w:tc>
        <w:tc>
          <w:tcPr>
            <w:tcW w:w="2966" w:type="dxa"/>
            <w:tcBorders>
              <w:top w:val="nil"/>
              <w:left w:val="nil"/>
              <w:bottom w:val="single" w:sz="4" w:space="0" w:color="auto"/>
              <w:right w:val="single" w:sz="4" w:space="0" w:color="auto"/>
            </w:tcBorders>
            <w:shd w:val="clear" w:color="auto" w:fill="auto"/>
            <w:vAlign w:val="center"/>
            <w:hideMark/>
          </w:tcPr>
          <w:p w14:paraId="4F01007D" w14:textId="77777777" w:rsidR="000213E8" w:rsidRDefault="000213E8">
            <w:pPr>
              <w:rPr>
                <w:rFonts w:ascii="Arial" w:hAnsi="Arial" w:cs="Arial"/>
                <w:color w:val="000000"/>
                <w:sz w:val="22"/>
                <w:szCs w:val="22"/>
              </w:rPr>
            </w:pPr>
            <w:r>
              <w:rPr>
                <w:rFonts w:ascii="Arial" w:hAnsi="Arial" w:cs="Arial"/>
                <w:color w:val="000000"/>
                <w:sz w:val="22"/>
                <w:szCs w:val="20"/>
              </w:rPr>
              <w:t>Halogenated Solvent</w:t>
            </w:r>
          </w:p>
        </w:tc>
        <w:tc>
          <w:tcPr>
            <w:tcW w:w="2234" w:type="dxa"/>
            <w:tcBorders>
              <w:top w:val="nil"/>
              <w:left w:val="nil"/>
              <w:bottom w:val="single" w:sz="4" w:space="0" w:color="auto"/>
              <w:right w:val="single" w:sz="4" w:space="0" w:color="auto"/>
            </w:tcBorders>
            <w:shd w:val="clear" w:color="auto" w:fill="auto"/>
            <w:noWrap/>
            <w:vAlign w:val="center"/>
            <w:hideMark/>
          </w:tcPr>
          <w:p w14:paraId="747CAD7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6E170026"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036D96E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2914EFC4"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4FEDE4" w14:textId="77777777" w:rsidR="000213E8" w:rsidRDefault="000213E8">
            <w:pPr>
              <w:jc w:val="center"/>
              <w:rPr>
                <w:rFonts w:ascii="Arial" w:hAnsi="Arial" w:cs="Arial"/>
                <w:color w:val="000000"/>
                <w:sz w:val="22"/>
                <w:szCs w:val="22"/>
              </w:rPr>
            </w:pPr>
            <w:r>
              <w:rPr>
                <w:rFonts w:ascii="Arial" w:hAnsi="Arial" w:cs="Arial"/>
                <w:color w:val="000000"/>
                <w:sz w:val="22"/>
                <w:szCs w:val="22"/>
              </w:rPr>
              <w:t>9</w:t>
            </w:r>
          </w:p>
        </w:tc>
        <w:tc>
          <w:tcPr>
            <w:tcW w:w="2966" w:type="dxa"/>
            <w:tcBorders>
              <w:top w:val="nil"/>
              <w:left w:val="nil"/>
              <w:bottom w:val="single" w:sz="4" w:space="0" w:color="auto"/>
              <w:right w:val="single" w:sz="4" w:space="0" w:color="auto"/>
            </w:tcBorders>
            <w:shd w:val="clear" w:color="auto" w:fill="auto"/>
            <w:vAlign w:val="center"/>
            <w:hideMark/>
          </w:tcPr>
          <w:p w14:paraId="2E664621" w14:textId="77777777" w:rsidR="000213E8" w:rsidRDefault="000213E8">
            <w:pPr>
              <w:rPr>
                <w:rFonts w:ascii="Arial" w:hAnsi="Arial" w:cs="Arial"/>
                <w:color w:val="000000"/>
                <w:sz w:val="22"/>
                <w:szCs w:val="22"/>
              </w:rPr>
            </w:pPr>
            <w:r>
              <w:rPr>
                <w:rFonts w:ascii="Arial" w:hAnsi="Arial" w:cs="Arial"/>
                <w:color w:val="000000"/>
                <w:sz w:val="22"/>
                <w:szCs w:val="20"/>
              </w:rPr>
              <w:t>Flammable Liquids</w:t>
            </w:r>
          </w:p>
        </w:tc>
        <w:tc>
          <w:tcPr>
            <w:tcW w:w="2234" w:type="dxa"/>
            <w:tcBorders>
              <w:top w:val="nil"/>
              <w:left w:val="nil"/>
              <w:bottom w:val="single" w:sz="4" w:space="0" w:color="auto"/>
              <w:right w:val="single" w:sz="4" w:space="0" w:color="auto"/>
            </w:tcBorders>
            <w:shd w:val="clear" w:color="auto" w:fill="auto"/>
            <w:noWrap/>
            <w:vAlign w:val="center"/>
            <w:hideMark/>
          </w:tcPr>
          <w:p w14:paraId="249D3509"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3E0853F7"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6089FF5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016252D8"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3EF92A" w14:textId="77777777" w:rsidR="000213E8" w:rsidRDefault="000213E8">
            <w:pPr>
              <w:jc w:val="center"/>
              <w:rPr>
                <w:rFonts w:ascii="Arial" w:hAnsi="Arial" w:cs="Arial"/>
                <w:color w:val="000000"/>
                <w:sz w:val="22"/>
                <w:szCs w:val="22"/>
              </w:rPr>
            </w:pPr>
            <w:r>
              <w:rPr>
                <w:rFonts w:ascii="Arial" w:hAnsi="Arial" w:cs="Arial"/>
                <w:color w:val="000000"/>
                <w:sz w:val="22"/>
                <w:szCs w:val="22"/>
              </w:rPr>
              <w:t>10</w:t>
            </w:r>
          </w:p>
        </w:tc>
        <w:tc>
          <w:tcPr>
            <w:tcW w:w="2966" w:type="dxa"/>
            <w:tcBorders>
              <w:top w:val="nil"/>
              <w:left w:val="nil"/>
              <w:bottom w:val="single" w:sz="4" w:space="0" w:color="auto"/>
              <w:right w:val="single" w:sz="4" w:space="0" w:color="auto"/>
            </w:tcBorders>
            <w:shd w:val="clear" w:color="auto" w:fill="auto"/>
            <w:vAlign w:val="center"/>
            <w:hideMark/>
          </w:tcPr>
          <w:p w14:paraId="41E97442" w14:textId="77777777" w:rsidR="000213E8" w:rsidRDefault="000213E8">
            <w:pPr>
              <w:rPr>
                <w:rFonts w:ascii="Arial" w:hAnsi="Arial" w:cs="Arial"/>
                <w:color w:val="000000"/>
                <w:sz w:val="22"/>
                <w:szCs w:val="22"/>
              </w:rPr>
            </w:pPr>
            <w:r>
              <w:rPr>
                <w:rFonts w:ascii="Arial" w:hAnsi="Arial" w:cs="Arial"/>
                <w:color w:val="000000"/>
                <w:sz w:val="22"/>
                <w:szCs w:val="20"/>
              </w:rPr>
              <w:t>Flammable Gas</w:t>
            </w:r>
          </w:p>
        </w:tc>
        <w:tc>
          <w:tcPr>
            <w:tcW w:w="2234" w:type="dxa"/>
            <w:tcBorders>
              <w:top w:val="nil"/>
              <w:left w:val="nil"/>
              <w:bottom w:val="single" w:sz="4" w:space="0" w:color="auto"/>
              <w:right w:val="single" w:sz="4" w:space="0" w:color="auto"/>
            </w:tcBorders>
            <w:shd w:val="clear" w:color="auto" w:fill="auto"/>
            <w:noWrap/>
            <w:vAlign w:val="center"/>
            <w:hideMark/>
          </w:tcPr>
          <w:p w14:paraId="341DE41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79C31CB7"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4D318FB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619EED34"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10DE45" w14:textId="77777777" w:rsidR="000213E8" w:rsidRDefault="000213E8">
            <w:pPr>
              <w:jc w:val="center"/>
              <w:rPr>
                <w:rFonts w:ascii="Arial" w:hAnsi="Arial" w:cs="Arial"/>
                <w:color w:val="000000"/>
                <w:sz w:val="22"/>
                <w:szCs w:val="22"/>
              </w:rPr>
            </w:pPr>
            <w:r>
              <w:rPr>
                <w:rFonts w:ascii="Arial" w:hAnsi="Arial" w:cs="Arial"/>
                <w:color w:val="000000"/>
                <w:sz w:val="22"/>
                <w:szCs w:val="22"/>
              </w:rPr>
              <w:t>11</w:t>
            </w:r>
          </w:p>
        </w:tc>
        <w:tc>
          <w:tcPr>
            <w:tcW w:w="2966" w:type="dxa"/>
            <w:tcBorders>
              <w:top w:val="nil"/>
              <w:left w:val="nil"/>
              <w:bottom w:val="single" w:sz="4" w:space="0" w:color="auto"/>
              <w:right w:val="single" w:sz="4" w:space="0" w:color="auto"/>
            </w:tcBorders>
            <w:shd w:val="clear" w:color="auto" w:fill="auto"/>
            <w:vAlign w:val="center"/>
            <w:hideMark/>
          </w:tcPr>
          <w:p w14:paraId="062BC095" w14:textId="77777777" w:rsidR="000213E8" w:rsidRDefault="000213E8">
            <w:pPr>
              <w:rPr>
                <w:rFonts w:ascii="Arial" w:hAnsi="Arial" w:cs="Arial"/>
                <w:color w:val="000000"/>
                <w:sz w:val="22"/>
                <w:szCs w:val="22"/>
              </w:rPr>
            </w:pPr>
            <w:r>
              <w:rPr>
                <w:rFonts w:ascii="Arial" w:hAnsi="Arial" w:cs="Arial"/>
                <w:color w:val="000000"/>
                <w:sz w:val="22"/>
                <w:szCs w:val="20"/>
              </w:rPr>
              <w:t>Acids</w:t>
            </w:r>
          </w:p>
        </w:tc>
        <w:tc>
          <w:tcPr>
            <w:tcW w:w="2234" w:type="dxa"/>
            <w:tcBorders>
              <w:top w:val="nil"/>
              <w:left w:val="nil"/>
              <w:bottom w:val="single" w:sz="4" w:space="0" w:color="auto"/>
              <w:right w:val="single" w:sz="4" w:space="0" w:color="auto"/>
            </w:tcBorders>
            <w:shd w:val="clear" w:color="auto" w:fill="auto"/>
            <w:noWrap/>
            <w:vAlign w:val="center"/>
            <w:hideMark/>
          </w:tcPr>
          <w:p w14:paraId="5787C5FE"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0EC389C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7E88CFF5"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3FD04082"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FEBFD4" w14:textId="77777777" w:rsidR="000213E8" w:rsidRDefault="000213E8">
            <w:pPr>
              <w:jc w:val="center"/>
              <w:rPr>
                <w:rFonts w:ascii="Arial" w:hAnsi="Arial" w:cs="Arial"/>
                <w:color w:val="000000"/>
                <w:sz w:val="22"/>
                <w:szCs w:val="22"/>
              </w:rPr>
            </w:pPr>
            <w:r>
              <w:rPr>
                <w:rFonts w:ascii="Arial" w:hAnsi="Arial" w:cs="Arial"/>
                <w:color w:val="000000"/>
                <w:sz w:val="22"/>
                <w:szCs w:val="22"/>
              </w:rPr>
              <w:t>12</w:t>
            </w:r>
          </w:p>
        </w:tc>
        <w:tc>
          <w:tcPr>
            <w:tcW w:w="2966" w:type="dxa"/>
            <w:tcBorders>
              <w:top w:val="nil"/>
              <w:left w:val="nil"/>
              <w:bottom w:val="single" w:sz="4" w:space="0" w:color="auto"/>
              <w:right w:val="single" w:sz="4" w:space="0" w:color="auto"/>
            </w:tcBorders>
            <w:shd w:val="clear" w:color="auto" w:fill="auto"/>
            <w:vAlign w:val="center"/>
            <w:hideMark/>
          </w:tcPr>
          <w:p w14:paraId="5011FCFC" w14:textId="77777777" w:rsidR="000213E8" w:rsidRDefault="000213E8">
            <w:pPr>
              <w:rPr>
                <w:rFonts w:ascii="Arial" w:hAnsi="Arial" w:cs="Arial"/>
                <w:color w:val="000000"/>
                <w:sz w:val="22"/>
                <w:szCs w:val="22"/>
              </w:rPr>
            </w:pPr>
            <w:proofErr w:type="spellStart"/>
            <w:r>
              <w:rPr>
                <w:rFonts w:ascii="Arial" w:hAnsi="Arial" w:cs="Arial"/>
                <w:color w:val="000000"/>
                <w:sz w:val="22"/>
                <w:szCs w:val="20"/>
              </w:rPr>
              <w:t>Alkalines</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5D2328A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28DACDEF"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6D1AFFB2"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0F93DB27"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4783FC" w14:textId="77777777" w:rsidR="000213E8" w:rsidRDefault="000213E8">
            <w:pPr>
              <w:jc w:val="center"/>
              <w:rPr>
                <w:rFonts w:ascii="Arial" w:hAnsi="Arial" w:cs="Arial"/>
                <w:color w:val="000000"/>
                <w:sz w:val="22"/>
                <w:szCs w:val="22"/>
              </w:rPr>
            </w:pPr>
            <w:r>
              <w:rPr>
                <w:rFonts w:ascii="Arial" w:hAnsi="Arial" w:cs="Arial"/>
                <w:color w:val="000000"/>
                <w:sz w:val="22"/>
                <w:szCs w:val="22"/>
              </w:rPr>
              <w:t>13</w:t>
            </w:r>
          </w:p>
        </w:tc>
        <w:tc>
          <w:tcPr>
            <w:tcW w:w="2966" w:type="dxa"/>
            <w:tcBorders>
              <w:top w:val="nil"/>
              <w:left w:val="nil"/>
              <w:bottom w:val="single" w:sz="4" w:space="0" w:color="auto"/>
              <w:right w:val="single" w:sz="4" w:space="0" w:color="auto"/>
            </w:tcBorders>
            <w:shd w:val="clear" w:color="auto" w:fill="auto"/>
            <w:vAlign w:val="center"/>
            <w:hideMark/>
          </w:tcPr>
          <w:p w14:paraId="599F1C55" w14:textId="77777777" w:rsidR="000213E8" w:rsidRDefault="000213E8">
            <w:pPr>
              <w:rPr>
                <w:rFonts w:ascii="Arial" w:hAnsi="Arial" w:cs="Arial"/>
                <w:color w:val="000000"/>
                <w:sz w:val="22"/>
                <w:szCs w:val="22"/>
              </w:rPr>
            </w:pPr>
            <w:r>
              <w:rPr>
                <w:rFonts w:ascii="Arial" w:hAnsi="Arial" w:cs="Arial"/>
                <w:color w:val="000000"/>
                <w:sz w:val="22"/>
                <w:szCs w:val="20"/>
              </w:rPr>
              <w:t>Toxic Liquid</w:t>
            </w:r>
          </w:p>
        </w:tc>
        <w:tc>
          <w:tcPr>
            <w:tcW w:w="2234" w:type="dxa"/>
            <w:tcBorders>
              <w:top w:val="nil"/>
              <w:left w:val="nil"/>
              <w:bottom w:val="single" w:sz="4" w:space="0" w:color="auto"/>
              <w:right w:val="single" w:sz="4" w:space="0" w:color="auto"/>
            </w:tcBorders>
            <w:shd w:val="clear" w:color="auto" w:fill="auto"/>
            <w:noWrap/>
            <w:vAlign w:val="center"/>
            <w:hideMark/>
          </w:tcPr>
          <w:p w14:paraId="480ED526"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7C13FEB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261F087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7123E59F"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4B2390" w14:textId="77777777" w:rsidR="000213E8" w:rsidRDefault="000213E8">
            <w:pPr>
              <w:jc w:val="center"/>
              <w:rPr>
                <w:rFonts w:ascii="Arial" w:hAnsi="Arial" w:cs="Arial"/>
                <w:color w:val="000000"/>
                <w:sz w:val="22"/>
                <w:szCs w:val="22"/>
              </w:rPr>
            </w:pPr>
            <w:r>
              <w:rPr>
                <w:rFonts w:ascii="Arial" w:hAnsi="Arial" w:cs="Arial"/>
                <w:color w:val="000000"/>
                <w:sz w:val="22"/>
                <w:szCs w:val="22"/>
              </w:rPr>
              <w:t>14</w:t>
            </w:r>
          </w:p>
        </w:tc>
        <w:tc>
          <w:tcPr>
            <w:tcW w:w="2966" w:type="dxa"/>
            <w:tcBorders>
              <w:top w:val="nil"/>
              <w:left w:val="nil"/>
              <w:bottom w:val="single" w:sz="4" w:space="0" w:color="auto"/>
              <w:right w:val="single" w:sz="4" w:space="0" w:color="auto"/>
            </w:tcBorders>
            <w:shd w:val="clear" w:color="auto" w:fill="auto"/>
            <w:vAlign w:val="center"/>
            <w:hideMark/>
          </w:tcPr>
          <w:p w14:paraId="7BA00E38" w14:textId="77777777" w:rsidR="000213E8" w:rsidRDefault="000213E8">
            <w:pPr>
              <w:rPr>
                <w:rFonts w:ascii="Arial" w:hAnsi="Arial" w:cs="Arial"/>
                <w:color w:val="000000"/>
                <w:sz w:val="22"/>
                <w:szCs w:val="22"/>
              </w:rPr>
            </w:pPr>
            <w:r>
              <w:rPr>
                <w:rFonts w:ascii="Arial" w:hAnsi="Arial" w:cs="Arial"/>
                <w:color w:val="000000"/>
                <w:sz w:val="22"/>
                <w:szCs w:val="20"/>
              </w:rPr>
              <w:t>Toxic Solids</w:t>
            </w:r>
          </w:p>
        </w:tc>
        <w:tc>
          <w:tcPr>
            <w:tcW w:w="2234" w:type="dxa"/>
            <w:tcBorders>
              <w:top w:val="nil"/>
              <w:left w:val="nil"/>
              <w:bottom w:val="single" w:sz="4" w:space="0" w:color="auto"/>
              <w:right w:val="single" w:sz="4" w:space="0" w:color="auto"/>
            </w:tcBorders>
            <w:shd w:val="clear" w:color="auto" w:fill="auto"/>
            <w:noWrap/>
            <w:vAlign w:val="center"/>
            <w:hideMark/>
          </w:tcPr>
          <w:p w14:paraId="464E826A"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4CEDF0F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F418F50"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295E3FF5"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2D04BE" w14:textId="77777777" w:rsidR="000213E8" w:rsidRDefault="000213E8">
            <w:pPr>
              <w:jc w:val="center"/>
              <w:rPr>
                <w:rFonts w:ascii="Arial" w:hAnsi="Arial" w:cs="Arial"/>
                <w:color w:val="000000"/>
                <w:sz w:val="22"/>
                <w:szCs w:val="22"/>
              </w:rPr>
            </w:pPr>
            <w:r>
              <w:rPr>
                <w:rFonts w:ascii="Arial" w:hAnsi="Arial" w:cs="Arial"/>
                <w:color w:val="000000"/>
                <w:sz w:val="22"/>
                <w:szCs w:val="22"/>
              </w:rPr>
              <w:t>15</w:t>
            </w:r>
          </w:p>
        </w:tc>
        <w:tc>
          <w:tcPr>
            <w:tcW w:w="2966" w:type="dxa"/>
            <w:tcBorders>
              <w:top w:val="nil"/>
              <w:left w:val="nil"/>
              <w:bottom w:val="single" w:sz="4" w:space="0" w:color="auto"/>
              <w:right w:val="single" w:sz="4" w:space="0" w:color="auto"/>
            </w:tcBorders>
            <w:shd w:val="clear" w:color="auto" w:fill="auto"/>
            <w:vAlign w:val="center"/>
            <w:hideMark/>
          </w:tcPr>
          <w:p w14:paraId="1F1BA9CB" w14:textId="77777777" w:rsidR="000213E8" w:rsidRDefault="000213E8">
            <w:pPr>
              <w:rPr>
                <w:rFonts w:ascii="Arial" w:hAnsi="Arial" w:cs="Arial"/>
                <w:color w:val="000000"/>
                <w:sz w:val="22"/>
                <w:szCs w:val="22"/>
              </w:rPr>
            </w:pPr>
            <w:r>
              <w:rPr>
                <w:rFonts w:ascii="Arial" w:hAnsi="Arial" w:cs="Arial"/>
                <w:color w:val="000000"/>
                <w:sz w:val="22"/>
                <w:szCs w:val="20"/>
              </w:rPr>
              <w:t>Oxidizers</w:t>
            </w:r>
          </w:p>
        </w:tc>
        <w:tc>
          <w:tcPr>
            <w:tcW w:w="2234" w:type="dxa"/>
            <w:tcBorders>
              <w:top w:val="nil"/>
              <w:left w:val="nil"/>
              <w:bottom w:val="single" w:sz="4" w:space="0" w:color="auto"/>
              <w:right w:val="single" w:sz="4" w:space="0" w:color="auto"/>
            </w:tcBorders>
            <w:shd w:val="clear" w:color="auto" w:fill="auto"/>
            <w:noWrap/>
            <w:vAlign w:val="center"/>
            <w:hideMark/>
          </w:tcPr>
          <w:p w14:paraId="034D902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519F5BD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6992373E"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3B18EB42"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C86C34" w14:textId="77777777" w:rsidR="000213E8" w:rsidRDefault="000213E8">
            <w:pPr>
              <w:jc w:val="center"/>
              <w:rPr>
                <w:rFonts w:ascii="Arial" w:hAnsi="Arial" w:cs="Arial"/>
                <w:color w:val="000000"/>
                <w:sz w:val="22"/>
                <w:szCs w:val="22"/>
              </w:rPr>
            </w:pPr>
            <w:r>
              <w:rPr>
                <w:rFonts w:ascii="Arial" w:hAnsi="Arial" w:cs="Arial"/>
                <w:color w:val="000000"/>
                <w:sz w:val="22"/>
                <w:szCs w:val="22"/>
              </w:rPr>
              <w:t>16</w:t>
            </w:r>
          </w:p>
        </w:tc>
        <w:tc>
          <w:tcPr>
            <w:tcW w:w="2966" w:type="dxa"/>
            <w:tcBorders>
              <w:top w:val="nil"/>
              <w:left w:val="nil"/>
              <w:bottom w:val="single" w:sz="4" w:space="0" w:color="auto"/>
              <w:right w:val="single" w:sz="4" w:space="0" w:color="auto"/>
            </w:tcBorders>
            <w:shd w:val="clear" w:color="auto" w:fill="auto"/>
            <w:vAlign w:val="center"/>
            <w:hideMark/>
          </w:tcPr>
          <w:p w14:paraId="66EBC454" w14:textId="77777777" w:rsidR="000213E8" w:rsidRDefault="000213E8">
            <w:pPr>
              <w:rPr>
                <w:rFonts w:ascii="Arial" w:hAnsi="Arial" w:cs="Arial"/>
                <w:color w:val="000000"/>
                <w:sz w:val="22"/>
                <w:szCs w:val="22"/>
              </w:rPr>
            </w:pPr>
            <w:r>
              <w:rPr>
                <w:rFonts w:ascii="Arial" w:hAnsi="Arial" w:cs="Arial"/>
                <w:color w:val="000000"/>
                <w:sz w:val="22"/>
                <w:szCs w:val="20"/>
              </w:rPr>
              <w:t>Flammable Solids</w:t>
            </w:r>
          </w:p>
        </w:tc>
        <w:tc>
          <w:tcPr>
            <w:tcW w:w="2234" w:type="dxa"/>
            <w:tcBorders>
              <w:top w:val="nil"/>
              <w:left w:val="nil"/>
              <w:bottom w:val="single" w:sz="4" w:space="0" w:color="auto"/>
              <w:right w:val="single" w:sz="4" w:space="0" w:color="auto"/>
            </w:tcBorders>
            <w:shd w:val="clear" w:color="auto" w:fill="auto"/>
            <w:noWrap/>
            <w:vAlign w:val="center"/>
            <w:hideMark/>
          </w:tcPr>
          <w:p w14:paraId="7DD7C89E"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5A384A2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3C80FA8E"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111CF719"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061C5E" w14:textId="77777777" w:rsidR="000213E8" w:rsidRDefault="000213E8">
            <w:pPr>
              <w:jc w:val="center"/>
              <w:rPr>
                <w:rFonts w:ascii="Arial" w:hAnsi="Arial" w:cs="Arial"/>
                <w:color w:val="000000"/>
                <w:sz w:val="22"/>
                <w:szCs w:val="22"/>
              </w:rPr>
            </w:pPr>
            <w:r>
              <w:rPr>
                <w:rFonts w:ascii="Arial" w:hAnsi="Arial" w:cs="Arial"/>
                <w:color w:val="000000"/>
                <w:sz w:val="22"/>
                <w:szCs w:val="22"/>
              </w:rPr>
              <w:t>17</w:t>
            </w:r>
          </w:p>
        </w:tc>
        <w:tc>
          <w:tcPr>
            <w:tcW w:w="2966" w:type="dxa"/>
            <w:tcBorders>
              <w:top w:val="nil"/>
              <w:left w:val="nil"/>
              <w:bottom w:val="single" w:sz="4" w:space="0" w:color="auto"/>
              <w:right w:val="single" w:sz="4" w:space="0" w:color="auto"/>
            </w:tcBorders>
            <w:shd w:val="clear" w:color="auto" w:fill="auto"/>
            <w:vAlign w:val="center"/>
            <w:hideMark/>
          </w:tcPr>
          <w:p w14:paraId="737B105F" w14:textId="77777777" w:rsidR="000213E8" w:rsidRDefault="000213E8">
            <w:pPr>
              <w:rPr>
                <w:rFonts w:ascii="Arial" w:hAnsi="Arial" w:cs="Arial"/>
                <w:color w:val="000000"/>
                <w:sz w:val="22"/>
                <w:szCs w:val="22"/>
              </w:rPr>
            </w:pPr>
            <w:r>
              <w:rPr>
                <w:rFonts w:ascii="Arial" w:hAnsi="Arial" w:cs="Arial"/>
                <w:color w:val="000000"/>
                <w:sz w:val="22"/>
                <w:szCs w:val="20"/>
              </w:rPr>
              <w:t>Spontaneously Combustible</w:t>
            </w:r>
          </w:p>
        </w:tc>
        <w:tc>
          <w:tcPr>
            <w:tcW w:w="2234" w:type="dxa"/>
            <w:tcBorders>
              <w:top w:val="nil"/>
              <w:left w:val="nil"/>
              <w:bottom w:val="single" w:sz="4" w:space="0" w:color="auto"/>
              <w:right w:val="single" w:sz="4" w:space="0" w:color="auto"/>
            </w:tcBorders>
            <w:shd w:val="clear" w:color="auto" w:fill="auto"/>
            <w:noWrap/>
            <w:vAlign w:val="center"/>
            <w:hideMark/>
          </w:tcPr>
          <w:p w14:paraId="532FFEA0"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7348328A"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33C7BFFC"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615A6EC2"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4037AD" w14:textId="77777777" w:rsidR="000213E8" w:rsidRDefault="000213E8">
            <w:pPr>
              <w:jc w:val="center"/>
              <w:rPr>
                <w:rFonts w:ascii="Arial" w:hAnsi="Arial" w:cs="Arial"/>
                <w:color w:val="000000"/>
                <w:sz w:val="22"/>
                <w:szCs w:val="22"/>
              </w:rPr>
            </w:pPr>
            <w:r>
              <w:rPr>
                <w:rFonts w:ascii="Arial" w:hAnsi="Arial" w:cs="Arial"/>
                <w:color w:val="000000"/>
                <w:sz w:val="22"/>
                <w:szCs w:val="22"/>
              </w:rPr>
              <w:t>18</w:t>
            </w:r>
          </w:p>
        </w:tc>
        <w:tc>
          <w:tcPr>
            <w:tcW w:w="2966" w:type="dxa"/>
            <w:tcBorders>
              <w:top w:val="nil"/>
              <w:left w:val="nil"/>
              <w:bottom w:val="single" w:sz="4" w:space="0" w:color="auto"/>
              <w:right w:val="single" w:sz="4" w:space="0" w:color="auto"/>
            </w:tcBorders>
            <w:shd w:val="clear" w:color="auto" w:fill="auto"/>
            <w:vAlign w:val="center"/>
            <w:hideMark/>
          </w:tcPr>
          <w:p w14:paraId="7DA4A729" w14:textId="77777777" w:rsidR="000213E8" w:rsidRDefault="000213E8">
            <w:pPr>
              <w:rPr>
                <w:rFonts w:ascii="Arial" w:hAnsi="Arial" w:cs="Arial"/>
                <w:color w:val="000000"/>
                <w:sz w:val="22"/>
                <w:szCs w:val="22"/>
              </w:rPr>
            </w:pPr>
            <w:r>
              <w:rPr>
                <w:rFonts w:ascii="Arial" w:hAnsi="Arial" w:cs="Arial"/>
                <w:color w:val="000000"/>
                <w:sz w:val="22"/>
                <w:szCs w:val="20"/>
              </w:rPr>
              <w:t>Dangerous When Wet</w:t>
            </w:r>
          </w:p>
        </w:tc>
        <w:tc>
          <w:tcPr>
            <w:tcW w:w="2234" w:type="dxa"/>
            <w:tcBorders>
              <w:top w:val="nil"/>
              <w:left w:val="nil"/>
              <w:bottom w:val="single" w:sz="4" w:space="0" w:color="auto"/>
              <w:right w:val="single" w:sz="4" w:space="0" w:color="auto"/>
            </w:tcBorders>
            <w:shd w:val="clear" w:color="auto" w:fill="auto"/>
            <w:noWrap/>
            <w:vAlign w:val="center"/>
            <w:hideMark/>
          </w:tcPr>
          <w:p w14:paraId="30ADBC6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142122C5"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63F9C42"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411C8BC8"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58000F" w14:textId="77777777" w:rsidR="000213E8" w:rsidRDefault="000213E8">
            <w:pPr>
              <w:jc w:val="center"/>
              <w:rPr>
                <w:rFonts w:ascii="Arial" w:hAnsi="Arial" w:cs="Arial"/>
                <w:color w:val="000000"/>
                <w:sz w:val="22"/>
                <w:szCs w:val="22"/>
              </w:rPr>
            </w:pPr>
            <w:r>
              <w:rPr>
                <w:rFonts w:ascii="Arial" w:hAnsi="Arial" w:cs="Arial"/>
                <w:color w:val="000000"/>
                <w:sz w:val="22"/>
                <w:szCs w:val="22"/>
              </w:rPr>
              <w:t>19</w:t>
            </w:r>
          </w:p>
        </w:tc>
        <w:tc>
          <w:tcPr>
            <w:tcW w:w="2966" w:type="dxa"/>
            <w:tcBorders>
              <w:top w:val="nil"/>
              <w:left w:val="nil"/>
              <w:bottom w:val="single" w:sz="4" w:space="0" w:color="auto"/>
              <w:right w:val="single" w:sz="4" w:space="0" w:color="auto"/>
            </w:tcBorders>
            <w:shd w:val="clear" w:color="auto" w:fill="auto"/>
            <w:vAlign w:val="center"/>
            <w:hideMark/>
          </w:tcPr>
          <w:p w14:paraId="7C073BC0" w14:textId="77777777" w:rsidR="000213E8" w:rsidRDefault="000213E8">
            <w:pPr>
              <w:rPr>
                <w:rFonts w:ascii="Arial" w:hAnsi="Arial" w:cs="Arial"/>
                <w:color w:val="000000"/>
                <w:sz w:val="22"/>
                <w:szCs w:val="22"/>
              </w:rPr>
            </w:pPr>
            <w:r>
              <w:rPr>
                <w:rFonts w:ascii="Arial" w:hAnsi="Arial" w:cs="Arial"/>
                <w:color w:val="000000"/>
                <w:sz w:val="22"/>
                <w:szCs w:val="20"/>
              </w:rPr>
              <w:t>Organic Peroxides</w:t>
            </w:r>
          </w:p>
        </w:tc>
        <w:tc>
          <w:tcPr>
            <w:tcW w:w="2234" w:type="dxa"/>
            <w:tcBorders>
              <w:top w:val="nil"/>
              <w:left w:val="nil"/>
              <w:bottom w:val="single" w:sz="4" w:space="0" w:color="auto"/>
              <w:right w:val="single" w:sz="4" w:space="0" w:color="auto"/>
            </w:tcBorders>
            <w:shd w:val="clear" w:color="auto" w:fill="auto"/>
            <w:noWrap/>
            <w:vAlign w:val="center"/>
            <w:hideMark/>
          </w:tcPr>
          <w:p w14:paraId="3C8C421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6BCF4FD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0B366710"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7CF17331"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2B4F9E" w14:textId="77777777" w:rsidR="000213E8" w:rsidRDefault="000213E8">
            <w:pPr>
              <w:jc w:val="center"/>
              <w:rPr>
                <w:rFonts w:ascii="Arial" w:hAnsi="Arial" w:cs="Arial"/>
                <w:color w:val="000000"/>
                <w:sz w:val="22"/>
                <w:szCs w:val="22"/>
              </w:rPr>
            </w:pPr>
            <w:r>
              <w:rPr>
                <w:rFonts w:ascii="Arial" w:hAnsi="Arial" w:cs="Arial"/>
                <w:color w:val="000000"/>
                <w:sz w:val="22"/>
                <w:szCs w:val="22"/>
              </w:rPr>
              <w:t>20</w:t>
            </w:r>
          </w:p>
        </w:tc>
        <w:tc>
          <w:tcPr>
            <w:tcW w:w="2966" w:type="dxa"/>
            <w:tcBorders>
              <w:top w:val="nil"/>
              <w:left w:val="nil"/>
              <w:bottom w:val="single" w:sz="4" w:space="0" w:color="auto"/>
              <w:right w:val="single" w:sz="4" w:space="0" w:color="auto"/>
            </w:tcBorders>
            <w:shd w:val="clear" w:color="auto" w:fill="auto"/>
            <w:vAlign w:val="center"/>
            <w:hideMark/>
          </w:tcPr>
          <w:p w14:paraId="3B9A6A0B" w14:textId="77777777" w:rsidR="000213E8" w:rsidRDefault="000213E8">
            <w:pPr>
              <w:rPr>
                <w:rFonts w:ascii="Arial" w:hAnsi="Arial" w:cs="Arial"/>
                <w:color w:val="000000"/>
                <w:sz w:val="22"/>
                <w:szCs w:val="22"/>
              </w:rPr>
            </w:pPr>
            <w:r>
              <w:rPr>
                <w:rFonts w:ascii="Arial" w:hAnsi="Arial" w:cs="Arial"/>
                <w:color w:val="000000"/>
                <w:sz w:val="22"/>
                <w:szCs w:val="20"/>
              </w:rPr>
              <w:t>Metallic Mercury</w:t>
            </w:r>
          </w:p>
        </w:tc>
        <w:tc>
          <w:tcPr>
            <w:tcW w:w="2234" w:type="dxa"/>
            <w:tcBorders>
              <w:top w:val="nil"/>
              <w:left w:val="nil"/>
              <w:bottom w:val="single" w:sz="4" w:space="0" w:color="auto"/>
              <w:right w:val="single" w:sz="4" w:space="0" w:color="auto"/>
            </w:tcBorders>
            <w:shd w:val="clear" w:color="auto" w:fill="auto"/>
            <w:noWrap/>
            <w:vAlign w:val="center"/>
            <w:hideMark/>
          </w:tcPr>
          <w:p w14:paraId="2DE2F566"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76ED15E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006D520D"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310F023B"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DD2107" w14:textId="77777777" w:rsidR="000213E8" w:rsidRDefault="000213E8">
            <w:pPr>
              <w:jc w:val="center"/>
              <w:rPr>
                <w:rFonts w:ascii="Arial" w:hAnsi="Arial" w:cs="Arial"/>
                <w:color w:val="000000"/>
                <w:sz w:val="22"/>
                <w:szCs w:val="22"/>
              </w:rPr>
            </w:pPr>
            <w:r>
              <w:rPr>
                <w:rFonts w:ascii="Arial" w:hAnsi="Arial" w:cs="Arial"/>
                <w:color w:val="000000"/>
                <w:sz w:val="22"/>
                <w:szCs w:val="22"/>
              </w:rPr>
              <w:t>21</w:t>
            </w:r>
          </w:p>
        </w:tc>
        <w:tc>
          <w:tcPr>
            <w:tcW w:w="2966" w:type="dxa"/>
            <w:tcBorders>
              <w:top w:val="nil"/>
              <w:left w:val="nil"/>
              <w:bottom w:val="single" w:sz="4" w:space="0" w:color="auto"/>
              <w:right w:val="single" w:sz="4" w:space="0" w:color="auto"/>
            </w:tcBorders>
            <w:shd w:val="clear" w:color="auto" w:fill="auto"/>
            <w:vAlign w:val="center"/>
            <w:hideMark/>
          </w:tcPr>
          <w:p w14:paraId="1F48E316" w14:textId="77777777" w:rsidR="000213E8" w:rsidRDefault="000213E8">
            <w:pPr>
              <w:rPr>
                <w:rFonts w:ascii="Arial" w:hAnsi="Arial" w:cs="Arial"/>
                <w:color w:val="000000"/>
                <w:sz w:val="22"/>
                <w:szCs w:val="22"/>
              </w:rPr>
            </w:pPr>
            <w:r>
              <w:rPr>
                <w:rFonts w:ascii="Arial" w:hAnsi="Arial" w:cs="Arial"/>
                <w:color w:val="000000"/>
                <w:sz w:val="22"/>
                <w:szCs w:val="20"/>
              </w:rPr>
              <w:t>Mercury Devices/Debris</w:t>
            </w:r>
          </w:p>
        </w:tc>
        <w:tc>
          <w:tcPr>
            <w:tcW w:w="2234" w:type="dxa"/>
            <w:tcBorders>
              <w:top w:val="nil"/>
              <w:left w:val="nil"/>
              <w:bottom w:val="single" w:sz="4" w:space="0" w:color="auto"/>
              <w:right w:val="single" w:sz="4" w:space="0" w:color="auto"/>
            </w:tcBorders>
            <w:shd w:val="clear" w:color="auto" w:fill="auto"/>
            <w:noWrap/>
            <w:vAlign w:val="center"/>
            <w:hideMark/>
          </w:tcPr>
          <w:p w14:paraId="4A3C78CA"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0CF2C74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8D2FBB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54C13002"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D5631B" w14:textId="77777777" w:rsidR="000213E8" w:rsidRDefault="000213E8">
            <w:pPr>
              <w:jc w:val="center"/>
              <w:rPr>
                <w:rFonts w:ascii="Arial" w:hAnsi="Arial" w:cs="Arial"/>
                <w:color w:val="000000"/>
                <w:sz w:val="22"/>
                <w:szCs w:val="22"/>
              </w:rPr>
            </w:pPr>
            <w:r>
              <w:rPr>
                <w:rFonts w:ascii="Arial" w:hAnsi="Arial" w:cs="Arial"/>
                <w:color w:val="000000"/>
                <w:sz w:val="22"/>
                <w:szCs w:val="22"/>
              </w:rPr>
              <w:t>22</w:t>
            </w:r>
          </w:p>
        </w:tc>
        <w:tc>
          <w:tcPr>
            <w:tcW w:w="2966" w:type="dxa"/>
            <w:tcBorders>
              <w:top w:val="nil"/>
              <w:left w:val="nil"/>
              <w:bottom w:val="single" w:sz="4" w:space="0" w:color="auto"/>
              <w:right w:val="single" w:sz="4" w:space="0" w:color="auto"/>
            </w:tcBorders>
            <w:shd w:val="clear" w:color="auto" w:fill="auto"/>
            <w:vAlign w:val="center"/>
            <w:hideMark/>
          </w:tcPr>
          <w:p w14:paraId="4047DC33" w14:textId="77777777" w:rsidR="000213E8" w:rsidRDefault="000213E8">
            <w:pPr>
              <w:rPr>
                <w:rFonts w:ascii="Arial" w:hAnsi="Arial" w:cs="Arial"/>
                <w:color w:val="000000"/>
                <w:sz w:val="22"/>
                <w:szCs w:val="22"/>
              </w:rPr>
            </w:pPr>
            <w:r>
              <w:rPr>
                <w:rFonts w:ascii="Arial" w:hAnsi="Arial" w:cs="Arial"/>
                <w:color w:val="000000"/>
                <w:sz w:val="22"/>
                <w:szCs w:val="20"/>
              </w:rPr>
              <w:t>Mercury Amalgam</w:t>
            </w:r>
          </w:p>
        </w:tc>
        <w:tc>
          <w:tcPr>
            <w:tcW w:w="2234" w:type="dxa"/>
            <w:tcBorders>
              <w:top w:val="nil"/>
              <w:left w:val="nil"/>
              <w:bottom w:val="single" w:sz="4" w:space="0" w:color="auto"/>
              <w:right w:val="single" w:sz="4" w:space="0" w:color="auto"/>
            </w:tcBorders>
            <w:shd w:val="clear" w:color="auto" w:fill="auto"/>
            <w:noWrap/>
            <w:vAlign w:val="center"/>
            <w:hideMark/>
          </w:tcPr>
          <w:p w14:paraId="1FD75EC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245ADDDE"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4CFE59A0"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31ED26C2"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5B9140" w14:textId="77777777" w:rsidR="000213E8" w:rsidRDefault="000213E8">
            <w:pPr>
              <w:jc w:val="center"/>
              <w:rPr>
                <w:rFonts w:ascii="Arial" w:hAnsi="Arial" w:cs="Arial"/>
                <w:color w:val="000000"/>
                <w:sz w:val="22"/>
                <w:szCs w:val="22"/>
              </w:rPr>
            </w:pPr>
            <w:r>
              <w:rPr>
                <w:rFonts w:ascii="Arial" w:hAnsi="Arial" w:cs="Arial"/>
                <w:color w:val="000000"/>
                <w:sz w:val="22"/>
                <w:szCs w:val="22"/>
              </w:rPr>
              <w:t>23</w:t>
            </w:r>
          </w:p>
        </w:tc>
        <w:tc>
          <w:tcPr>
            <w:tcW w:w="2966" w:type="dxa"/>
            <w:tcBorders>
              <w:top w:val="nil"/>
              <w:left w:val="nil"/>
              <w:bottom w:val="single" w:sz="4" w:space="0" w:color="auto"/>
              <w:right w:val="single" w:sz="4" w:space="0" w:color="auto"/>
            </w:tcBorders>
            <w:shd w:val="clear" w:color="auto" w:fill="auto"/>
            <w:vAlign w:val="center"/>
            <w:hideMark/>
          </w:tcPr>
          <w:p w14:paraId="5DDFF387" w14:textId="77777777" w:rsidR="000213E8" w:rsidRDefault="000213E8">
            <w:pPr>
              <w:rPr>
                <w:rFonts w:ascii="Arial" w:hAnsi="Arial" w:cs="Arial"/>
                <w:color w:val="000000"/>
                <w:sz w:val="22"/>
                <w:szCs w:val="22"/>
              </w:rPr>
            </w:pPr>
            <w:r>
              <w:rPr>
                <w:rFonts w:ascii="Arial" w:hAnsi="Arial" w:cs="Arial"/>
                <w:color w:val="000000"/>
                <w:sz w:val="22"/>
                <w:szCs w:val="20"/>
              </w:rPr>
              <w:t>Mercury Compounds</w:t>
            </w:r>
          </w:p>
        </w:tc>
        <w:tc>
          <w:tcPr>
            <w:tcW w:w="2234" w:type="dxa"/>
            <w:tcBorders>
              <w:top w:val="nil"/>
              <w:left w:val="nil"/>
              <w:bottom w:val="single" w:sz="4" w:space="0" w:color="auto"/>
              <w:right w:val="single" w:sz="4" w:space="0" w:color="auto"/>
            </w:tcBorders>
            <w:shd w:val="clear" w:color="auto" w:fill="auto"/>
            <w:noWrap/>
            <w:vAlign w:val="center"/>
            <w:hideMark/>
          </w:tcPr>
          <w:p w14:paraId="738E737B"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3AF13609"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2B2D6F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408808DA"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F4AB54" w14:textId="77777777" w:rsidR="000213E8" w:rsidRDefault="000213E8">
            <w:pPr>
              <w:jc w:val="center"/>
              <w:rPr>
                <w:rFonts w:ascii="Arial" w:hAnsi="Arial" w:cs="Arial"/>
                <w:color w:val="000000"/>
                <w:sz w:val="22"/>
                <w:szCs w:val="22"/>
              </w:rPr>
            </w:pPr>
            <w:r>
              <w:rPr>
                <w:rFonts w:ascii="Arial" w:hAnsi="Arial" w:cs="Arial"/>
                <w:color w:val="000000"/>
                <w:sz w:val="22"/>
                <w:szCs w:val="22"/>
              </w:rPr>
              <w:t>24</w:t>
            </w:r>
          </w:p>
        </w:tc>
        <w:tc>
          <w:tcPr>
            <w:tcW w:w="2966" w:type="dxa"/>
            <w:tcBorders>
              <w:top w:val="nil"/>
              <w:left w:val="nil"/>
              <w:bottom w:val="single" w:sz="4" w:space="0" w:color="auto"/>
              <w:right w:val="single" w:sz="4" w:space="0" w:color="auto"/>
            </w:tcBorders>
            <w:shd w:val="clear" w:color="auto" w:fill="auto"/>
            <w:vAlign w:val="center"/>
            <w:hideMark/>
          </w:tcPr>
          <w:p w14:paraId="525DA0F6" w14:textId="77777777" w:rsidR="000213E8" w:rsidRDefault="000213E8">
            <w:pPr>
              <w:rPr>
                <w:rFonts w:ascii="Arial" w:hAnsi="Arial" w:cs="Arial"/>
                <w:color w:val="000000"/>
                <w:sz w:val="22"/>
                <w:szCs w:val="22"/>
              </w:rPr>
            </w:pPr>
            <w:r>
              <w:rPr>
                <w:rFonts w:ascii="Arial" w:hAnsi="Arial" w:cs="Arial"/>
                <w:color w:val="000000"/>
                <w:sz w:val="22"/>
                <w:szCs w:val="20"/>
              </w:rPr>
              <w:t>PCB Contaminated Liquid</w:t>
            </w:r>
          </w:p>
        </w:tc>
        <w:tc>
          <w:tcPr>
            <w:tcW w:w="2234" w:type="dxa"/>
            <w:tcBorders>
              <w:top w:val="nil"/>
              <w:left w:val="nil"/>
              <w:bottom w:val="single" w:sz="4" w:space="0" w:color="auto"/>
              <w:right w:val="single" w:sz="4" w:space="0" w:color="auto"/>
            </w:tcBorders>
            <w:shd w:val="clear" w:color="auto" w:fill="auto"/>
            <w:noWrap/>
            <w:vAlign w:val="center"/>
            <w:hideMark/>
          </w:tcPr>
          <w:p w14:paraId="6CF4E97C"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0AAE3E60"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99B93F5"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79181F66"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C86DC9" w14:textId="77777777" w:rsidR="000213E8" w:rsidRDefault="000213E8">
            <w:pPr>
              <w:jc w:val="center"/>
              <w:rPr>
                <w:rFonts w:ascii="Arial" w:hAnsi="Arial" w:cs="Arial"/>
                <w:color w:val="000000"/>
                <w:sz w:val="22"/>
                <w:szCs w:val="22"/>
              </w:rPr>
            </w:pPr>
            <w:r>
              <w:rPr>
                <w:rFonts w:ascii="Arial" w:hAnsi="Arial" w:cs="Arial"/>
                <w:color w:val="000000"/>
                <w:sz w:val="22"/>
                <w:szCs w:val="22"/>
              </w:rPr>
              <w:t>25</w:t>
            </w:r>
          </w:p>
        </w:tc>
        <w:tc>
          <w:tcPr>
            <w:tcW w:w="2966" w:type="dxa"/>
            <w:tcBorders>
              <w:top w:val="nil"/>
              <w:left w:val="nil"/>
              <w:bottom w:val="single" w:sz="4" w:space="0" w:color="auto"/>
              <w:right w:val="single" w:sz="4" w:space="0" w:color="auto"/>
            </w:tcBorders>
            <w:shd w:val="clear" w:color="auto" w:fill="auto"/>
            <w:vAlign w:val="center"/>
            <w:hideMark/>
          </w:tcPr>
          <w:p w14:paraId="4D2882A6" w14:textId="77777777" w:rsidR="000213E8" w:rsidRDefault="000213E8">
            <w:pPr>
              <w:rPr>
                <w:rFonts w:ascii="Arial" w:hAnsi="Arial" w:cs="Arial"/>
                <w:color w:val="000000"/>
                <w:sz w:val="22"/>
                <w:szCs w:val="22"/>
              </w:rPr>
            </w:pPr>
            <w:r>
              <w:rPr>
                <w:rFonts w:ascii="Arial" w:hAnsi="Arial" w:cs="Arial"/>
                <w:color w:val="000000"/>
                <w:sz w:val="22"/>
                <w:szCs w:val="20"/>
              </w:rPr>
              <w:t>PCB Containing Devices</w:t>
            </w:r>
          </w:p>
        </w:tc>
        <w:tc>
          <w:tcPr>
            <w:tcW w:w="2234" w:type="dxa"/>
            <w:tcBorders>
              <w:top w:val="nil"/>
              <w:left w:val="nil"/>
              <w:bottom w:val="single" w:sz="4" w:space="0" w:color="auto"/>
              <w:right w:val="single" w:sz="4" w:space="0" w:color="auto"/>
            </w:tcBorders>
            <w:shd w:val="clear" w:color="auto" w:fill="auto"/>
            <w:noWrap/>
            <w:vAlign w:val="center"/>
            <w:hideMark/>
          </w:tcPr>
          <w:p w14:paraId="2628F0D9"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0BAC86CF"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74BC5BBC"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54443531"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797FAC" w14:textId="77777777" w:rsidR="000213E8" w:rsidRDefault="000213E8">
            <w:pPr>
              <w:jc w:val="center"/>
              <w:rPr>
                <w:rFonts w:ascii="Arial" w:hAnsi="Arial" w:cs="Arial"/>
                <w:color w:val="000000"/>
                <w:sz w:val="22"/>
                <w:szCs w:val="22"/>
              </w:rPr>
            </w:pPr>
            <w:r>
              <w:rPr>
                <w:rFonts w:ascii="Arial" w:hAnsi="Arial" w:cs="Arial"/>
                <w:color w:val="000000"/>
                <w:sz w:val="22"/>
                <w:szCs w:val="22"/>
              </w:rPr>
              <w:t>26</w:t>
            </w:r>
          </w:p>
        </w:tc>
        <w:tc>
          <w:tcPr>
            <w:tcW w:w="2966" w:type="dxa"/>
            <w:tcBorders>
              <w:top w:val="nil"/>
              <w:left w:val="nil"/>
              <w:bottom w:val="single" w:sz="4" w:space="0" w:color="auto"/>
              <w:right w:val="single" w:sz="4" w:space="0" w:color="auto"/>
            </w:tcBorders>
            <w:shd w:val="clear" w:color="auto" w:fill="auto"/>
            <w:vAlign w:val="center"/>
            <w:hideMark/>
          </w:tcPr>
          <w:p w14:paraId="2923A774" w14:textId="77777777" w:rsidR="000213E8" w:rsidRDefault="000213E8">
            <w:pPr>
              <w:rPr>
                <w:rFonts w:ascii="Arial" w:hAnsi="Arial" w:cs="Arial"/>
                <w:color w:val="000000"/>
                <w:sz w:val="22"/>
                <w:szCs w:val="22"/>
              </w:rPr>
            </w:pPr>
            <w:r>
              <w:rPr>
                <w:rFonts w:ascii="Arial" w:hAnsi="Arial" w:cs="Arial"/>
                <w:color w:val="000000"/>
                <w:sz w:val="22"/>
                <w:szCs w:val="20"/>
              </w:rPr>
              <w:t>Compressed Gas Cylinders</w:t>
            </w:r>
          </w:p>
        </w:tc>
        <w:tc>
          <w:tcPr>
            <w:tcW w:w="2234" w:type="dxa"/>
            <w:tcBorders>
              <w:top w:val="nil"/>
              <w:left w:val="nil"/>
              <w:bottom w:val="single" w:sz="4" w:space="0" w:color="auto"/>
              <w:right w:val="single" w:sz="4" w:space="0" w:color="auto"/>
            </w:tcBorders>
            <w:shd w:val="clear" w:color="auto" w:fill="auto"/>
            <w:noWrap/>
            <w:vAlign w:val="center"/>
            <w:hideMark/>
          </w:tcPr>
          <w:p w14:paraId="57DBC8EF"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25B850B8"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2AFD58CB"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09D352E5"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B983A6" w14:textId="77777777" w:rsidR="000213E8" w:rsidRDefault="000213E8">
            <w:pPr>
              <w:jc w:val="center"/>
              <w:rPr>
                <w:rFonts w:ascii="Arial" w:hAnsi="Arial" w:cs="Arial"/>
                <w:color w:val="000000"/>
                <w:sz w:val="22"/>
                <w:szCs w:val="22"/>
              </w:rPr>
            </w:pPr>
            <w:r>
              <w:rPr>
                <w:rFonts w:ascii="Arial" w:hAnsi="Arial" w:cs="Arial"/>
                <w:color w:val="000000"/>
                <w:sz w:val="22"/>
                <w:szCs w:val="22"/>
              </w:rPr>
              <w:t>27</w:t>
            </w:r>
          </w:p>
        </w:tc>
        <w:tc>
          <w:tcPr>
            <w:tcW w:w="2966" w:type="dxa"/>
            <w:tcBorders>
              <w:top w:val="nil"/>
              <w:left w:val="nil"/>
              <w:bottom w:val="single" w:sz="4" w:space="0" w:color="auto"/>
              <w:right w:val="single" w:sz="4" w:space="0" w:color="auto"/>
            </w:tcBorders>
            <w:shd w:val="clear" w:color="auto" w:fill="auto"/>
            <w:vAlign w:val="center"/>
            <w:hideMark/>
          </w:tcPr>
          <w:p w14:paraId="02FC51E6" w14:textId="77777777" w:rsidR="000213E8" w:rsidRDefault="000213E8">
            <w:pPr>
              <w:rPr>
                <w:rFonts w:ascii="Arial" w:hAnsi="Arial" w:cs="Arial"/>
                <w:color w:val="000000"/>
                <w:sz w:val="22"/>
                <w:szCs w:val="22"/>
              </w:rPr>
            </w:pPr>
            <w:r>
              <w:rPr>
                <w:rFonts w:ascii="Arial" w:hAnsi="Arial" w:cs="Arial"/>
                <w:color w:val="000000"/>
                <w:sz w:val="22"/>
                <w:szCs w:val="20"/>
              </w:rPr>
              <w:t>Antifreeze</w:t>
            </w:r>
          </w:p>
        </w:tc>
        <w:tc>
          <w:tcPr>
            <w:tcW w:w="2234" w:type="dxa"/>
            <w:tcBorders>
              <w:top w:val="nil"/>
              <w:left w:val="nil"/>
              <w:bottom w:val="single" w:sz="4" w:space="0" w:color="auto"/>
              <w:right w:val="single" w:sz="4" w:space="0" w:color="auto"/>
            </w:tcBorders>
            <w:shd w:val="clear" w:color="auto" w:fill="auto"/>
            <w:noWrap/>
            <w:vAlign w:val="center"/>
            <w:hideMark/>
          </w:tcPr>
          <w:p w14:paraId="24DE88D2"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0833B6D6"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42F9F25B"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43EC8B77"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1FD9C3" w14:textId="77777777" w:rsidR="000213E8" w:rsidRDefault="000213E8">
            <w:pPr>
              <w:jc w:val="center"/>
              <w:rPr>
                <w:rFonts w:ascii="Arial" w:hAnsi="Arial" w:cs="Arial"/>
                <w:color w:val="000000"/>
                <w:sz w:val="22"/>
                <w:szCs w:val="22"/>
              </w:rPr>
            </w:pPr>
            <w:r>
              <w:rPr>
                <w:rFonts w:ascii="Arial" w:hAnsi="Arial" w:cs="Arial"/>
                <w:color w:val="000000"/>
                <w:sz w:val="22"/>
                <w:szCs w:val="22"/>
              </w:rPr>
              <w:t>28</w:t>
            </w:r>
          </w:p>
        </w:tc>
        <w:tc>
          <w:tcPr>
            <w:tcW w:w="2966" w:type="dxa"/>
            <w:tcBorders>
              <w:top w:val="nil"/>
              <w:left w:val="nil"/>
              <w:bottom w:val="single" w:sz="4" w:space="0" w:color="auto"/>
              <w:right w:val="single" w:sz="4" w:space="0" w:color="auto"/>
            </w:tcBorders>
            <w:shd w:val="clear" w:color="auto" w:fill="auto"/>
            <w:vAlign w:val="center"/>
            <w:hideMark/>
          </w:tcPr>
          <w:p w14:paraId="5FF1B4A7" w14:textId="77777777" w:rsidR="000213E8" w:rsidRDefault="000213E8">
            <w:pPr>
              <w:rPr>
                <w:rFonts w:ascii="Arial" w:hAnsi="Arial" w:cs="Arial"/>
                <w:color w:val="000000"/>
                <w:sz w:val="22"/>
                <w:szCs w:val="22"/>
              </w:rPr>
            </w:pPr>
            <w:r>
              <w:rPr>
                <w:rFonts w:ascii="Arial" w:hAnsi="Arial" w:cs="Arial"/>
                <w:color w:val="000000"/>
                <w:sz w:val="22"/>
                <w:szCs w:val="22"/>
              </w:rPr>
              <w:t>Lithium Batteries</w:t>
            </w:r>
          </w:p>
        </w:tc>
        <w:tc>
          <w:tcPr>
            <w:tcW w:w="2234" w:type="dxa"/>
            <w:tcBorders>
              <w:top w:val="nil"/>
              <w:left w:val="nil"/>
              <w:bottom w:val="single" w:sz="4" w:space="0" w:color="auto"/>
              <w:right w:val="single" w:sz="4" w:space="0" w:color="auto"/>
            </w:tcBorders>
            <w:shd w:val="clear" w:color="auto" w:fill="auto"/>
            <w:noWrap/>
            <w:vAlign w:val="center"/>
            <w:hideMark/>
          </w:tcPr>
          <w:p w14:paraId="56AC47F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2A513AF3"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094F57EB"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7F7DB605"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AF3DCD" w14:textId="77777777" w:rsidR="000213E8" w:rsidRDefault="000213E8">
            <w:pPr>
              <w:jc w:val="center"/>
              <w:rPr>
                <w:rFonts w:ascii="Arial" w:hAnsi="Arial" w:cs="Arial"/>
                <w:color w:val="000000"/>
                <w:sz w:val="22"/>
                <w:szCs w:val="22"/>
              </w:rPr>
            </w:pPr>
            <w:r>
              <w:rPr>
                <w:rFonts w:ascii="Arial" w:hAnsi="Arial" w:cs="Arial"/>
                <w:color w:val="000000"/>
                <w:sz w:val="22"/>
                <w:szCs w:val="22"/>
              </w:rPr>
              <w:t>29</w:t>
            </w:r>
          </w:p>
        </w:tc>
        <w:tc>
          <w:tcPr>
            <w:tcW w:w="2966" w:type="dxa"/>
            <w:tcBorders>
              <w:top w:val="nil"/>
              <w:left w:val="nil"/>
              <w:bottom w:val="single" w:sz="4" w:space="0" w:color="auto"/>
              <w:right w:val="single" w:sz="4" w:space="0" w:color="auto"/>
            </w:tcBorders>
            <w:shd w:val="clear" w:color="auto" w:fill="auto"/>
            <w:vAlign w:val="center"/>
            <w:hideMark/>
          </w:tcPr>
          <w:p w14:paraId="31E2DF0E" w14:textId="77777777" w:rsidR="000213E8" w:rsidRDefault="000213E8">
            <w:pPr>
              <w:rPr>
                <w:rFonts w:ascii="Arial" w:hAnsi="Arial" w:cs="Arial"/>
                <w:color w:val="000000"/>
                <w:sz w:val="22"/>
                <w:szCs w:val="22"/>
              </w:rPr>
            </w:pPr>
            <w:r>
              <w:rPr>
                <w:rFonts w:ascii="Arial" w:hAnsi="Arial" w:cs="Arial"/>
                <w:color w:val="000000"/>
                <w:sz w:val="22"/>
                <w:szCs w:val="22"/>
              </w:rPr>
              <w:t>Diesel Debris</w:t>
            </w:r>
          </w:p>
        </w:tc>
        <w:tc>
          <w:tcPr>
            <w:tcW w:w="2234" w:type="dxa"/>
            <w:tcBorders>
              <w:top w:val="nil"/>
              <w:left w:val="nil"/>
              <w:bottom w:val="single" w:sz="4" w:space="0" w:color="auto"/>
              <w:right w:val="single" w:sz="4" w:space="0" w:color="auto"/>
            </w:tcBorders>
            <w:shd w:val="clear" w:color="auto" w:fill="auto"/>
            <w:noWrap/>
            <w:vAlign w:val="center"/>
            <w:hideMark/>
          </w:tcPr>
          <w:p w14:paraId="6793E00B"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2F06FC89"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3A12D4E2"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033CBDF4" w14:textId="77777777" w:rsidTr="009B49C5">
        <w:trPr>
          <w:trHeight w:val="57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BCC871" w14:textId="77777777" w:rsidR="000213E8" w:rsidRDefault="000213E8">
            <w:pPr>
              <w:jc w:val="center"/>
              <w:rPr>
                <w:rFonts w:ascii="Arial" w:hAnsi="Arial" w:cs="Arial"/>
                <w:color w:val="000000"/>
                <w:sz w:val="22"/>
                <w:szCs w:val="22"/>
              </w:rPr>
            </w:pPr>
            <w:r>
              <w:rPr>
                <w:rFonts w:ascii="Arial" w:hAnsi="Arial" w:cs="Arial"/>
                <w:color w:val="000000"/>
                <w:sz w:val="22"/>
                <w:szCs w:val="22"/>
              </w:rPr>
              <w:t>30</w:t>
            </w:r>
          </w:p>
        </w:tc>
        <w:tc>
          <w:tcPr>
            <w:tcW w:w="2966" w:type="dxa"/>
            <w:tcBorders>
              <w:top w:val="nil"/>
              <w:left w:val="nil"/>
              <w:bottom w:val="single" w:sz="4" w:space="0" w:color="auto"/>
              <w:right w:val="single" w:sz="4" w:space="0" w:color="auto"/>
            </w:tcBorders>
            <w:shd w:val="clear" w:color="auto" w:fill="auto"/>
            <w:vAlign w:val="center"/>
            <w:hideMark/>
          </w:tcPr>
          <w:p w14:paraId="29625CD0" w14:textId="77777777" w:rsidR="000213E8" w:rsidRDefault="000213E8">
            <w:pPr>
              <w:rPr>
                <w:rFonts w:ascii="Arial" w:hAnsi="Arial" w:cs="Arial"/>
                <w:color w:val="000000"/>
                <w:sz w:val="22"/>
                <w:szCs w:val="22"/>
              </w:rPr>
            </w:pPr>
            <w:r>
              <w:rPr>
                <w:rFonts w:ascii="Arial" w:hAnsi="Arial" w:cs="Arial"/>
                <w:color w:val="000000"/>
                <w:sz w:val="22"/>
                <w:szCs w:val="22"/>
              </w:rPr>
              <w:t>Pesticide/Herbicide contaminated Sludge/Soil</w:t>
            </w:r>
          </w:p>
        </w:tc>
        <w:tc>
          <w:tcPr>
            <w:tcW w:w="2234" w:type="dxa"/>
            <w:tcBorders>
              <w:top w:val="nil"/>
              <w:left w:val="nil"/>
              <w:bottom w:val="single" w:sz="4" w:space="0" w:color="auto"/>
              <w:right w:val="single" w:sz="4" w:space="0" w:color="auto"/>
            </w:tcBorders>
            <w:shd w:val="clear" w:color="auto" w:fill="auto"/>
            <w:noWrap/>
            <w:vAlign w:val="center"/>
            <w:hideMark/>
          </w:tcPr>
          <w:p w14:paraId="3D8F4F29"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3DDCA931"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55399B6"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354F106C"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4FDD28" w14:textId="77777777" w:rsidR="000213E8" w:rsidRDefault="000213E8">
            <w:pPr>
              <w:jc w:val="center"/>
              <w:rPr>
                <w:rFonts w:ascii="Arial" w:hAnsi="Arial" w:cs="Arial"/>
                <w:color w:val="000000"/>
                <w:sz w:val="22"/>
                <w:szCs w:val="22"/>
              </w:rPr>
            </w:pPr>
            <w:r>
              <w:rPr>
                <w:rFonts w:ascii="Arial" w:hAnsi="Arial" w:cs="Arial"/>
                <w:color w:val="000000"/>
                <w:sz w:val="22"/>
                <w:szCs w:val="22"/>
              </w:rPr>
              <w:t>31</w:t>
            </w:r>
          </w:p>
        </w:tc>
        <w:tc>
          <w:tcPr>
            <w:tcW w:w="2966" w:type="dxa"/>
            <w:tcBorders>
              <w:top w:val="nil"/>
              <w:left w:val="nil"/>
              <w:bottom w:val="single" w:sz="4" w:space="0" w:color="auto"/>
              <w:right w:val="single" w:sz="4" w:space="0" w:color="auto"/>
            </w:tcBorders>
            <w:shd w:val="clear" w:color="auto" w:fill="auto"/>
            <w:vAlign w:val="center"/>
            <w:hideMark/>
          </w:tcPr>
          <w:p w14:paraId="2EE4251F" w14:textId="77777777" w:rsidR="000213E8" w:rsidRDefault="000213E8">
            <w:pPr>
              <w:rPr>
                <w:rFonts w:ascii="Arial" w:hAnsi="Arial" w:cs="Arial"/>
                <w:color w:val="000000"/>
                <w:sz w:val="22"/>
                <w:szCs w:val="22"/>
              </w:rPr>
            </w:pPr>
            <w:r>
              <w:rPr>
                <w:rFonts w:ascii="Arial" w:hAnsi="Arial" w:cs="Arial"/>
                <w:color w:val="000000"/>
                <w:sz w:val="22"/>
                <w:szCs w:val="22"/>
              </w:rPr>
              <w:t>Empty Steel Drums</w:t>
            </w:r>
          </w:p>
        </w:tc>
        <w:tc>
          <w:tcPr>
            <w:tcW w:w="2234" w:type="dxa"/>
            <w:tcBorders>
              <w:top w:val="nil"/>
              <w:left w:val="nil"/>
              <w:bottom w:val="single" w:sz="4" w:space="0" w:color="auto"/>
              <w:right w:val="single" w:sz="4" w:space="0" w:color="auto"/>
            </w:tcBorders>
            <w:shd w:val="clear" w:color="auto" w:fill="auto"/>
            <w:noWrap/>
            <w:vAlign w:val="center"/>
            <w:hideMark/>
          </w:tcPr>
          <w:p w14:paraId="0170DBB9"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61AA0A4B"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5359C107"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154E97B2" w14:textId="77777777" w:rsidTr="009B49C5">
        <w:trPr>
          <w:trHeight w:val="28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35C1C6" w14:textId="77777777" w:rsidR="000213E8" w:rsidRDefault="000213E8">
            <w:pPr>
              <w:jc w:val="center"/>
              <w:rPr>
                <w:rFonts w:ascii="Arial" w:hAnsi="Arial" w:cs="Arial"/>
                <w:color w:val="000000"/>
                <w:sz w:val="22"/>
                <w:szCs w:val="22"/>
              </w:rPr>
            </w:pPr>
            <w:r>
              <w:rPr>
                <w:rFonts w:ascii="Arial" w:hAnsi="Arial" w:cs="Arial"/>
                <w:color w:val="000000"/>
                <w:sz w:val="22"/>
                <w:szCs w:val="22"/>
              </w:rPr>
              <w:t>32</w:t>
            </w:r>
          </w:p>
        </w:tc>
        <w:tc>
          <w:tcPr>
            <w:tcW w:w="2966" w:type="dxa"/>
            <w:tcBorders>
              <w:top w:val="nil"/>
              <w:left w:val="nil"/>
              <w:bottom w:val="single" w:sz="4" w:space="0" w:color="auto"/>
              <w:right w:val="single" w:sz="4" w:space="0" w:color="auto"/>
            </w:tcBorders>
            <w:shd w:val="clear" w:color="auto" w:fill="auto"/>
            <w:vAlign w:val="center"/>
            <w:hideMark/>
          </w:tcPr>
          <w:p w14:paraId="6A5787CB" w14:textId="77777777" w:rsidR="000213E8" w:rsidRDefault="000213E8">
            <w:pPr>
              <w:rPr>
                <w:rFonts w:ascii="Arial" w:hAnsi="Arial" w:cs="Arial"/>
                <w:color w:val="000000"/>
                <w:sz w:val="22"/>
                <w:szCs w:val="22"/>
              </w:rPr>
            </w:pPr>
            <w:r>
              <w:rPr>
                <w:rFonts w:ascii="Arial" w:hAnsi="Arial" w:cs="Arial"/>
                <w:color w:val="000000"/>
                <w:sz w:val="22"/>
                <w:szCs w:val="20"/>
              </w:rPr>
              <w:t>Dioxin Waste</w:t>
            </w:r>
          </w:p>
        </w:tc>
        <w:tc>
          <w:tcPr>
            <w:tcW w:w="2234" w:type="dxa"/>
            <w:tcBorders>
              <w:top w:val="nil"/>
              <w:left w:val="nil"/>
              <w:bottom w:val="single" w:sz="4" w:space="0" w:color="auto"/>
              <w:right w:val="single" w:sz="4" w:space="0" w:color="auto"/>
            </w:tcBorders>
            <w:shd w:val="clear" w:color="auto" w:fill="auto"/>
            <w:noWrap/>
            <w:vAlign w:val="center"/>
            <w:hideMark/>
          </w:tcPr>
          <w:p w14:paraId="3B015FCC"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3EC4E1E9"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221B8874"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r w:rsidR="000213E8" w14:paraId="404F9EAD" w14:textId="77777777" w:rsidTr="009B49C5">
        <w:trPr>
          <w:trHeight w:val="87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1E3B12" w14:textId="77777777" w:rsidR="000213E8" w:rsidRDefault="000213E8">
            <w:pPr>
              <w:jc w:val="center"/>
              <w:rPr>
                <w:rFonts w:ascii="Arial" w:hAnsi="Arial" w:cs="Arial"/>
                <w:color w:val="000000"/>
                <w:sz w:val="22"/>
                <w:szCs w:val="22"/>
              </w:rPr>
            </w:pPr>
            <w:r>
              <w:rPr>
                <w:rFonts w:ascii="Arial" w:hAnsi="Arial" w:cs="Arial"/>
                <w:color w:val="000000"/>
                <w:sz w:val="22"/>
                <w:szCs w:val="22"/>
              </w:rPr>
              <w:t>33</w:t>
            </w:r>
          </w:p>
        </w:tc>
        <w:tc>
          <w:tcPr>
            <w:tcW w:w="2966" w:type="dxa"/>
            <w:tcBorders>
              <w:top w:val="nil"/>
              <w:left w:val="nil"/>
              <w:bottom w:val="single" w:sz="4" w:space="0" w:color="auto"/>
              <w:right w:val="single" w:sz="4" w:space="0" w:color="auto"/>
            </w:tcBorders>
            <w:shd w:val="clear" w:color="auto" w:fill="auto"/>
            <w:vAlign w:val="center"/>
            <w:hideMark/>
          </w:tcPr>
          <w:p w14:paraId="39CCC5E1" w14:textId="749EA2AF" w:rsidR="000213E8" w:rsidRDefault="003823A6">
            <w:pPr>
              <w:rPr>
                <w:rFonts w:ascii="Arial" w:hAnsi="Arial" w:cs="Arial"/>
                <w:color w:val="000000"/>
                <w:sz w:val="22"/>
                <w:szCs w:val="22"/>
              </w:rPr>
            </w:pPr>
            <w:r>
              <w:rPr>
                <w:rFonts w:ascii="Arial" w:hAnsi="Arial" w:cs="Arial"/>
                <w:color w:val="000000"/>
                <w:sz w:val="22"/>
                <w:szCs w:val="20"/>
              </w:rPr>
              <w:t>Non-</w:t>
            </w:r>
            <w:r w:rsidR="000213E8">
              <w:rPr>
                <w:rFonts w:ascii="Arial" w:hAnsi="Arial" w:cs="Arial"/>
                <w:color w:val="000000"/>
                <w:sz w:val="22"/>
                <w:szCs w:val="20"/>
              </w:rPr>
              <w:t>Controlled Pharmaceuticals</w:t>
            </w:r>
          </w:p>
        </w:tc>
        <w:tc>
          <w:tcPr>
            <w:tcW w:w="2234" w:type="dxa"/>
            <w:tcBorders>
              <w:top w:val="nil"/>
              <w:left w:val="nil"/>
              <w:bottom w:val="single" w:sz="4" w:space="0" w:color="auto"/>
              <w:right w:val="single" w:sz="4" w:space="0" w:color="auto"/>
            </w:tcBorders>
            <w:shd w:val="clear" w:color="auto" w:fill="auto"/>
            <w:noWrap/>
            <w:vAlign w:val="center"/>
            <w:hideMark/>
          </w:tcPr>
          <w:p w14:paraId="7FD0263F"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375" w:type="dxa"/>
            <w:tcBorders>
              <w:top w:val="nil"/>
              <w:left w:val="nil"/>
              <w:bottom w:val="single" w:sz="4" w:space="0" w:color="auto"/>
              <w:right w:val="single" w:sz="4" w:space="0" w:color="auto"/>
            </w:tcBorders>
            <w:shd w:val="clear" w:color="auto" w:fill="auto"/>
            <w:noWrap/>
            <w:vAlign w:val="center"/>
            <w:hideMark/>
          </w:tcPr>
          <w:p w14:paraId="6F584A1A"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noWrap/>
            <w:vAlign w:val="center"/>
            <w:hideMark/>
          </w:tcPr>
          <w:p w14:paraId="291FB42B" w14:textId="77777777" w:rsidR="000213E8" w:rsidRDefault="000213E8">
            <w:pPr>
              <w:jc w:val="center"/>
              <w:rPr>
                <w:rFonts w:ascii="Arial" w:hAnsi="Arial" w:cs="Arial"/>
                <w:color w:val="000000"/>
                <w:sz w:val="20"/>
                <w:szCs w:val="20"/>
              </w:rPr>
            </w:pPr>
            <w:r>
              <w:rPr>
                <w:rFonts w:ascii="Arial" w:hAnsi="Arial" w:cs="Arial"/>
                <w:color w:val="000000"/>
                <w:sz w:val="20"/>
                <w:szCs w:val="20"/>
              </w:rPr>
              <w:t> </w:t>
            </w:r>
          </w:p>
        </w:tc>
      </w:tr>
    </w:tbl>
    <w:p w14:paraId="36A30B87" w14:textId="519E4B9C" w:rsidR="009C2599" w:rsidRPr="000213E8" w:rsidRDefault="000213E8" w:rsidP="000213E8">
      <w:pPr>
        <w:tabs>
          <w:tab w:val="left" w:pos="851"/>
        </w:tabs>
        <w:rPr>
          <w:rFonts w:ascii="Arial" w:hAnsi="Arial" w:cs="Arial"/>
          <w:sz w:val="20"/>
          <w:szCs w:val="20"/>
        </w:rPr>
        <w:sectPr w:rsidR="009C2599" w:rsidRPr="000213E8" w:rsidSect="00DD153D">
          <w:headerReference w:type="default" r:id="rId41"/>
          <w:pgSz w:w="12240" w:h="15840"/>
          <w:pgMar w:top="720" w:right="720" w:bottom="720" w:left="720" w:header="450" w:footer="394" w:gutter="0"/>
          <w:cols w:space="720"/>
          <w:docGrid w:linePitch="326"/>
        </w:sectPr>
      </w:pPr>
      <w:r>
        <w:rPr>
          <w:rFonts w:ascii="Arial" w:hAnsi="Arial" w:cs="Arial"/>
          <w:sz w:val="20"/>
          <w:szCs w:val="20"/>
        </w:rPr>
        <w:tab/>
      </w:r>
    </w:p>
    <w:tbl>
      <w:tblPr>
        <w:tblW w:w="10971"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971"/>
      </w:tblGrid>
      <w:tr w:rsidR="00BF3DC0" w14:paraId="0C731302" w14:textId="77777777" w:rsidTr="00EC6200">
        <w:trPr>
          <w:cantSplit/>
          <w:trHeight w:val="1190"/>
          <w:tblCellSpacing w:w="20" w:type="dxa"/>
        </w:trPr>
        <w:tc>
          <w:tcPr>
            <w:tcW w:w="10891" w:type="dxa"/>
            <w:shd w:val="clear" w:color="auto" w:fill="E6E6E6"/>
            <w:vAlign w:val="center"/>
          </w:tcPr>
          <w:p w14:paraId="3973CB14" w14:textId="77777777" w:rsidR="00BF3DC0" w:rsidRDefault="00BF3DC0" w:rsidP="00E3363D">
            <w:pPr>
              <w:jc w:val="center"/>
              <w:rPr>
                <w:rFonts w:ascii="Arial" w:hAnsi="Arial" w:cs="Arial"/>
                <w:b/>
                <w:bCs/>
                <w:sz w:val="28"/>
              </w:rPr>
            </w:pPr>
            <w:r>
              <w:rPr>
                <w:rFonts w:ascii="Arial" w:hAnsi="Arial" w:cs="Arial"/>
                <w:b/>
                <w:bCs/>
                <w:sz w:val="28"/>
              </w:rPr>
              <w:lastRenderedPageBreak/>
              <w:t>STANDARD TERMS AND CONDITIONS</w:t>
            </w:r>
          </w:p>
          <w:p w14:paraId="2A428BD1" w14:textId="77777777" w:rsidR="00BF3DC0" w:rsidRPr="00267509" w:rsidRDefault="00BF3DC0" w:rsidP="00E3363D">
            <w:pPr>
              <w:jc w:val="center"/>
              <w:rPr>
                <w:rFonts w:ascii="Arial" w:hAnsi="Arial" w:cs="Arial"/>
                <w:bCs/>
              </w:rPr>
            </w:pPr>
            <w:r w:rsidRPr="00267509">
              <w:rPr>
                <w:rFonts w:ascii="Arial" w:hAnsi="Arial" w:cs="Arial"/>
                <w:bCs/>
              </w:rPr>
              <w:t>Request for Bids/Proposals/Contracts</w:t>
            </w:r>
          </w:p>
          <w:p w14:paraId="55FAAAB0" w14:textId="77777777" w:rsidR="00BF3DC0" w:rsidRPr="00D1099C" w:rsidRDefault="00EF31B5" w:rsidP="00EC6200">
            <w:pPr>
              <w:jc w:val="center"/>
              <w:rPr>
                <w:rFonts w:ascii="Arial" w:hAnsi="Arial" w:cs="Arial"/>
                <w:b/>
                <w:bCs/>
                <w:sz w:val="28"/>
              </w:rPr>
            </w:pPr>
            <w:r>
              <w:rPr>
                <w:rFonts w:ascii="Arial" w:hAnsi="Arial" w:cs="Arial"/>
                <w:bCs/>
                <w:sz w:val="20"/>
              </w:rPr>
              <w:t xml:space="preserve">Rev. </w:t>
            </w:r>
            <w:r w:rsidR="00EC6200">
              <w:rPr>
                <w:rFonts w:ascii="Arial" w:hAnsi="Arial" w:cs="Arial"/>
                <w:bCs/>
                <w:sz w:val="20"/>
              </w:rPr>
              <w:t>11</w:t>
            </w:r>
            <w:r w:rsidR="00BF3DC0" w:rsidRPr="00CC22FB">
              <w:rPr>
                <w:rFonts w:ascii="Arial" w:hAnsi="Arial" w:cs="Arial"/>
                <w:bCs/>
                <w:sz w:val="20"/>
              </w:rPr>
              <w:t>/201</w:t>
            </w:r>
            <w:r w:rsidR="00EC6200">
              <w:rPr>
                <w:rFonts w:ascii="Arial" w:hAnsi="Arial" w:cs="Arial"/>
                <w:bCs/>
                <w:sz w:val="20"/>
              </w:rPr>
              <w:t>9</w:t>
            </w:r>
          </w:p>
        </w:tc>
      </w:tr>
    </w:tbl>
    <w:p w14:paraId="35ACEAE0" w14:textId="77777777" w:rsidR="00327537" w:rsidRDefault="00327537" w:rsidP="00C8777D">
      <w:pPr>
        <w:jc w:val="both"/>
        <w:rPr>
          <w:rFonts w:ascii="Arial" w:hAnsi="Arial" w:cs="Arial"/>
        </w:rPr>
        <w:sectPr w:rsidR="00327537" w:rsidSect="003D3C44">
          <w:headerReference w:type="default" r:id="rId42"/>
          <w:footerReference w:type="even" r:id="rId43"/>
          <w:pgSz w:w="12240" w:h="15840" w:code="1"/>
          <w:pgMar w:top="720" w:right="720" w:bottom="1008" w:left="720" w:header="450" w:footer="432" w:gutter="0"/>
          <w:cols w:space="720"/>
        </w:sectPr>
      </w:pPr>
    </w:p>
    <w:p w14:paraId="45BB613A" w14:textId="77777777" w:rsidR="00327537" w:rsidRDefault="00327537" w:rsidP="00C8777D">
      <w:pPr>
        <w:jc w:val="both"/>
        <w:rPr>
          <w:rFonts w:ascii="Arial" w:hAnsi="Arial" w:cs="Arial"/>
        </w:rPr>
      </w:pPr>
    </w:p>
    <w:p w14:paraId="408DBD58" w14:textId="77777777" w:rsidR="00327537" w:rsidRDefault="00327537" w:rsidP="00327537">
      <w:pPr>
        <w:pStyle w:val="BodyText"/>
        <w:jc w:val="both"/>
        <w:rPr>
          <w:rFonts w:ascii="Arial" w:hAnsi="Arial" w:cs="Arial"/>
          <w:sz w:val="18"/>
          <w:szCs w:val="18"/>
        </w:rPr>
        <w:sectPr w:rsidR="00327537" w:rsidSect="003D3C44">
          <w:footerReference w:type="even" r:id="rId44"/>
          <w:type w:val="continuous"/>
          <w:pgSz w:w="12240" w:h="15840" w:code="1"/>
          <w:pgMar w:top="720" w:right="720" w:bottom="1008" w:left="720" w:header="450" w:footer="432" w:gutter="0"/>
          <w:cols w:space="720"/>
        </w:sectPr>
      </w:pPr>
    </w:p>
    <w:p w14:paraId="18A5B98E" w14:textId="77777777" w:rsidR="00327537" w:rsidRPr="00C8777D" w:rsidRDefault="00327537" w:rsidP="00327537">
      <w:pPr>
        <w:pStyle w:val="BodyText"/>
        <w:jc w:val="both"/>
        <w:rPr>
          <w:rFonts w:ascii="Arial" w:hAnsi="Arial" w:cs="Arial"/>
          <w:sz w:val="18"/>
          <w:szCs w:val="18"/>
        </w:rPr>
      </w:pPr>
      <w:r w:rsidRPr="00C8777D">
        <w:rPr>
          <w:rFonts w:ascii="Arial" w:hAnsi="Arial" w:cs="Arial"/>
          <w:sz w:val="18"/>
          <w:szCs w:val="18"/>
        </w:rPr>
        <w:t>1.0</w:t>
      </w:r>
      <w:r w:rsidRPr="00C8777D">
        <w:rPr>
          <w:rFonts w:ascii="Arial" w:hAnsi="Arial" w:cs="Arial"/>
          <w:sz w:val="18"/>
          <w:szCs w:val="18"/>
        </w:rPr>
        <w:tab/>
        <w:t>APPLICABILITY:  The terms and conditions set forth in this document apply to Requests for Proposals (RFP), Bids and all other transactions whereby the County of Dane acquires goods or services, or both.</w:t>
      </w:r>
      <w:r w:rsidRPr="00C8777D">
        <w:rPr>
          <w:rFonts w:ascii="Arial" w:hAnsi="Arial" w:cs="Arial"/>
          <w:sz w:val="18"/>
          <w:szCs w:val="18"/>
        </w:rPr>
        <w:tab/>
      </w:r>
    </w:p>
    <w:p w14:paraId="28CC353C" w14:textId="77777777" w:rsidR="00327537" w:rsidRPr="00C8777D" w:rsidRDefault="00327537" w:rsidP="00327537">
      <w:pPr>
        <w:jc w:val="both"/>
        <w:rPr>
          <w:rFonts w:ascii="Arial" w:hAnsi="Arial" w:cs="Arial"/>
          <w:sz w:val="18"/>
          <w:szCs w:val="18"/>
        </w:rPr>
      </w:pPr>
    </w:p>
    <w:p w14:paraId="3D22FE90" w14:textId="77777777" w:rsidR="00327537" w:rsidRPr="00B91B98" w:rsidRDefault="00327537" w:rsidP="00327537">
      <w:pPr>
        <w:jc w:val="both"/>
        <w:rPr>
          <w:rFonts w:ascii="Arial" w:hAnsi="Arial"/>
          <w:sz w:val="18"/>
        </w:rPr>
      </w:pPr>
      <w:r w:rsidRPr="00C8777D">
        <w:rPr>
          <w:rFonts w:ascii="Arial" w:hAnsi="Arial" w:cs="Arial"/>
          <w:sz w:val="18"/>
          <w:szCs w:val="18"/>
        </w:rPr>
        <w:t>1.1</w:t>
      </w:r>
      <w:r w:rsidRPr="00C8777D">
        <w:rPr>
          <w:rFonts w:ascii="Arial" w:hAnsi="Arial" w:cs="Arial"/>
          <w:sz w:val="18"/>
          <w:szCs w:val="18"/>
        </w:rPr>
        <w:tab/>
        <w:t>ENTIRE AGREEMENT:  These Standard Terms and Conditions shall apply to any contract, including any purchase order, awarded</w:t>
      </w:r>
      <w:r>
        <w:rPr>
          <w:rFonts w:ascii="Arial" w:hAnsi="Arial"/>
          <w:sz w:val="18"/>
        </w:rPr>
        <w:t xml:space="preserve"> as a result of this request.  Special requirements of a resulting contract may also apply.  Said written contract with referenced parts and attachments shall </w:t>
      </w:r>
      <w:r w:rsidRPr="00B91B98">
        <w:rPr>
          <w:rFonts w:ascii="Arial" w:hAnsi="Arial"/>
          <w:sz w:val="18"/>
        </w:rPr>
        <w:t>constitute the entire agreement, and no other terms and conditions in any document, acceptance, or acknowledgment shall be effective or binding unless expressly agreed to in writing by the County.  Unless otherwise stated in the agreement, these standard terms conditions supersede any other terms and/or conditions applicable to this agreement.</w:t>
      </w:r>
    </w:p>
    <w:p w14:paraId="028CA3E5" w14:textId="77777777" w:rsidR="00327537" w:rsidRPr="00B91B98" w:rsidRDefault="00327537" w:rsidP="00327537">
      <w:pPr>
        <w:jc w:val="both"/>
        <w:rPr>
          <w:rFonts w:ascii="Arial" w:hAnsi="Arial"/>
          <w:sz w:val="18"/>
        </w:rPr>
      </w:pPr>
    </w:p>
    <w:p w14:paraId="687849E7" w14:textId="77777777" w:rsidR="00327537" w:rsidRPr="00B91B98" w:rsidRDefault="00327537" w:rsidP="00327537">
      <w:pPr>
        <w:jc w:val="both"/>
        <w:rPr>
          <w:rFonts w:ascii="Arial" w:hAnsi="Arial"/>
          <w:sz w:val="18"/>
        </w:rPr>
      </w:pPr>
      <w:r w:rsidRPr="00B91B98">
        <w:rPr>
          <w:rFonts w:ascii="Arial" w:hAnsi="Arial"/>
          <w:sz w:val="18"/>
        </w:rPr>
        <w:t>1.2</w:t>
      </w:r>
      <w:r w:rsidRPr="00B91B98">
        <w:rPr>
          <w:rFonts w:ascii="Arial" w:hAnsi="Arial"/>
          <w:sz w:val="18"/>
        </w:rPr>
        <w:tab/>
        <w:t>DEFINITIONS:  As used herein, “vendor” includes a provider of goods or services, or both, who is responding to an RFP or a bid, and “bid” includes a response to either an RFP or a bid.</w:t>
      </w:r>
    </w:p>
    <w:p w14:paraId="69B80839" w14:textId="77777777" w:rsidR="00327537" w:rsidRPr="00B91B98" w:rsidRDefault="00327537" w:rsidP="00327537">
      <w:pPr>
        <w:jc w:val="both"/>
        <w:rPr>
          <w:rFonts w:ascii="Arial" w:hAnsi="Arial"/>
          <w:sz w:val="18"/>
        </w:rPr>
      </w:pPr>
    </w:p>
    <w:p w14:paraId="5420535D" w14:textId="77777777" w:rsidR="00327537" w:rsidRPr="00B91B98" w:rsidRDefault="00327537" w:rsidP="00327537">
      <w:pPr>
        <w:jc w:val="both"/>
        <w:rPr>
          <w:rFonts w:ascii="Arial" w:hAnsi="Arial"/>
          <w:sz w:val="18"/>
        </w:rPr>
      </w:pPr>
      <w:r w:rsidRPr="00B91B98">
        <w:rPr>
          <w:rFonts w:ascii="Arial" w:hAnsi="Arial"/>
          <w:sz w:val="18"/>
        </w:rPr>
        <w:t>2.0</w:t>
      </w:r>
      <w:r w:rsidRPr="00B91B98">
        <w:rPr>
          <w:rFonts w:ascii="Arial" w:hAnsi="Arial"/>
          <w:sz w:val="18"/>
        </w:rPr>
        <w:tab/>
        <w:t>SPECIFICATIONS:  The specifications herein are the minimum acceptable.  When specific manufacturer and model numbers are used, they are to establish a design, type of construction, quality, functional capability or performance level, or any combination thereof, desired.  When alternates are proposed, they must be identified by manufacturer, stock number, and such other information necessary to establish equivalency.  Dane County shall be the sole judge of equivalency.  Vendors are cautioned to avoid proposing alternates to the specifications that may result in rejection of their bid.</w:t>
      </w:r>
    </w:p>
    <w:p w14:paraId="772AFCC2" w14:textId="77777777" w:rsidR="00327537" w:rsidRDefault="00327537" w:rsidP="00327537">
      <w:pPr>
        <w:jc w:val="both"/>
        <w:rPr>
          <w:rFonts w:ascii="Arial" w:hAnsi="Arial"/>
          <w:sz w:val="18"/>
        </w:rPr>
      </w:pPr>
    </w:p>
    <w:p w14:paraId="472FA6D9" w14:textId="77777777" w:rsidR="00327537" w:rsidRDefault="00327537" w:rsidP="00327537">
      <w:pPr>
        <w:jc w:val="both"/>
        <w:rPr>
          <w:rFonts w:ascii="Arial" w:hAnsi="Arial"/>
          <w:sz w:val="18"/>
        </w:rPr>
      </w:pPr>
      <w:r>
        <w:rPr>
          <w:rFonts w:ascii="Arial" w:hAnsi="Arial"/>
          <w:sz w:val="18"/>
        </w:rPr>
        <w:t>3.0</w:t>
      </w:r>
      <w:r>
        <w:rPr>
          <w:rFonts w:ascii="Arial" w:hAnsi="Arial"/>
          <w:sz w:val="18"/>
        </w:rPr>
        <w:tab/>
        <w:t>DEVIATIONS AND EXCEPTIONS:  Deviations and exceptions from terms, conditions, or specifications shall be described fully in writing, signed, and attached to the bid.  In the absence of such statement, the bid shall be accepted as in strict compliance with all terms, conditions, and specifications and vendor shall be held liable for injury resulting from any deviation.</w:t>
      </w:r>
    </w:p>
    <w:p w14:paraId="0A209CCA" w14:textId="77777777" w:rsidR="00327537" w:rsidRDefault="00327537" w:rsidP="00327537">
      <w:pPr>
        <w:jc w:val="both"/>
        <w:rPr>
          <w:rFonts w:ascii="Arial" w:hAnsi="Arial"/>
          <w:sz w:val="18"/>
        </w:rPr>
      </w:pPr>
    </w:p>
    <w:p w14:paraId="202BAF93" w14:textId="77777777" w:rsidR="00327537" w:rsidRDefault="00327537" w:rsidP="00327537">
      <w:pPr>
        <w:jc w:val="both"/>
        <w:rPr>
          <w:rFonts w:ascii="Arial" w:hAnsi="Arial"/>
          <w:sz w:val="18"/>
        </w:rPr>
      </w:pPr>
      <w:r>
        <w:rPr>
          <w:rFonts w:ascii="Arial" w:hAnsi="Arial"/>
          <w:sz w:val="18"/>
        </w:rPr>
        <w:t>4.0</w:t>
      </w:r>
      <w:r>
        <w:rPr>
          <w:rFonts w:ascii="Arial" w:hAnsi="Arial"/>
          <w:sz w:val="18"/>
        </w:rPr>
        <w:tab/>
        <w:t>QUALITY:  Unless otherwise indicated in the request, all material shall be first quality.  No pre-owned, obsolete, discontinued or defective materials may be used.</w:t>
      </w:r>
    </w:p>
    <w:p w14:paraId="46FB6B1A" w14:textId="77777777" w:rsidR="00327537" w:rsidRDefault="00327537" w:rsidP="00327537">
      <w:pPr>
        <w:jc w:val="both"/>
        <w:rPr>
          <w:rFonts w:ascii="Arial" w:hAnsi="Arial"/>
          <w:sz w:val="18"/>
        </w:rPr>
      </w:pPr>
    </w:p>
    <w:p w14:paraId="36488FF9" w14:textId="77777777" w:rsidR="00327537" w:rsidRDefault="00327537" w:rsidP="00327537">
      <w:pPr>
        <w:jc w:val="both"/>
        <w:rPr>
          <w:rFonts w:ascii="Arial" w:hAnsi="Arial"/>
          <w:sz w:val="18"/>
        </w:rPr>
      </w:pPr>
      <w:r>
        <w:rPr>
          <w:rFonts w:ascii="Arial" w:hAnsi="Arial"/>
          <w:sz w:val="18"/>
        </w:rPr>
        <w:t>5.0</w:t>
      </w:r>
      <w:r>
        <w:rPr>
          <w:rFonts w:ascii="Arial" w:hAnsi="Arial"/>
          <w:sz w:val="18"/>
        </w:rPr>
        <w:tab/>
        <w:t>QUANTITIES:  The quantities shown herein are based on estimated needs.  The County reserves the right to increase or decrease quantities to meet actual needs.</w:t>
      </w:r>
    </w:p>
    <w:p w14:paraId="18C820E5" w14:textId="77777777" w:rsidR="00327537" w:rsidRDefault="00327537" w:rsidP="00327537">
      <w:pPr>
        <w:jc w:val="both"/>
        <w:rPr>
          <w:rFonts w:ascii="Arial" w:hAnsi="Arial"/>
          <w:sz w:val="18"/>
        </w:rPr>
      </w:pPr>
    </w:p>
    <w:p w14:paraId="50A2B813" w14:textId="77777777" w:rsidR="00327537" w:rsidRDefault="00327537" w:rsidP="00327537">
      <w:pPr>
        <w:jc w:val="both"/>
        <w:rPr>
          <w:rFonts w:ascii="Arial" w:hAnsi="Arial"/>
          <w:sz w:val="18"/>
        </w:rPr>
      </w:pPr>
      <w:r>
        <w:rPr>
          <w:rFonts w:ascii="Arial" w:hAnsi="Arial"/>
          <w:sz w:val="18"/>
        </w:rPr>
        <w:t>6.0</w:t>
      </w:r>
      <w:r>
        <w:rPr>
          <w:rFonts w:ascii="Arial" w:hAnsi="Arial"/>
          <w:sz w:val="18"/>
        </w:rPr>
        <w:tab/>
        <w:t>DELIVERY:  Deliveries shall be FOB destination freight prepaid and included unless otherwise specified.  County will reject shipments sent C.O.D. or freight collect.</w:t>
      </w:r>
    </w:p>
    <w:p w14:paraId="0D7C844D" w14:textId="77777777" w:rsidR="00327537" w:rsidRDefault="00327537" w:rsidP="00327537">
      <w:pPr>
        <w:jc w:val="both"/>
        <w:rPr>
          <w:rFonts w:ascii="Arial" w:hAnsi="Arial"/>
          <w:sz w:val="18"/>
        </w:rPr>
      </w:pPr>
    </w:p>
    <w:p w14:paraId="7CEC37D0" w14:textId="77777777" w:rsidR="00327537" w:rsidRDefault="00327537" w:rsidP="00327537">
      <w:pPr>
        <w:jc w:val="both"/>
        <w:rPr>
          <w:rFonts w:ascii="Arial" w:hAnsi="Arial"/>
          <w:sz w:val="18"/>
        </w:rPr>
      </w:pPr>
      <w:r>
        <w:rPr>
          <w:rFonts w:ascii="Arial" w:hAnsi="Arial"/>
          <w:sz w:val="18"/>
        </w:rPr>
        <w:t>7.0</w:t>
      </w:r>
      <w:r>
        <w:rPr>
          <w:rFonts w:ascii="Arial" w:hAnsi="Arial"/>
          <w:sz w:val="18"/>
        </w:rPr>
        <w:tab/>
        <w:t xml:space="preserve">PRICING:  Unit prices shown on the bid shall be the price per unit of sale as stated on the request or contract.  For any given item, the quantity multiplied by the unit price shall </w:t>
      </w:r>
      <w:r>
        <w:rPr>
          <w:rFonts w:ascii="Arial" w:hAnsi="Arial"/>
          <w:sz w:val="18"/>
        </w:rPr>
        <w:t>establish the extended price, the unit price shall govern in the bid evaluation and contract administration.</w:t>
      </w:r>
    </w:p>
    <w:p w14:paraId="0D262F76" w14:textId="77777777" w:rsidR="00327537" w:rsidRDefault="00327537" w:rsidP="00327537">
      <w:pPr>
        <w:jc w:val="both"/>
        <w:rPr>
          <w:rFonts w:ascii="Arial" w:hAnsi="Arial"/>
          <w:sz w:val="18"/>
        </w:rPr>
      </w:pPr>
      <w:r>
        <w:rPr>
          <w:rFonts w:ascii="Arial" w:hAnsi="Arial"/>
          <w:sz w:val="18"/>
        </w:rPr>
        <w:t>7.1</w:t>
      </w:r>
      <w:r>
        <w:rPr>
          <w:rFonts w:ascii="Arial" w:hAnsi="Arial"/>
          <w:sz w:val="18"/>
        </w:rPr>
        <w:tab/>
        <w:t>Prices established in continuing agreements and term contracts may be lowered due to market conditions, but prices shall not be subject to increase for the term specified in the award.  Vendor shall submit proposed increases to the Purchasing Division thirty (30) calendar days before the proposed effective date of the price increase.  Proposed increases shall be limited to fully documented cost increases to the vendor that are demonstrated to be industry wide.  Price increases may not be granted unless they are expressed in bid documents and contracts or agreements.</w:t>
      </w:r>
    </w:p>
    <w:p w14:paraId="0CF76FF4" w14:textId="77777777" w:rsidR="00327537" w:rsidRDefault="00327537" w:rsidP="00327537">
      <w:pPr>
        <w:jc w:val="both"/>
        <w:rPr>
          <w:rFonts w:ascii="Arial" w:hAnsi="Arial"/>
          <w:sz w:val="18"/>
        </w:rPr>
      </w:pPr>
    </w:p>
    <w:p w14:paraId="0B8E8BF5" w14:textId="77777777" w:rsidR="00327537" w:rsidRDefault="00327537" w:rsidP="00327537">
      <w:pPr>
        <w:jc w:val="both"/>
        <w:rPr>
          <w:rFonts w:ascii="Arial" w:hAnsi="Arial"/>
          <w:sz w:val="18"/>
        </w:rPr>
      </w:pPr>
      <w:r>
        <w:rPr>
          <w:rFonts w:ascii="Arial" w:hAnsi="Arial"/>
          <w:sz w:val="18"/>
        </w:rPr>
        <w:t>7.2</w:t>
      </w:r>
      <w:r>
        <w:rPr>
          <w:rFonts w:ascii="Arial" w:hAnsi="Arial"/>
          <w:sz w:val="18"/>
        </w:rPr>
        <w:tab/>
        <w:t>Submission of a bid constitutes bidder’s certification that no financial or personal relationship exists between the bidder and any county official or employee except as specially set forth in writing attached to and made a part of the bid.  The successful bidder shall disclose any such relationship which develops during the term of the contract.</w:t>
      </w:r>
    </w:p>
    <w:p w14:paraId="769BDED6" w14:textId="77777777" w:rsidR="00327537" w:rsidRDefault="00327537" w:rsidP="00327537">
      <w:pPr>
        <w:jc w:val="both"/>
        <w:rPr>
          <w:rFonts w:ascii="Arial" w:hAnsi="Arial"/>
          <w:sz w:val="18"/>
        </w:rPr>
      </w:pPr>
    </w:p>
    <w:p w14:paraId="54C0B7B8" w14:textId="77777777" w:rsidR="00327537" w:rsidRDefault="00327537" w:rsidP="00327537">
      <w:pPr>
        <w:jc w:val="both"/>
        <w:rPr>
          <w:rFonts w:ascii="Arial" w:hAnsi="Arial"/>
          <w:sz w:val="18"/>
        </w:rPr>
      </w:pPr>
      <w:r>
        <w:rPr>
          <w:rFonts w:ascii="Arial" w:hAnsi="Arial"/>
          <w:sz w:val="18"/>
        </w:rPr>
        <w:t>8.0</w:t>
      </w:r>
      <w:r>
        <w:rPr>
          <w:rFonts w:ascii="Arial" w:hAnsi="Arial"/>
          <w:sz w:val="18"/>
        </w:rPr>
        <w:tab/>
        <w:t>ACCEPTANCE-REJECTION:  Dane County reserves the right to accept or reject any or all bids, to waive any technicality in any bid submitted and to accept any part of a bid as deemed to be in the best interests of the County.  Submission of a proposal or a bid constitutes the making of an offer to contract and gives the County an option valid for 60 days after the date of submission to the County.</w:t>
      </w:r>
    </w:p>
    <w:p w14:paraId="0054F0FA" w14:textId="77777777" w:rsidR="00327537" w:rsidRDefault="00327537" w:rsidP="00327537">
      <w:pPr>
        <w:jc w:val="both"/>
        <w:rPr>
          <w:rFonts w:ascii="Arial" w:hAnsi="Arial"/>
          <w:sz w:val="18"/>
        </w:rPr>
      </w:pPr>
    </w:p>
    <w:p w14:paraId="55AD6635" w14:textId="77777777" w:rsidR="00327537" w:rsidRDefault="00327537" w:rsidP="00327537">
      <w:pPr>
        <w:jc w:val="both"/>
        <w:rPr>
          <w:rFonts w:ascii="Arial" w:hAnsi="Arial"/>
          <w:sz w:val="18"/>
        </w:rPr>
      </w:pPr>
      <w:r>
        <w:rPr>
          <w:rFonts w:ascii="Arial" w:hAnsi="Arial"/>
          <w:sz w:val="18"/>
        </w:rPr>
        <w:t>8.1</w:t>
      </w:r>
      <w:r>
        <w:rPr>
          <w:rFonts w:ascii="Arial" w:hAnsi="Arial"/>
          <w:sz w:val="18"/>
        </w:rPr>
        <w:tab/>
      </w:r>
      <w:r w:rsidR="00EC6200" w:rsidRPr="00A360C2">
        <w:rPr>
          <w:rFonts w:ascii="Arial" w:hAnsi="Arial"/>
          <w:sz w:val="18"/>
        </w:rPr>
        <w:t>Bids MUST be received in the electronic mailbox of the Dane County Purchasing Division on or before the date and time that the bid is specified as being due.</w:t>
      </w:r>
    </w:p>
    <w:p w14:paraId="7836F2B7" w14:textId="77777777" w:rsidR="00327537" w:rsidRDefault="00327537" w:rsidP="00327537">
      <w:pPr>
        <w:jc w:val="both"/>
        <w:rPr>
          <w:rFonts w:ascii="Arial" w:hAnsi="Arial"/>
          <w:sz w:val="18"/>
        </w:rPr>
      </w:pPr>
    </w:p>
    <w:p w14:paraId="6F0A618B" w14:textId="77777777" w:rsidR="00327537" w:rsidRDefault="00327537" w:rsidP="00327537">
      <w:pPr>
        <w:jc w:val="both"/>
        <w:rPr>
          <w:rFonts w:ascii="Arial" w:hAnsi="Arial"/>
          <w:sz w:val="18"/>
        </w:rPr>
      </w:pPr>
      <w:r>
        <w:rPr>
          <w:rFonts w:ascii="Arial" w:hAnsi="Arial"/>
          <w:sz w:val="18"/>
        </w:rPr>
        <w:t>9.0</w:t>
      </w:r>
      <w:r>
        <w:rPr>
          <w:rFonts w:ascii="Arial" w:hAnsi="Arial"/>
          <w:sz w:val="18"/>
        </w:rPr>
        <w:tab/>
        <w:t>METHOD OF AWARD:  Award shall be made to the lowest responsible responsive bidder conforming to specifications, terms, and conditions, or to the most advantageous bid submitted to the County on a quality versus price basis.</w:t>
      </w:r>
    </w:p>
    <w:p w14:paraId="7C4D167E" w14:textId="77777777" w:rsidR="00327537" w:rsidRDefault="00327537" w:rsidP="00327537">
      <w:pPr>
        <w:jc w:val="both"/>
        <w:rPr>
          <w:rFonts w:ascii="Arial" w:hAnsi="Arial"/>
          <w:sz w:val="18"/>
        </w:rPr>
      </w:pPr>
    </w:p>
    <w:p w14:paraId="3464C980" w14:textId="77777777" w:rsidR="00327537" w:rsidRDefault="00327537" w:rsidP="00327537">
      <w:pPr>
        <w:jc w:val="both"/>
        <w:rPr>
          <w:rFonts w:ascii="Arial" w:hAnsi="Arial"/>
          <w:sz w:val="18"/>
        </w:rPr>
      </w:pPr>
      <w:r>
        <w:rPr>
          <w:rFonts w:ascii="Arial" w:hAnsi="Arial"/>
          <w:sz w:val="18"/>
        </w:rPr>
        <w:t>10.0</w:t>
      </w:r>
      <w:r>
        <w:rPr>
          <w:rFonts w:ascii="Arial" w:hAnsi="Arial"/>
          <w:sz w:val="18"/>
        </w:rPr>
        <w:tab/>
        <w:t>ORDERING/ACCEPTANCE:  Written notice of award to a vendor in the form of a purchase order or other document, mailed or delivered to the address shown on the bid will be considered sufficient notice of acceptance of bid.  A formal contract containing all provisions of the contract signed by both parties shall be used when required by the Dane County Purchasing Division.</w:t>
      </w:r>
    </w:p>
    <w:p w14:paraId="1992F25E" w14:textId="77777777" w:rsidR="00327537" w:rsidRDefault="00327537" w:rsidP="00327537">
      <w:pPr>
        <w:jc w:val="both"/>
        <w:rPr>
          <w:rFonts w:ascii="Arial" w:hAnsi="Arial"/>
          <w:sz w:val="18"/>
        </w:rPr>
      </w:pPr>
    </w:p>
    <w:p w14:paraId="3568C2D6" w14:textId="77777777" w:rsidR="00327537" w:rsidRDefault="00327537" w:rsidP="00327537">
      <w:pPr>
        <w:jc w:val="both"/>
        <w:rPr>
          <w:rFonts w:ascii="Arial" w:hAnsi="Arial"/>
          <w:sz w:val="18"/>
        </w:rPr>
      </w:pPr>
      <w:r>
        <w:rPr>
          <w:rFonts w:ascii="Arial" w:hAnsi="Arial"/>
          <w:sz w:val="18"/>
        </w:rPr>
        <w:t>11.0</w:t>
      </w:r>
      <w:r>
        <w:rPr>
          <w:rFonts w:ascii="Arial" w:hAnsi="Arial"/>
          <w:sz w:val="18"/>
        </w:rPr>
        <w:tab/>
        <w:t>PAYMENT TERMS AND INVOICING:  Unless otherwise agreed, Dane County will pay properly submitted vendor invoices within thirty (30) days of receipt of goods and services.  Payment will not be made until goods or services are delivered, installed (if required), and accepted as specified.  Invoices presented for payment must be submitted in accordance with instructions contained on the purchase order.</w:t>
      </w:r>
    </w:p>
    <w:p w14:paraId="0F07588C" w14:textId="77777777" w:rsidR="00327537" w:rsidRDefault="00327537" w:rsidP="00327537">
      <w:pPr>
        <w:jc w:val="both"/>
        <w:rPr>
          <w:rFonts w:ascii="Arial" w:hAnsi="Arial"/>
          <w:sz w:val="18"/>
        </w:rPr>
      </w:pPr>
    </w:p>
    <w:p w14:paraId="27DCAD4E" w14:textId="77777777" w:rsidR="00327537" w:rsidRDefault="00327537" w:rsidP="00327537">
      <w:pPr>
        <w:jc w:val="both"/>
        <w:rPr>
          <w:rFonts w:ascii="Arial" w:hAnsi="Arial"/>
          <w:sz w:val="18"/>
        </w:rPr>
      </w:pPr>
      <w:r>
        <w:rPr>
          <w:rFonts w:ascii="Arial" w:hAnsi="Arial"/>
          <w:sz w:val="18"/>
        </w:rPr>
        <w:t>11.1</w:t>
      </w:r>
      <w:r>
        <w:rPr>
          <w:rFonts w:ascii="Arial" w:hAnsi="Arial"/>
          <w:sz w:val="18"/>
        </w:rPr>
        <w:tab/>
        <w:t xml:space="preserve">NO WAIVER OF DEFAULT:  In no event shall the making of any payment or acceptance of any service or product required by this Agreement constitute or be construed as a </w:t>
      </w:r>
      <w:r>
        <w:rPr>
          <w:rFonts w:ascii="Arial" w:hAnsi="Arial"/>
          <w:sz w:val="18"/>
        </w:rPr>
        <w:lastRenderedPageBreak/>
        <w:t>waiver by County of any breach of the covenants of the Agreement or a waiver of any default of the successful vendor, and the making of any such payment or acceptance of any such service or product by County while any such default or breach shall exist shall in no way impair or prejudice the right of County with respect to recovery of damages or other remedy as a result of such breach or default.</w:t>
      </w:r>
    </w:p>
    <w:p w14:paraId="57F156E3" w14:textId="77777777" w:rsidR="00327537" w:rsidRDefault="00327537" w:rsidP="00327537">
      <w:pPr>
        <w:jc w:val="both"/>
        <w:rPr>
          <w:rFonts w:ascii="Arial" w:hAnsi="Arial"/>
          <w:sz w:val="18"/>
        </w:rPr>
      </w:pPr>
    </w:p>
    <w:p w14:paraId="609F1C3A" w14:textId="77777777" w:rsidR="00327537" w:rsidRDefault="00327537" w:rsidP="00327537">
      <w:pPr>
        <w:jc w:val="both"/>
        <w:rPr>
          <w:rFonts w:ascii="Arial" w:hAnsi="Arial"/>
          <w:sz w:val="18"/>
        </w:rPr>
      </w:pPr>
      <w:r>
        <w:rPr>
          <w:rFonts w:ascii="Arial" w:hAnsi="Arial"/>
          <w:sz w:val="18"/>
        </w:rPr>
        <w:t>12.0</w:t>
      </w:r>
      <w:r>
        <w:rPr>
          <w:rFonts w:ascii="Arial" w:hAnsi="Arial"/>
          <w:sz w:val="18"/>
        </w:rPr>
        <w:tab/>
        <w:t>TAXES:  The County and its departments are exempt from payment of all federal tax and Wisconsin state and local taxes on its purchases except Wisconsin excise taxes as described below.  The State of Wisconsin Department of Revenue has issued tax exempt number ES41279 to Dane County.</w:t>
      </w:r>
    </w:p>
    <w:p w14:paraId="530ACE23" w14:textId="77777777" w:rsidR="00327537" w:rsidRDefault="00327537" w:rsidP="00327537">
      <w:pPr>
        <w:jc w:val="both"/>
        <w:rPr>
          <w:rFonts w:ascii="Arial" w:hAnsi="Arial"/>
          <w:sz w:val="18"/>
        </w:rPr>
      </w:pPr>
    </w:p>
    <w:p w14:paraId="6092F239" w14:textId="77777777" w:rsidR="00327537" w:rsidRDefault="00327537" w:rsidP="00327537">
      <w:pPr>
        <w:jc w:val="both"/>
        <w:rPr>
          <w:rFonts w:ascii="Arial" w:hAnsi="Arial"/>
          <w:sz w:val="18"/>
        </w:rPr>
      </w:pPr>
      <w:r>
        <w:rPr>
          <w:rFonts w:ascii="Arial" w:hAnsi="Arial"/>
          <w:sz w:val="18"/>
        </w:rPr>
        <w:t>12.1</w:t>
      </w:r>
      <w:r>
        <w:rPr>
          <w:rFonts w:ascii="Arial" w:hAnsi="Arial"/>
          <w:sz w:val="18"/>
        </w:rPr>
        <w:tab/>
        <w:t>The County is required to pay the Wisconsin excise or occupation tax on its purchase of beer, liquor, wine, cigarettes, tobacco products, motor vehicle fuel and general aviation fuel.  The County is exempt from Wisconsin sales or use tax on these purchases.  The County may be subject to other states’ taxes on its purchases in that state depending on the laws of that state.  Vendors performing construction activities are required to pay state use tax on the cost of materials.</w:t>
      </w:r>
    </w:p>
    <w:p w14:paraId="006368ED" w14:textId="77777777" w:rsidR="00327537" w:rsidRDefault="00327537" w:rsidP="00327537">
      <w:pPr>
        <w:jc w:val="both"/>
        <w:rPr>
          <w:rFonts w:ascii="Arial" w:hAnsi="Arial"/>
          <w:sz w:val="18"/>
        </w:rPr>
      </w:pPr>
    </w:p>
    <w:p w14:paraId="00BCF503" w14:textId="77777777" w:rsidR="00327537" w:rsidRDefault="00327537" w:rsidP="00327537">
      <w:pPr>
        <w:jc w:val="both"/>
        <w:rPr>
          <w:rFonts w:ascii="Arial" w:hAnsi="Arial"/>
          <w:sz w:val="18"/>
        </w:rPr>
      </w:pPr>
      <w:r>
        <w:rPr>
          <w:rFonts w:ascii="Arial" w:hAnsi="Arial"/>
          <w:sz w:val="18"/>
        </w:rPr>
        <w:t>13.0</w:t>
      </w:r>
      <w:r>
        <w:rPr>
          <w:rFonts w:ascii="Arial" w:hAnsi="Arial"/>
          <w:sz w:val="18"/>
        </w:rPr>
        <w:tab/>
        <w:t xml:space="preserve">GUARANTEED DELIVERY:  Failure of the vendor to adhere to delivery schedules as specified or to promptly replace rejected materials shall render the vendor liable for all costs in excess of the contract price when alternate procurement is necessary.  Excess costs shall include administrative costs. </w:t>
      </w:r>
    </w:p>
    <w:p w14:paraId="6C102E4F" w14:textId="77777777" w:rsidR="00327537" w:rsidRDefault="00327537" w:rsidP="00327537">
      <w:pPr>
        <w:jc w:val="both"/>
        <w:rPr>
          <w:rFonts w:ascii="Arial" w:hAnsi="Arial"/>
          <w:sz w:val="18"/>
        </w:rPr>
      </w:pPr>
    </w:p>
    <w:p w14:paraId="43CD7A15" w14:textId="77777777" w:rsidR="00327537" w:rsidRDefault="00327537" w:rsidP="00327537">
      <w:pPr>
        <w:jc w:val="both"/>
        <w:rPr>
          <w:rFonts w:ascii="Arial" w:hAnsi="Arial"/>
          <w:sz w:val="18"/>
        </w:rPr>
      </w:pPr>
      <w:r>
        <w:rPr>
          <w:rFonts w:ascii="Arial" w:hAnsi="Arial"/>
          <w:sz w:val="18"/>
        </w:rPr>
        <w:t>14.0</w:t>
      </w:r>
      <w:r>
        <w:rPr>
          <w:rFonts w:ascii="Arial" w:hAnsi="Arial"/>
          <w:sz w:val="18"/>
        </w:rPr>
        <w:tab/>
        <w:t>APPLICABLE LAW AND VENUE:  This contract shall be governed under the laws of the State of Wisconsin, and venue for any legal action between the parties shall be in Dane County Circuit Court.  The vendor shall at all times comply with and observe all federal  and state laws, local laws, ordinances, and regulations which are in effect during the period of this contract and which in any manner affect the work or its conduct.</w:t>
      </w:r>
    </w:p>
    <w:p w14:paraId="3CD14DB9" w14:textId="77777777" w:rsidR="00327537" w:rsidRDefault="00327537" w:rsidP="00327537">
      <w:pPr>
        <w:jc w:val="both"/>
        <w:rPr>
          <w:rFonts w:ascii="Arial" w:hAnsi="Arial"/>
          <w:sz w:val="18"/>
        </w:rPr>
      </w:pPr>
    </w:p>
    <w:p w14:paraId="449F80BB" w14:textId="77777777" w:rsidR="00327537" w:rsidRDefault="00327537" w:rsidP="00327537">
      <w:pPr>
        <w:jc w:val="both"/>
        <w:rPr>
          <w:rFonts w:ascii="Arial" w:hAnsi="Arial"/>
          <w:sz w:val="18"/>
        </w:rPr>
      </w:pPr>
      <w:r>
        <w:rPr>
          <w:rFonts w:ascii="Arial" w:hAnsi="Arial"/>
          <w:sz w:val="18"/>
        </w:rPr>
        <w:t>15.0</w:t>
      </w:r>
      <w:r>
        <w:rPr>
          <w:rFonts w:ascii="Arial" w:hAnsi="Arial"/>
          <w:sz w:val="18"/>
        </w:rPr>
        <w:tab/>
        <w:t>ASSIGNMENT:  No right or duty in whole or in part of the vendor under this contract may be assigned or delegated without the prior written consent of Dane County.</w:t>
      </w:r>
    </w:p>
    <w:p w14:paraId="361A6D8F" w14:textId="77777777" w:rsidR="00327537" w:rsidRDefault="00327537" w:rsidP="00327537">
      <w:pPr>
        <w:jc w:val="both"/>
        <w:rPr>
          <w:rFonts w:ascii="Arial" w:hAnsi="Arial"/>
          <w:sz w:val="18"/>
        </w:rPr>
      </w:pPr>
    </w:p>
    <w:p w14:paraId="2EE9E8CF" w14:textId="77777777" w:rsidR="00327537" w:rsidRDefault="00327537" w:rsidP="00327537">
      <w:pPr>
        <w:jc w:val="both"/>
        <w:rPr>
          <w:rFonts w:ascii="Arial" w:hAnsi="Arial"/>
          <w:sz w:val="18"/>
        </w:rPr>
      </w:pPr>
      <w:r>
        <w:rPr>
          <w:rFonts w:ascii="Arial" w:hAnsi="Arial"/>
          <w:sz w:val="18"/>
        </w:rPr>
        <w:t>16.0</w:t>
      </w:r>
      <w:r>
        <w:rPr>
          <w:rFonts w:ascii="Arial" w:hAnsi="Arial"/>
          <w:sz w:val="18"/>
        </w:rPr>
        <w:tab/>
        <w:t xml:space="preserve">NONDISCRIMINATION/AFFIRMATIVE ACTION:  During the term of this Agreement the vendor agrees, in accordance with sec. 111.321, Wis. Stats., and Chapter 19 of the Dane County Code of Ordinances, not to discriminate against any person, whether an applicant or recipient of services, an employee or applicant for employment, on the basis of age, race, ethnicity, religion, color, gender, disability, marital status, sexual orientation, national origin, cultural differences, ancestry, physical appearance, arrest record or conviction record, military participation or membership in the national guard, state defense force or any other reserve component of the military forces of the United States, or political beliefs.  The vendor shall provide a harassment-free work environment.  These provisions shall include, but not be limited to, the following:  employment, upgrading, demotion, transfer, recruitment, advertising, layoff, termination, </w:t>
      </w:r>
      <w:proofErr w:type="gramStart"/>
      <w:r>
        <w:rPr>
          <w:rFonts w:ascii="Arial" w:hAnsi="Arial"/>
          <w:sz w:val="18"/>
        </w:rPr>
        <w:t>training</w:t>
      </w:r>
      <w:proofErr w:type="gramEnd"/>
      <w:r>
        <w:rPr>
          <w:rFonts w:ascii="Arial" w:hAnsi="Arial"/>
          <w:sz w:val="18"/>
        </w:rPr>
        <w:t>, including apprenticeships, rates of pay or other forms of compensation.</w:t>
      </w:r>
    </w:p>
    <w:p w14:paraId="5E950937" w14:textId="77777777" w:rsidR="00327537" w:rsidRDefault="00327537" w:rsidP="00327537">
      <w:pPr>
        <w:jc w:val="both"/>
        <w:rPr>
          <w:rFonts w:ascii="Arial" w:hAnsi="Arial"/>
          <w:sz w:val="18"/>
        </w:rPr>
      </w:pPr>
    </w:p>
    <w:p w14:paraId="168F6FC7" w14:textId="77777777" w:rsidR="00327537" w:rsidRDefault="00327537" w:rsidP="00327537">
      <w:pPr>
        <w:jc w:val="both"/>
        <w:rPr>
          <w:rFonts w:ascii="Arial" w:hAnsi="Arial"/>
          <w:sz w:val="18"/>
        </w:rPr>
      </w:pPr>
      <w:r>
        <w:rPr>
          <w:rFonts w:ascii="Arial" w:hAnsi="Arial"/>
          <w:sz w:val="18"/>
        </w:rPr>
        <w:t>16.1</w:t>
      </w:r>
      <w:r>
        <w:rPr>
          <w:rFonts w:ascii="Arial" w:hAnsi="Arial"/>
          <w:sz w:val="18"/>
        </w:rPr>
        <w:tab/>
        <w:t xml:space="preserve">Vendors who have twenty (20) or more employees and a contract of twenty thousand dollars ($20,000) or more must submit a written affirmative action plan to the County’s Contract Compliance Officer within fifteen (15) working days of the effective date of the contract.  The County may elect to accept a </w:t>
      </w:r>
      <w:r>
        <w:rPr>
          <w:rFonts w:ascii="Arial" w:hAnsi="Arial"/>
          <w:sz w:val="18"/>
        </w:rPr>
        <w:t>copy of the current affirmative action plan filed with and approved by a federal, state or local government unit.</w:t>
      </w:r>
    </w:p>
    <w:p w14:paraId="17BFF53F" w14:textId="77777777" w:rsidR="00327537" w:rsidRDefault="00327537" w:rsidP="00327537">
      <w:pPr>
        <w:jc w:val="both"/>
        <w:rPr>
          <w:rFonts w:ascii="Arial" w:hAnsi="Arial"/>
          <w:sz w:val="18"/>
        </w:rPr>
      </w:pPr>
    </w:p>
    <w:p w14:paraId="3A301E18" w14:textId="77777777" w:rsidR="00327537" w:rsidRDefault="00327537" w:rsidP="00327537">
      <w:pPr>
        <w:jc w:val="both"/>
        <w:rPr>
          <w:rFonts w:ascii="Arial" w:hAnsi="Arial"/>
          <w:sz w:val="18"/>
        </w:rPr>
      </w:pPr>
      <w:r>
        <w:rPr>
          <w:rFonts w:ascii="Arial" w:hAnsi="Arial"/>
          <w:sz w:val="18"/>
        </w:rPr>
        <w:t>16.2</w:t>
      </w:r>
      <w:r>
        <w:rPr>
          <w:rFonts w:ascii="Arial" w:hAnsi="Arial"/>
          <w:sz w:val="18"/>
        </w:rPr>
        <w:tab/>
        <w:t>The vendor agrees to post in conspicuous places, available for employees and applicants for employment, notices setting forth the provisions of this Agreement as they relate to affirmative action and nondiscrimination.</w:t>
      </w:r>
    </w:p>
    <w:p w14:paraId="62FF5F00" w14:textId="77777777" w:rsidR="00327537" w:rsidRDefault="00327537" w:rsidP="00327537">
      <w:pPr>
        <w:jc w:val="both"/>
        <w:rPr>
          <w:rFonts w:ascii="Arial" w:hAnsi="Arial"/>
          <w:sz w:val="18"/>
        </w:rPr>
      </w:pPr>
    </w:p>
    <w:p w14:paraId="79EC6C7F" w14:textId="77777777" w:rsidR="00327537" w:rsidRDefault="00327537" w:rsidP="00327537">
      <w:pPr>
        <w:jc w:val="both"/>
        <w:rPr>
          <w:rFonts w:ascii="Arial" w:hAnsi="Arial"/>
          <w:sz w:val="18"/>
        </w:rPr>
      </w:pPr>
      <w:r>
        <w:rPr>
          <w:rFonts w:ascii="Arial" w:hAnsi="Arial"/>
          <w:sz w:val="18"/>
        </w:rPr>
        <w:t>16.3</w:t>
      </w:r>
      <w:r>
        <w:rPr>
          <w:rFonts w:ascii="Arial" w:hAnsi="Arial"/>
          <w:sz w:val="18"/>
        </w:rPr>
        <w:tab/>
        <w:t>Failure to comply with these Terms and Conditions may result in the vendor being debarred, termination of the contract and/or withholding of payment.</w:t>
      </w:r>
    </w:p>
    <w:p w14:paraId="7E0B3ABF" w14:textId="77777777" w:rsidR="00327537" w:rsidRDefault="00327537" w:rsidP="00327537">
      <w:pPr>
        <w:jc w:val="both"/>
        <w:rPr>
          <w:rFonts w:ascii="Arial" w:hAnsi="Arial"/>
          <w:sz w:val="18"/>
        </w:rPr>
      </w:pPr>
    </w:p>
    <w:p w14:paraId="0FD99FE9" w14:textId="77777777" w:rsidR="00327537" w:rsidRDefault="00327537" w:rsidP="00327537">
      <w:pPr>
        <w:jc w:val="both"/>
        <w:rPr>
          <w:rFonts w:ascii="Arial" w:hAnsi="Arial"/>
          <w:sz w:val="18"/>
        </w:rPr>
      </w:pPr>
      <w:r>
        <w:rPr>
          <w:rFonts w:ascii="Arial" w:hAnsi="Arial"/>
          <w:sz w:val="18"/>
        </w:rPr>
        <w:t>16.4</w:t>
      </w:r>
      <w:r>
        <w:rPr>
          <w:rFonts w:ascii="Arial" w:hAnsi="Arial"/>
          <w:sz w:val="18"/>
        </w:rPr>
        <w:tab/>
        <w:t xml:space="preserve">The vendor agrees to furnish all information and reports required by Dane County’s Contract Compliance Officer as the same relate to affirmative action and nondiscrimination, which may include any books, records, or accounts deemed appropriate to determine compliance with Chapter 19, D.C. </w:t>
      </w:r>
      <w:proofErr w:type="spellStart"/>
      <w:r>
        <w:rPr>
          <w:rFonts w:ascii="Arial" w:hAnsi="Arial"/>
          <w:sz w:val="18"/>
        </w:rPr>
        <w:t>Ords</w:t>
      </w:r>
      <w:proofErr w:type="spellEnd"/>
      <w:r>
        <w:rPr>
          <w:rFonts w:ascii="Arial" w:hAnsi="Arial"/>
          <w:sz w:val="18"/>
        </w:rPr>
        <w:t xml:space="preserve">. </w:t>
      </w:r>
      <w:proofErr w:type="gramStart"/>
      <w:r>
        <w:rPr>
          <w:rFonts w:ascii="Arial" w:hAnsi="Arial"/>
          <w:sz w:val="18"/>
        </w:rPr>
        <w:t>and</w:t>
      </w:r>
      <w:proofErr w:type="gramEnd"/>
      <w:r>
        <w:rPr>
          <w:rFonts w:ascii="Arial" w:hAnsi="Arial"/>
          <w:sz w:val="18"/>
        </w:rPr>
        <w:t xml:space="preserve"> the provisions of this Agreement.</w:t>
      </w:r>
    </w:p>
    <w:p w14:paraId="2AD85E20" w14:textId="77777777" w:rsidR="00327537" w:rsidRDefault="00327537" w:rsidP="00327537">
      <w:pPr>
        <w:jc w:val="both"/>
        <w:rPr>
          <w:rFonts w:ascii="Arial" w:hAnsi="Arial"/>
          <w:sz w:val="18"/>
        </w:rPr>
      </w:pPr>
    </w:p>
    <w:p w14:paraId="499FB91B" w14:textId="77777777" w:rsidR="00327537" w:rsidRDefault="00327537" w:rsidP="00327537">
      <w:pPr>
        <w:jc w:val="both"/>
        <w:rPr>
          <w:rFonts w:ascii="Arial" w:hAnsi="Arial"/>
          <w:sz w:val="18"/>
        </w:rPr>
      </w:pPr>
      <w:r>
        <w:rPr>
          <w:rFonts w:ascii="Arial" w:hAnsi="Arial"/>
          <w:sz w:val="18"/>
        </w:rPr>
        <w:t>16.5</w:t>
      </w:r>
      <w:r>
        <w:rPr>
          <w:rFonts w:ascii="Arial" w:hAnsi="Arial"/>
          <w:sz w:val="18"/>
        </w:rPr>
        <w:tab/>
      </w:r>
      <w:r w:rsidRPr="00F76ECE">
        <w:rPr>
          <w:rFonts w:ascii="Arial" w:hAnsi="Arial"/>
          <w:sz w:val="18"/>
        </w:rPr>
        <w:t>AMERICANS WITH DISABILITIES ACT:</w:t>
      </w:r>
      <w:r>
        <w:rPr>
          <w:rFonts w:ascii="Arial" w:hAnsi="Arial"/>
          <w:sz w:val="18"/>
        </w:rPr>
        <w:t xml:space="preserve">  The vendor agrees to the requirements of the ADA, providing for physical and programmatic access to service delivery and treatment in all programs and activities.</w:t>
      </w:r>
    </w:p>
    <w:p w14:paraId="0F8D2597" w14:textId="77777777" w:rsidR="00327537" w:rsidRDefault="00327537" w:rsidP="00327537">
      <w:pPr>
        <w:jc w:val="both"/>
        <w:rPr>
          <w:rFonts w:ascii="Arial" w:hAnsi="Arial"/>
          <w:i/>
          <w:sz w:val="18"/>
        </w:rPr>
      </w:pPr>
    </w:p>
    <w:p w14:paraId="34E7D119" w14:textId="77777777" w:rsidR="00327537" w:rsidRDefault="00327537" w:rsidP="00327537">
      <w:pPr>
        <w:jc w:val="both"/>
        <w:rPr>
          <w:rFonts w:ascii="Arial" w:hAnsi="Arial"/>
          <w:sz w:val="18"/>
        </w:rPr>
      </w:pPr>
      <w:r>
        <w:rPr>
          <w:rFonts w:ascii="Arial" w:hAnsi="Arial"/>
          <w:sz w:val="18"/>
        </w:rPr>
        <w:t>17.0</w:t>
      </w:r>
      <w:r>
        <w:rPr>
          <w:rFonts w:ascii="Arial" w:hAnsi="Arial"/>
          <w:sz w:val="18"/>
        </w:rPr>
        <w:tab/>
        <w:t xml:space="preserve">PATENT, COPYRIGHT AND TRADEMARK INFRINGEMENT:  The vendor guarantees goods sold to the County were manufactured or produced in accordance with applicable federal labor laws, and that the sale or use of the articles described herein do not infringe any patent, copyright or trademark.  The vendor covenants that it will, at its own expense, defend every suit which shall be brought against the County (provided that such vendor is promptly notified of such suit, and all papers therein are delivered to it) for any alleged infringement of any patent, copyright or trademark by reason of the sale or use of such articles, and agrees that it will pay all costs, damages, and profits recoverable in any such suit.  </w:t>
      </w:r>
    </w:p>
    <w:p w14:paraId="3C4D6B3F" w14:textId="77777777" w:rsidR="00327537" w:rsidRDefault="00327537" w:rsidP="00327537">
      <w:pPr>
        <w:jc w:val="both"/>
        <w:rPr>
          <w:rFonts w:ascii="Arial" w:hAnsi="Arial"/>
          <w:sz w:val="18"/>
        </w:rPr>
      </w:pPr>
    </w:p>
    <w:p w14:paraId="01182E73" w14:textId="77777777" w:rsidR="00327537" w:rsidRDefault="00327537" w:rsidP="00327537">
      <w:pPr>
        <w:jc w:val="both"/>
        <w:rPr>
          <w:rFonts w:ascii="Arial" w:hAnsi="Arial"/>
          <w:sz w:val="18"/>
        </w:rPr>
      </w:pPr>
      <w:r>
        <w:rPr>
          <w:rFonts w:ascii="Arial" w:hAnsi="Arial"/>
          <w:sz w:val="18"/>
        </w:rPr>
        <w:t>18.0</w:t>
      </w:r>
      <w:r>
        <w:rPr>
          <w:rFonts w:ascii="Arial" w:hAnsi="Arial"/>
          <w:sz w:val="18"/>
        </w:rPr>
        <w:tab/>
        <w:t>SAFETY REQUIREMENTS:  All materials, equipment, and supplies provided to the County must fully comply with all safety requirements as set forth by the Wisconsin Department of Commerce and all applicable OSHA Standards.</w:t>
      </w:r>
    </w:p>
    <w:p w14:paraId="17BAAE19" w14:textId="77777777" w:rsidR="00327537" w:rsidRDefault="00327537" w:rsidP="00327537">
      <w:pPr>
        <w:jc w:val="both"/>
        <w:rPr>
          <w:rFonts w:ascii="Arial" w:hAnsi="Arial"/>
          <w:sz w:val="18"/>
        </w:rPr>
      </w:pPr>
    </w:p>
    <w:p w14:paraId="6FB5B106" w14:textId="77777777" w:rsidR="00327537" w:rsidRDefault="00327537" w:rsidP="00327537">
      <w:pPr>
        <w:jc w:val="both"/>
        <w:rPr>
          <w:rFonts w:ascii="Arial" w:hAnsi="Arial"/>
          <w:sz w:val="18"/>
        </w:rPr>
      </w:pPr>
      <w:r>
        <w:rPr>
          <w:rFonts w:ascii="Arial" w:hAnsi="Arial"/>
          <w:sz w:val="18"/>
        </w:rPr>
        <w:t>18.1</w:t>
      </w:r>
      <w:r>
        <w:rPr>
          <w:rFonts w:ascii="Arial" w:hAnsi="Arial"/>
          <w:sz w:val="18"/>
        </w:rPr>
        <w:tab/>
        <w:t>MATERIAL SAFETY DATA SHEET:  If any item(s) on an order(s) resulting from this award(s) is a hazardous chemical, as defined under 29 CFR 1910.1200, provide one (1) copy of the Material Safety Data Sheet for each item with the shipped container(s) and one (1) copy with the invoice(s).</w:t>
      </w:r>
    </w:p>
    <w:p w14:paraId="28552483" w14:textId="77777777" w:rsidR="00327537" w:rsidRDefault="00327537" w:rsidP="00327537">
      <w:pPr>
        <w:jc w:val="both"/>
        <w:rPr>
          <w:rFonts w:ascii="Arial" w:hAnsi="Arial"/>
          <w:sz w:val="18"/>
        </w:rPr>
      </w:pPr>
    </w:p>
    <w:p w14:paraId="6566720E" w14:textId="77777777" w:rsidR="00327537" w:rsidRDefault="00327537" w:rsidP="00327537">
      <w:pPr>
        <w:jc w:val="both"/>
        <w:rPr>
          <w:rFonts w:ascii="Arial" w:hAnsi="Arial"/>
          <w:sz w:val="18"/>
        </w:rPr>
      </w:pPr>
      <w:r>
        <w:rPr>
          <w:rFonts w:ascii="Arial" w:hAnsi="Arial"/>
          <w:sz w:val="18"/>
        </w:rPr>
        <w:t>19.0</w:t>
      </w:r>
      <w:r>
        <w:rPr>
          <w:rFonts w:ascii="Arial" w:hAnsi="Arial"/>
          <w:sz w:val="18"/>
        </w:rPr>
        <w:tab/>
        <w:t xml:space="preserve">WARRANTY: Unless specifically expressed otherwise in writing, goods and equipment purchased as a result of this request shall be warranted against defects by the vendor for one (1) year from date of receipt.  An equipment manufacturer’s standard warranty shall apply as a minimum and must be honored by the vendor.  </w:t>
      </w:r>
    </w:p>
    <w:p w14:paraId="26327355" w14:textId="77777777" w:rsidR="00327537" w:rsidRDefault="00327537" w:rsidP="00327537">
      <w:pPr>
        <w:jc w:val="both"/>
        <w:rPr>
          <w:rFonts w:ascii="Arial" w:hAnsi="Arial"/>
          <w:sz w:val="18"/>
        </w:rPr>
      </w:pPr>
    </w:p>
    <w:p w14:paraId="787F3B19" w14:textId="77777777" w:rsidR="00327537" w:rsidRPr="00F96452" w:rsidRDefault="00327537" w:rsidP="00327537">
      <w:pPr>
        <w:jc w:val="both"/>
        <w:rPr>
          <w:rFonts w:ascii="Arial" w:hAnsi="Arial"/>
          <w:sz w:val="18"/>
        </w:rPr>
      </w:pPr>
      <w:r w:rsidRPr="00F96452">
        <w:rPr>
          <w:rFonts w:ascii="Arial" w:hAnsi="Arial"/>
          <w:sz w:val="18"/>
        </w:rPr>
        <w:t>20.0 INDEMNIFICATION &amp; INSURANCE.</w:t>
      </w:r>
    </w:p>
    <w:p w14:paraId="440B2944" w14:textId="77777777" w:rsidR="00327537" w:rsidRPr="00F96452" w:rsidRDefault="00327537" w:rsidP="00327537">
      <w:pPr>
        <w:jc w:val="both"/>
        <w:rPr>
          <w:rFonts w:ascii="Arial" w:hAnsi="Arial"/>
          <w:sz w:val="18"/>
        </w:rPr>
      </w:pPr>
    </w:p>
    <w:p w14:paraId="7B3AE0DA" w14:textId="77777777" w:rsidR="00327537" w:rsidRPr="00F96452" w:rsidRDefault="00327537" w:rsidP="00327537">
      <w:pPr>
        <w:jc w:val="both"/>
        <w:rPr>
          <w:rFonts w:ascii="Arial" w:hAnsi="Arial"/>
          <w:sz w:val="18"/>
        </w:rPr>
      </w:pPr>
      <w:r w:rsidRPr="00F96452">
        <w:rPr>
          <w:rFonts w:ascii="Arial" w:hAnsi="Arial"/>
          <w:sz w:val="18"/>
        </w:rPr>
        <w:t>20.1.</w:t>
      </w:r>
      <w:r w:rsidRPr="00F96452">
        <w:rPr>
          <w:rFonts w:ascii="Arial" w:hAnsi="Arial"/>
          <w:sz w:val="18"/>
        </w:rPr>
        <w:tab/>
      </w:r>
      <w:r>
        <w:rPr>
          <w:rFonts w:ascii="Arial" w:hAnsi="Arial"/>
          <w:sz w:val="18"/>
        </w:rPr>
        <w:t>Vendor</w:t>
      </w:r>
      <w:r w:rsidRPr="00F96452">
        <w:rPr>
          <w:rFonts w:ascii="Arial" w:hAnsi="Arial"/>
          <w:sz w:val="18"/>
        </w:rPr>
        <w:t xml:space="preserve"> shall indemnify, hold harmless and defend C</w:t>
      </w:r>
      <w:r>
        <w:rPr>
          <w:rFonts w:ascii="Arial" w:hAnsi="Arial"/>
          <w:sz w:val="18"/>
        </w:rPr>
        <w:t>ounty</w:t>
      </w:r>
      <w:r w:rsidRPr="00F96452">
        <w:rPr>
          <w:rFonts w:ascii="Arial" w:hAnsi="Arial"/>
          <w:sz w:val="18"/>
        </w:rPr>
        <w:t>, its boards, commissions, agencies, officers, employees and representatives against any and all liability, loss (including, but not limited to, property damage, bodily injury and loss of life), damages, costs or expenses which C</w:t>
      </w:r>
      <w:r>
        <w:rPr>
          <w:rFonts w:ascii="Arial" w:hAnsi="Arial"/>
          <w:sz w:val="18"/>
        </w:rPr>
        <w:t>ounty</w:t>
      </w:r>
      <w:r w:rsidRPr="00F96452">
        <w:rPr>
          <w:rFonts w:ascii="Arial" w:hAnsi="Arial"/>
          <w:sz w:val="18"/>
        </w:rPr>
        <w:t xml:space="preserve">, its officers, employees, agencies, boards, commissions and representatives may sustain, incur or be required to pay by reason of </w:t>
      </w:r>
      <w:r>
        <w:rPr>
          <w:rFonts w:ascii="Arial" w:hAnsi="Arial"/>
          <w:sz w:val="18"/>
        </w:rPr>
        <w:t>vendor</w:t>
      </w:r>
      <w:r w:rsidRPr="00F96452">
        <w:rPr>
          <w:rFonts w:ascii="Arial" w:hAnsi="Arial"/>
          <w:sz w:val="18"/>
        </w:rPr>
        <w:t xml:space="preserve"> furnishing the services or goods required to be provided under this Agreement, provided, however, that the </w:t>
      </w:r>
      <w:r w:rsidRPr="00F96452">
        <w:rPr>
          <w:rFonts w:ascii="Arial" w:hAnsi="Arial"/>
          <w:sz w:val="18"/>
        </w:rPr>
        <w:lastRenderedPageBreak/>
        <w:t>provisions of this paragraph shall not apply to liabilities, losses, charges, costs, or expenses caused by or resulting from the acts or omissions of C</w:t>
      </w:r>
      <w:r>
        <w:rPr>
          <w:rFonts w:ascii="Arial" w:hAnsi="Arial"/>
          <w:sz w:val="18"/>
        </w:rPr>
        <w:t>ounty</w:t>
      </w:r>
      <w:r w:rsidRPr="00F96452">
        <w:rPr>
          <w:rFonts w:ascii="Arial" w:hAnsi="Arial"/>
          <w:sz w:val="18"/>
        </w:rPr>
        <w:t xml:space="preserve">, its agencies, boards, commissions, officers, employees or representatives.  The obligations of </w:t>
      </w:r>
      <w:r>
        <w:rPr>
          <w:rFonts w:ascii="Arial" w:hAnsi="Arial"/>
          <w:sz w:val="18"/>
        </w:rPr>
        <w:t>vendor</w:t>
      </w:r>
      <w:r w:rsidRPr="00F96452">
        <w:rPr>
          <w:rFonts w:ascii="Arial" w:hAnsi="Arial"/>
          <w:sz w:val="18"/>
        </w:rPr>
        <w:t xml:space="preserve"> under this paragraph shall survive the expiration or termination of this Agreement.</w:t>
      </w:r>
    </w:p>
    <w:p w14:paraId="1CD11285" w14:textId="77777777" w:rsidR="00327537" w:rsidRPr="00F96452" w:rsidRDefault="00327537" w:rsidP="00327537">
      <w:pPr>
        <w:jc w:val="both"/>
        <w:rPr>
          <w:rFonts w:ascii="Arial" w:hAnsi="Arial"/>
          <w:sz w:val="18"/>
        </w:rPr>
      </w:pPr>
    </w:p>
    <w:p w14:paraId="1BC02D98" w14:textId="77777777" w:rsidR="00327537" w:rsidRPr="00F96452" w:rsidRDefault="00327537" w:rsidP="00327537">
      <w:pPr>
        <w:jc w:val="both"/>
        <w:rPr>
          <w:rFonts w:ascii="Arial" w:hAnsi="Arial"/>
          <w:sz w:val="18"/>
        </w:rPr>
      </w:pPr>
      <w:r w:rsidRPr="00F96452">
        <w:rPr>
          <w:rFonts w:ascii="Arial" w:hAnsi="Arial"/>
          <w:sz w:val="18"/>
        </w:rPr>
        <w:t>20.2.</w:t>
      </w:r>
      <w:r w:rsidRPr="00F96452">
        <w:rPr>
          <w:rFonts w:ascii="Arial" w:hAnsi="Arial"/>
          <w:sz w:val="18"/>
        </w:rPr>
        <w:tab/>
        <w:t xml:space="preserve">In order to protect itself and </w:t>
      </w:r>
      <w:r>
        <w:rPr>
          <w:rFonts w:ascii="Arial" w:hAnsi="Arial"/>
          <w:sz w:val="18"/>
        </w:rPr>
        <w:t>County</w:t>
      </w:r>
      <w:r w:rsidRPr="00F96452">
        <w:rPr>
          <w:rFonts w:ascii="Arial" w:hAnsi="Arial"/>
          <w:sz w:val="18"/>
        </w:rPr>
        <w:t xml:space="preserve"> its officers, boards, commissions, agencies, agents, volunteers, employees and representatives under the indemnity provisions of the subparagraph above, </w:t>
      </w:r>
      <w:r>
        <w:rPr>
          <w:rFonts w:ascii="Arial" w:hAnsi="Arial"/>
          <w:sz w:val="18"/>
        </w:rPr>
        <w:t>vendor</w:t>
      </w:r>
      <w:r w:rsidRPr="00F96452">
        <w:rPr>
          <w:rFonts w:ascii="Arial" w:hAnsi="Arial"/>
          <w:sz w:val="18"/>
        </w:rPr>
        <w:t xml:space="preserve"> shall, at </w:t>
      </w:r>
      <w:r>
        <w:rPr>
          <w:rFonts w:ascii="Arial" w:hAnsi="Arial"/>
          <w:sz w:val="18"/>
        </w:rPr>
        <w:t>vendor</w:t>
      </w:r>
      <w:r w:rsidRPr="00F96452">
        <w:rPr>
          <w:rFonts w:ascii="Arial" w:hAnsi="Arial"/>
          <w:sz w:val="18"/>
        </w:rPr>
        <w:t xml:space="preserve">’s own expense, obtain and at all times during the term of this Agreement keep in full force and effect the insurance coverages, limits, and endorsements listed below.  When obtaining required insurance under this Agreement and otherwise, </w:t>
      </w:r>
      <w:r>
        <w:rPr>
          <w:rFonts w:ascii="Arial" w:hAnsi="Arial"/>
          <w:sz w:val="18"/>
        </w:rPr>
        <w:t>vendor</w:t>
      </w:r>
      <w:r w:rsidRPr="00F96452">
        <w:rPr>
          <w:rFonts w:ascii="Arial" w:hAnsi="Arial"/>
          <w:sz w:val="18"/>
        </w:rPr>
        <w:t xml:space="preserve"> agrees to preserve C</w:t>
      </w:r>
      <w:r>
        <w:rPr>
          <w:rFonts w:ascii="Arial" w:hAnsi="Arial"/>
          <w:sz w:val="18"/>
        </w:rPr>
        <w:t>ounty</w:t>
      </w:r>
      <w:r w:rsidRPr="00F96452">
        <w:rPr>
          <w:rFonts w:ascii="Arial" w:hAnsi="Arial"/>
          <w:sz w:val="18"/>
        </w:rPr>
        <w:t xml:space="preserve">’s subrogation rights in all such matters that may arise that are covered by </w:t>
      </w:r>
      <w:r>
        <w:rPr>
          <w:rFonts w:ascii="Arial" w:hAnsi="Arial"/>
          <w:sz w:val="18"/>
        </w:rPr>
        <w:t>vendor</w:t>
      </w:r>
      <w:r w:rsidRPr="00F96452">
        <w:rPr>
          <w:rFonts w:ascii="Arial" w:hAnsi="Arial"/>
          <w:sz w:val="18"/>
        </w:rPr>
        <w:t>’s insurance.  Neither these requirements nor the C</w:t>
      </w:r>
      <w:r>
        <w:rPr>
          <w:rFonts w:ascii="Arial" w:hAnsi="Arial"/>
          <w:sz w:val="18"/>
        </w:rPr>
        <w:t>ounty</w:t>
      </w:r>
      <w:r w:rsidRPr="00F96452">
        <w:rPr>
          <w:rFonts w:ascii="Arial" w:hAnsi="Arial"/>
          <w:sz w:val="18"/>
        </w:rPr>
        <w:t xml:space="preserve">’s review or acceptance of </w:t>
      </w:r>
      <w:r>
        <w:rPr>
          <w:rFonts w:ascii="Arial" w:hAnsi="Arial"/>
          <w:sz w:val="18"/>
        </w:rPr>
        <w:t>vendor</w:t>
      </w:r>
      <w:r w:rsidRPr="00F96452">
        <w:rPr>
          <w:rFonts w:ascii="Arial" w:hAnsi="Arial"/>
          <w:sz w:val="18"/>
        </w:rPr>
        <w:t>’s certificates of insurance is intended to limit or qualify the liabilities or obligations assumed by the</w:t>
      </w:r>
      <w:r>
        <w:rPr>
          <w:rFonts w:ascii="Arial" w:hAnsi="Arial"/>
          <w:sz w:val="18"/>
        </w:rPr>
        <w:t xml:space="preserve"> vendor</w:t>
      </w:r>
      <w:r w:rsidRPr="00F96452">
        <w:rPr>
          <w:rFonts w:ascii="Arial" w:hAnsi="Arial"/>
          <w:sz w:val="18"/>
        </w:rPr>
        <w:t xml:space="preserve"> under this Agreement. The County expressly reserves the right to require higher or lower insurance limits where County deems necessary.</w:t>
      </w:r>
    </w:p>
    <w:p w14:paraId="36A1D951" w14:textId="77777777" w:rsidR="00327537" w:rsidRPr="00F96452" w:rsidRDefault="00327537" w:rsidP="00327537">
      <w:pPr>
        <w:jc w:val="both"/>
        <w:rPr>
          <w:rFonts w:ascii="Arial" w:hAnsi="Arial"/>
          <w:sz w:val="18"/>
        </w:rPr>
      </w:pPr>
    </w:p>
    <w:p w14:paraId="7A1ABBA2" w14:textId="77777777" w:rsidR="00327537" w:rsidRPr="00F96452" w:rsidRDefault="00327537" w:rsidP="00327537">
      <w:pPr>
        <w:jc w:val="both"/>
        <w:rPr>
          <w:rFonts w:ascii="Arial" w:hAnsi="Arial"/>
          <w:sz w:val="18"/>
        </w:rPr>
      </w:pPr>
      <w:r w:rsidRPr="00F96452">
        <w:rPr>
          <w:rFonts w:ascii="Arial" w:hAnsi="Arial"/>
          <w:sz w:val="18"/>
        </w:rPr>
        <w:t>20.2.1.</w:t>
      </w:r>
      <w:r w:rsidRPr="00F96452">
        <w:rPr>
          <w:rFonts w:ascii="Arial" w:hAnsi="Arial"/>
          <w:sz w:val="18"/>
        </w:rPr>
        <w:tab/>
        <w:t>Commercial General Liability.</w:t>
      </w:r>
    </w:p>
    <w:p w14:paraId="6E9D336E" w14:textId="77777777" w:rsidR="00327537" w:rsidRPr="00F96452" w:rsidRDefault="00327537" w:rsidP="00327537">
      <w:pPr>
        <w:jc w:val="both"/>
        <w:rPr>
          <w:rFonts w:ascii="Arial" w:hAnsi="Arial"/>
          <w:sz w:val="18"/>
        </w:rPr>
      </w:pPr>
      <w:r>
        <w:rPr>
          <w:rFonts w:ascii="Arial" w:hAnsi="Arial"/>
          <w:sz w:val="18"/>
        </w:rPr>
        <w:t xml:space="preserve">Vendor </w:t>
      </w:r>
      <w:r w:rsidRPr="00F96452">
        <w:rPr>
          <w:rFonts w:ascii="Arial" w:hAnsi="Arial"/>
          <w:sz w:val="18"/>
        </w:rPr>
        <w:t xml:space="preserve">agrees to maintain Commercial General Liability insurance at a limit of not less than $1,000,000 per occurrence.  Coverage shall include, but not be limited to, Bodily Injury and Property Damage to Third Parties, Contractual Liability, Personal Injury and Advertising Injury Liability, Premises-Operations, Independent </w:t>
      </w:r>
      <w:r>
        <w:rPr>
          <w:rFonts w:ascii="Arial" w:hAnsi="Arial"/>
          <w:sz w:val="18"/>
        </w:rPr>
        <w:t>vendor</w:t>
      </w:r>
      <w:r w:rsidRPr="00F96452">
        <w:rPr>
          <w:rFonts w:ascii="Arial" w:hAnsi="Arial"/>
          <w:sz w:val="18"/>
        </w:rPr>
        <w:t xml:space="preserve">s and Subcontractors, and Fire Legal Liability.  The policy shall not exclude Explosion, Collapse, and Underground Property Damage Liability Coverage.  The policy shall list DANE COUNTY as an Additional Insured. </w:t>
      </w:r>
    </w:p>
    <w:p w14:paraId="1FCAED49" w14:textId="77777777" w:rsidR="00327537" w:rsidRPr="00F96452" w:rsidRDefault="00327537" w:rsidP="00327537">
      <w:pPr>
        <w:jc w:val="both"/>
        <w:rPr>
          <w:rFonts w:ascii="Arial" w:hAnsi="Arial"/>
          <w:sz w:val="18"/>
        </w:rPr>
      </w:pPr>
    </w:p>
    <w:p w14:paraId="46FDD9C5" w14:textId="77777777" w:rsidR="00327537" w:rsidRPr="00F96452" w:rsidRDefault="00327537" w:rsidP="00327537">
      <w:pPr>
        <w:jc w:val="both"/>
        <w:rPr>
          <w:rFonts w:ascii="Arial" w:hAnsi="Arial"/>
          <w:sz w:val="18"/>
        </w:rPr>
      </w:pPr>
      <w:r w:rsidRPr="00F96452">
        <w:rPr>
          <w:rFonts w:ascii="Arial" w:hAnsi="Arial"/>
          <w:sz w:val="18"/>
        </w:rPr>
        <w:t>20.2.2.</w:t>
      </w:r>
      <w:r w:rsidRPr="00F96452">
        <w:rPr>
          <w:rFonts w:ascii="Arial" w:hAnsi="Arial"/>
          <w:sz w:val="18"/>
        </w:rPr>
        <w:tab/>
        <w:t>Commercial/Business Automobile Liability.</w:t>
      </w:r>
    </w:p>
    <w:p w14:paraId="139822A7" w14:textId="77777777" w:rsidR="00327537" w:rsidRPr="00F96452" w:rsidRDefault="00327537" w:rsidP="00327537">
      <w:pPr>
        <w:jc w:val="both"/>
        <w:rPr>
          <w:rFonts w:ascii="Arial" w:hAnsi="Arial"/>
          <w:sz w:val="18"/>
        </w:rPr>
      </w:pPr>
      <w:r>
        <w:rPr>
          <w:rFonts w:ascii="Arial" w:hAnsi="Arial"/>
          <w:sz w:val="18"/>
        </w:rPr>
        <w:t>Vendor</w:t>
      </w:r>
      <w:r w:rsidRPr="00F96452">
        <w:rPr>
          <w:rFonts w:ascii="Arial" w:hAnsi="Arial"/>
          <w:sz w:val="18"/>
        </w:rPr>
        <w:t xml:space="preserve"> agrees to maintain Commercial/Business Automobile Liability insurance at a limit of not less than $1,000,000 Each Occurrence. </w:t>
      </w:r>
      <w:r>
        <w:rPr>
          <w:rFonts w:ascii="Arial" w:hAnsi="Arial"/>
          <w:sz w:val="18"/>
        </w:rPr>
        <w:t>Vendor</w:t>
      </w:r>
      <w:r w:rsidRPr="00F96452">
        <w:rPr>
          <w:rFonts w:ascii="Arial" w:hAnsi="Arial"/>
          <w:sz w:val="18"/>
        </w:rPr>
        <w:t xml:space="preserve"> further agrees coverage shall include liability for Owned, Non-Owned &amp; Hired automobiles. In the event </w:t>
      </w:r>
      <w:r>
        <w:rPr>
          <w:rFonts w:ascii="Arial" w:hAnsi="Arial"/>
          <w:sz w:val="18"/>
        </w:rPr>
        <w:t>vendor</w:t>
      </w:r>
      <w:r w:rsidRPr="00F96452">
        <w:rPr>
          <w:rFonts w:ascii="Arial" w:hAnsi="Arial"/>
          <w:sz w:val="18"/>
        </w:rPr>
        <w:t xml:space="preserve"> does not own automobiles, </w:t>
      </w:r>
      <w:r>
        <w:rPr>
          <w:rFonts w:ascii="Arial" w:hAnsi="Arial"/>
          <w:sz w:val="18"/>
        </w:rPr>
        <w:t>vendor</w:t>
      </w:r>
      <w:r w:rsidRPr="00F96452">
        <w:rPr>
          <w:rFonts w:ascii="Arial" w:hAnsi="Arial"/>
          <w:sz w:val="18"/>
        </w:rPr>
        <w:t xml:space="preserve"> agrees to maintain coverage for Hired &amp; Non-Owned Auto Liability, which may be satisfied by way of endorsement to the Commercial General Liability policy or separate Business Auto Liability policy.</w:t>
      </w:r>
    </w:p>
    <w:p w14:paraId="4E760A1A" w14:textId="77777777" w:rsidR="00327537" w:rsidRPr="00F96452" w:rsidRDefault="00327537" w:rsidP="00327537">
      <w:pPr>
        <w:jc w:val="both"/>
        <w:rPr>
          <w:rFonts w:ascii="Arial" w:hAnsi="Arial"/>
          <w:sz w:val="18"/>
        </w:rPr>
      </w:pPr>
    </w:p>
    <w:p w14:paraId="216E7272" w14:textId="77777777" w:rsidR="00327537" w:rsidRPr="00F96452" w:rsidRDefault="00327537" w:rsidP="00327537">
      <w:pPr>
        <w:jc w:val="both"/>
        <w:rPr>
          <w:rFonts w:ascii="Arial" w:hAnsi="Arial"/>
          <w:sz w:val="18"/>
        </w:rPr>
      </w:pPr>
      <w:r w:rsidRPr="00F96452">
        <w:rPr>
          <w:rFonts w:ascii="Arial" w:hAnsi="Arial"/>
          <w:sz w:val="18"/>
        </w:rPr>
        <w:t>20.2.3.</w:t>
      </w:r>
      <w:r w:rsidRPr="00F96452">
        <w:rPr>
          <w:rFonts w:ascii="Arial" w:hAnsi="Arial"/>
          <w:sz w:val="18"/>
        </w:rPr>
        <w:tab/>
        <w:t>Environmental Impairment (Pollution) Liability</w:t>
      </w:r>
    </w:p>
    <w:p w14:paraId="25294194" w14:textId="77777777" w:rsidR="00327537" w:rsidRPr="00F96452" w:rsidRDefault="00327537" w:rsidP="00327537">
      <w:pPr>
        <w:jc w:val="both"/>
        <w:rPr>
          <w:rFonts w:ascii="Arial" w:hAnsi="Arial"/>
          <w:sz w:val="18"/>
        </w:rPr>
      </w:pPr>
      <w:r>
        <w:rPr>
          <w:rFonts w:ascii="Arial" w:hAnsi="Arial"/>
          <w:sz w:val="18"/>
        </w:rPr>
        <w:t>Vendor</w:t>
      </w:r>
      <w:r w:rsidRPr="00F96452">
        <w:rPr>
          <w:rFonts w:ascii="Arial" w:hAnsi="Arial"/>
          <w:sz w:val="18"/>
        </w:rPr>
        <w:t xml:space="preserve"> agrees to maintain Environmental Impairment (Pollution) Liability insurance at a limit of not less than $1,000,000 per occurrence for bodily injury, property damage, and environmental cleanup costs caused by pollution conditions, both sudden and non-sudden.  This requirement can be satisfied by either a separate environmental liability policy or through a modification to the Commercial General Liability policy.  Evidence of either must be provided.</w:t>
      </w:r>
    </w:p>
    <w:p w14:paraId="3AC58D27" w14:textId="77777777" w:rsidR="00327537" w:rsidRPr="00F96452" w:rsidRDefault="00327537" w:rsidP="00327537">
      <w:pPr>
        <w:jc w:val="both"/>
        <w:rPr>
          <w:rFonts w:ascii="Arial" w:hAnsi="Arial"/>
          <w:sz w:val="18"/>
        </w:rPr>
      </w:pPr>
    </w:p>
    <w:p w14:paraId="47C4E876" w14:textId="77777777" w:rsidR="00327537" w:rsidRPr="00F96452" w:rsidRDefault="00327537" w:rsidP="00327537">
      <w:pPr>
        <w:jc w:val="both"/>
        <w:rPr>
          <w:rFonts w:ascii="Arial" w:hAnsi="Arial"/>
          <w:sz w:val="18"/>
        </w:rPr>
      </w:pPr>
      <w:r w:rsidRPr="00F96452">
        <w:rPr>
          <w:rFonts w:ascii="Arial" w:hAnsi="Arial"/>
          <w:sz w:val="18"/>
        </w:rPr>
        <w:t>20.2.4.</w:t>
      </w:r>
      <w:r w:rsidRPr="00F96452">
        <w:rPr>
          <w:rFonts w:ascii="Arial" w:hAnsi="Arial"/>
          <w:sz w:val="18"/>
        </w:rPr>
        <w:tab/>
        <w:t>Workers’ Compensation.</w:t>
      </w:r>
    </w:p>
    <w:p w14:paraId="6816C1CB" w14:textId="77777777" w:rsidR="00327537" w:rsidRPr="00F96452" w:rsidRDefault="00327537" w:rsidP="00327537">
      <w:pPr>
        <w:jc w:val="both"/>
        <w:rPr>
          <w:rFonts w:ascii="Arial" w:hAnsi="Arial"/>
          <w:sz w:val="18"/>
        </w:rPr>
      </w:pPr>
      <w:r>
        <w:rPr>
          <w:rFonts w:ascii="Arial" w:hAnsi="Arial"/>
          <w:sz w:val="18"/>
        </w:rPr>
        <w:t>Vendor</w:t>
      </w:r>
      <w:r w:rsidRPr="00F96452">
        <w:rPr>
          <w:rFonts w:ascii="Arial" w:hAnsi="Arial"/>
          <w:sz w:val="18"/>
        </w:rPr>
        <w:t xml:space="preserve"> agrees to maintain Workers Compensation insurance at Wisconsin statutory limits.</w:t>
      </w:r>
    </w:p>
    <w:p w14:paraId="4C157B29" w14:textId="77777777" w:rsidR="00327537" w:rsidRPr="00F96452" w:rsidRDefault="00327537" w:rsidP="00327537">
      <w:pPr>
        <w:jc w:val="both"/>
        <w:rPr>
          <w:rFonts w:ascii="Arial" w:hAnsi="Arial"/>
          <w:sz w:val="18"/>
        </w:rPr>
      </w:pPr>
    </w:p>
    <w:p w14:paraId="6F22BBBE" w14:textId="77777777" w:rsidR="00327537" w:rsidRPr="00F96452" w:rsidRDefault="00327537" w:rsidP="00327537">
      <w:pPr>
        <w:jc w:val="both"/>
        <w:rPr>
          <w:rFonts w:ascii="Arial" w:hAnsi="Arial"/>
          <w:sz w:val="18"/>
        </w:rPr>
      </w:pPr>
      <w:r w:rsidRPr="00F96452">
        <w:rPr>
          <w:rFonts w:ascii="Arial" w:hAnsi="Arial"/>
          <w:sz w:val="18"/>
        </w:rPr>
        <w:t>20.2.5.</w:t>
      </w:r>
      <w:r w:rsidRPr="00F96452">
        <w:rPr>
          <w:rFonts w:ascii="Arial" w:hAnsi="Arial"/>
          <w:sz w:val="18"/>
        </w:rPr>
        <w:tab/>
        <w:t>Umbrella or Excess Liability.</w:t>
      </w:r>
    </w:p>
    <w:p w14:paraId="22895EC9" w14:textId="77777777" w:rsidR="00327537" w:rsidRPr="00F96452" w:rsidRDefault="00327537" w:rsidP="00327537">
      <w:pPr>
        <w:jc w:val="both"/>
        <w:rPr>
          <w:rFonts w:ascii="Arial" w:hAnsi="Arial"/>
          <w:sz w:val="18"/>
        </w:rPr>
      </w:pPr>
      <w:r>
        <w:rPr>
          <w:rFonts w:ascii="Arial" w:hAnsi="Arial"/>
          <w:sz w:val="18"/>
        </w:rPr>
        <w:t>Vendor</w:t>
      </w:r>
      <w:r w:rsidRPr="00F96452">
        <w:rPr>
          <w:rFonts w:ascii="Arial" w:hAnsi="Arial"/>
          <w:sz w:val="18"/>
        </w:rPr>
        <w:t xml:space="preserve"> may satisfy the minimum liability limits required above for Commercial General Liability and Business Auto Liability under an Umbrella or Excess Liability policy.  There is no minimum Per Occurrence limit of liability under the Umbrella or Excess Liability; however, the Annual Aggregate limit shall not </w:t>
      </w:r>
      <w:r w:rsidRPr="00F96452">
        <w:rPr>
          <w:rFonts w:ascii="Arial" w:hAnsi="Arial"/>
          <w:sz w:val="18"/>
        </w:rPr>
        <w:t xml:space="preserve">be less than the highest “Each Occurrence” limit for the Commercial General Liability and Business Auto Liability.  </w:t>
      </w:r>
      <w:proofErr w:type="gramStart"/>
      <w:r>
        <w:rPr>
          <w:rFonts w:ascii="Arial" w:hAnsi="Arial"/>
          <w:sz w:val="18"/>
        </w:rPr>
        <w:t>vendor</w:t>
      </w:r>
      <w:proofErr w:type="gramEnd"/>
      <w:r w:rsidRPr="00F96452">
        <w:rPr>
          <w:rFonts w:ascii="Arial" w:hAnsi="Arial"/>
          <w:sz w:val="18"/>
        </w:rPr>
        <w:t xml:space="preserve"> agrees to list DANE COUNTY as an “Additional Insured” on its Umbrella or Excess Liability policy.</w:t>
      </w:r>
    </w:p>
    <w:p w14:paraId="0B061B1E" w14:textId="77777777" w:rsidR="00327537" w:rsidRPr="00F96452" w:rsidRDefault="00327537" w:rsidP="00327537">
      <w:pPr>
        <w:jc w:val="both"/>
        <w:rPr>
          <w:rFonts w:ascii="Arial" w:hAnsi="Arial"/>
          <w:sz w:val="18"/>
        </w:rPr>
      </w:pPr>
      <w:r w:rsidRPr="00F96452">
        <w:rPr>
          <w:rFonts w:ascii="Arial" w:hAnsi="Arial"/>
          <w:sz w:val="18"/>
        </w:rPr>
        <w:t>20.3.</w:t>
      </w:r>
      <w:r w:rsidRPr="00F96452">
        <w:rPr>
          <w:rFonts w:ascii="Arial" w:hAnsi="Arial"/>
          <w:sz w:val="18"/>
        </w:rPr>
        <w:tab/>
        <w:t xml:space="preserve">Upon execution of this Agreement, </w:t>
      </w:r>
      <w:r>
        <w:rPr>
          <w:rFonts w:ascii="Arial" w:hAnsi="Arial"/>
          <w:sz w:val="18"/>
        </w:rPr>
        <w:t>vendor</w:t>
      </w:r>
      <w:r w:rsidRPr="00F96452">
        <w:rPr>
          <w:rFonts w:ascii="Arial" w:hAnsi="Arial"/>
          <w:sz w:val="18"/>
        </w:rPr>
        <w:t xml:space="preserve"> shall furnish C</w:t>
      </w:r>
      <w:r>
        <w:rPr>
          <w:rFonts w:ascii="Arial" w:hAnsi="Arial"/>
          <w:sz w:val="18"/>
        </w:rPr>
        <w:t>ounty</w:t>
      </w:r>
      <w:r w:rsidRPr="00F96452">
        <w:rPr>
          <w:rFonts w:ascii="Arial" w:hAnsi="Arial"/>
          <w:sz w:val="18"/>
        </w:rPr>
        <w:t xml:space="preserve"> with a Certificate of Insurance listing C</w:t>
      </w:r>
      <w:r>
        <w:rPr>
          <w:rFonts w:ascii="Arial" w:hAnsi="Arial"/>
          <w:sz w:val="18"/>
        </w:rPr>
        <w:t xml:space="preserve">ounty </w:t>
      </w:r>
      <w:r w:rsidRPr="00F96452">
        <w:rPr>
          <w:rFonts w:ascii="Arial" w:hAnsi="Arial"/>
          <w:sz w:val="18"/>
        </w:rPr>
        <w:t xml:space="preserve">as an additional insured and, upon request, certified copies of the required insurance policies.  If </w:t>
      </w:r>
      <w:r>
        <w:rPr>
          <w:rFonts w:ascii="Arial" w:hAnsi="Arial"/>
          <w:sz w:val="18"/>
        </w:rPr>
        <w:t>vendor</w:t>
      </w:r>
      <w:r w:rsidRPr="00F96452">
        <w:rPr>
          <w:rFonts w:ascii="Arial" w:hAnsi="Arial"/>
          <w:sz w:val="18"/>
        </w:rPr>
        <w:t xml:space="preserve">'s insurance is underwritten on a </w:t>
      </w:r>
      <w:r>
        <w:rPr>
          <w:rFonts w:ascii="Arial" w:hAnsi="Arial"/>
          <w:sz w:val="18"/>
        </w:rPr>
        <w:t>c</w:t>
      </w:r>
      <w:r w:rsidRPr="00F96452">
        <w:rPr>
          <w:rFonts w:ascii="Arial" w:hAnsi="Arial"/>
          <w:sz w:val="18"/>
        </w:rPr>
        <w:t>laims-</w:t>
      </w:r>
      <w:r>
        <w:rPr>
          <w:rFonts w:ascii="Arial" w:hAnsi="Arial"/>
          <w:sz w:val="18"/>
        </w:rPr>
        <w:t>m</w:t>
      </w:r>
      <w:r w:rsidRPr="00F96452">
        <w:rPr>
          <w:rFonts w:ascii="Arial" w:hAnsi="Arial"/>
          <w:sz w:val="18"/>
        </w:rPr>
        <w:t xml:space="preserve">ade basis, the </w:t>
      </w:r>
      <w:r>
        <w:rPr>
          <w:rFonts w:ascii="Arial" w:hAnsi="Arial"/>
          <w:sz w:val="18"/>
        </w:rPr>
        <w:t>r</w:t>
      </w:r>
      <w:r w:rsidRPr="00F96452">
        <w:rPr>
          <w:rFonts w:ascii="Arial" w:hAnsi="Arial"/>
          <w:sz w:val="18"/>
        </w:rPr>
        <w:t xml:space="preserve">etroactive </w:t>
      </w:r>
      <w:r>
        <w:rPr>
          <w:rFonts w:ascii="Arial" w:hAnsi="Arial"/>
          <w:sz w:val="18"/>
        </w:rPr>
        <w:t>d</w:t>
      </w:r>
      <w:r w:rsidRPr="00F96452">
        <w:rPr>
          <w:rFonts w:ascii="Arial" w:hAnsi="Arial"/>
          <w:sz w:val="18"/>
        </w:rPr>
        <w:t xml:space="preserve">ate shall be prior to or coincide with the date of this Agreement, the Certificate of Insurance shall state that professional malpractice or errors and omissions coverage, if the services being provided are professional services coverage is </w:t>
      </w:r>
      <w:r>
        <w:rPr>
          <w:rFonts w:ascii="Arial" w:hAnsi="Arial"/>
          <w:sz w:val="18"/>
        </w:rPr>
        <w:t>c</w:t>
      </w:r>
      <w:r w:rsidRPr="00F96452">
        <w:rPr>
          <w:rFonts w:ascii="Arial" w:hAnsi="Arial"/>
          <w:sz w:val="18"/>
        </w:rPr>
        <w:t>laims-</w:t>
      </w:r>
      <w:r>
        <w:rPr>
          <w:rFonts w:ascii="Arial" w:hAnsi="Arial"/>
          <w:sz w:val="18"/>
        </w:rPr>
        <w:t>m</w:t>
      </w:r>
      <w:r w:rsidRPr="00F96452">
        <w:rPr>
          <w:rFonts w:ascii="Arial" w:hAnsi="Arial"/>
          <w:sz w:val="18"/>
        </w:rPr>
        <w:t xml:space="preserve">ade and indicate the </w:t>
      </w:r>
      <w:r>
        <w:rPr>
          <w:rFonts w:ascii="Arial" w:hAnsi="Arial"/>
          <w:sz w:val="18"/>
        </w:rPr>
        <w:t>r</w:t>
      </w:r>
      <w:r w:rsidRPr="00F96452">
        <w:rPr>
          <w:rFonts w:ascii="Arial" w:hAnsi="Arial"/>
          <w:sz w:val="18"/>
        </w:rPr>
        <w:t xml:space="preserve">etroactive </w:t>
      </w:r>
      <w:r>
        <w:rPr>
          <w:rFonts w:ascii="Arial" w:hAnsi="Arial"/>
          <w:sz w:val="18"/>
        </w:rPr>
        <w:t>d</w:t>
      </w:r>
      <w:r w:rsidRPr="00F96452">
        <w:rPr>
          <w:rFonts w:ascii="Arial" w:hAnsi="Arial"/>
          <w:sz w:val="18"/>
        </w:rPr>
        <w:t xml:space="preserve">ate, </w:t>
      </w:r>
      <w:r>
        <w:rPr>
          <w:rFonts w:ascii="Arial" w:hAnsi="Arial"/>
          <w:sz w:val="18"/>
        </w:rPr>
        <w:t>vendor</w:t>
      </w:r>
      <w:r w:rsidRPr="00F96452">
        <w:rPr>
          <w:rFonts w:ascii="Arial" w:hAnsi="Arial"/>
          <w:sz w:val="18"/>
        </w:rPr>
        <w:t xml:space="preserve"> shall maintain coverage for the duration of this Agreement and for six (6) years following the completion of this Agreement.  </w:t>
      </w:r>
      <w:r>
        <w:rPr>
          <w:rFonts w:ascii="Arial" w:hAnsi="Arial"/>
          <w:sz w:val="18"/>
        </w:rPr>
        <w:t>Vendor</w:t>
      </w:r>
      <w:r w:rsidRPr="00F96452">
        <w:rPr>
          <w:rFonts w:ascii="Arial" w:hAnsi="Arial"/>
          <w:sz w:val="18"/>
        </w:rPr>
        <w:t xml:space="preserve"> shall furnish C</w:t>
      </w:r>
      <w:r>
        <w:rPr>
          <w:rFonts w:ascii="Arial" w:hAnsi="Arial"/>
          <w:sz w:val="18"/>
        </w:rPr>
        <w:t>ounty</w:t>
      </w:r>
      <w:r w:rsidRPr="00F96452">
        <w:rPr>
          <w:rFonts w:ascii="Arial" w:hAnsi="Arial"/>
          <w:sz w:val="18"/>
        </w:rPr>
        <w:t xml:space="preserve">, annually on the policy renewal date, a Certificate of Insurance as evidence of coverage.  It is further agreed that </w:t>
      </w:r>
      <w:r>
        <w:rPr>
          <w:rFonts w:ascii="Arial" w:hAnsi="Arial"/>
          <w:sz w:val="18"/>
        </w:rPr>
        <w:t>vendor</w:t>
      </w:r>
      <w:r w:rsidRPr="00F96452">
        <w:rPr>
          <w:rFonts w:ascii="Arial" w:hAnsi="Arial"/>
          <w:sz w:val="18"/>
        </w:rPr>
        <w:t xml:space="preserve"> shall furnish the C</w:t>
      </w:r>
      <w:r>
        <w:rPr>
          <w:rFonts w:ascii="Arial" w:hAnsi="Arial"/>
          <w:sz w:val="18"/>
        </w:rPr>
        <w:t>ounty</w:t>
      </w:r>
      <w:r w:rsidRPr="00F96452">
        <w:rPr>
          <w:rFonts w:ascii="Arial" w:hAnsi="Arial"/>
          <w:sz w:val="18"/>
        </w:rPr>
        <w:t xml:space="preserve"> with a 30-day notice of aggregate erosion, in advance of the Retroactive Date, cancellation, or renewal.  It is also agreed that on </w:t>
      </w:r>
      <w:r>
        <w:rPr>
          <w:rFonts w:ascii="Arial" w:hAnsi="Arial"/>
          <w:sz w:val="18"/>
        </w:rPr>
        <w:t>c</w:t>
      </w:r>
      <w:r w:rsidRPr="00F96452">
        <w:rPr>
          <w:rFonts w:ascii="Arial" w:hAnsi="Arial"/>
          <w:sz w:val="18"/>
        </w:rPr>
        <w:t>laims-</w:t>
      </w:r>
      <w:r>
        <w:rPr>
          <w:rFonts w:ascii="Arial" w:hAnsi="Arial"/>
          <w:sz w:val="18"/>
        </w:rPr>
        <w:t>m</w:t>
      </w:r>
      <w:r w:rsidRPr="00F96452">
        <w:rPr>
          <w:rFonts w:ascii="Arial" w:hAnsi="Arial"/>
          <w:sz w:val="18"/>
        </w:rPr>
        <w:t xml:space="preserve">ade policies, either </w:t>
      </w:r>
      <w:r>
        <w:rPr>
          <w:rFonts w:ascii="Arial" w:hAnsi="Arial"/>
          <w:sz w:val="18"/>
        </w:rPr>
        <w:t>vendor</w:t>
      </w:r>
      <w:r w:rsidRPr="00F96452">
        <w:rPr>
          <w:rFonts w:ascii="Arial" w:hAnsi="Arial"/>
          <w:sz w:val="18"/>
        </w:rPr>
        <w:t xml:space="preserve"> or C</w:t>
      </w:r>
      <w:r>
        <w:rPr>
          <w:rFonts w:ascii="Arial" w:hAnsi="Arial"/>
          <w:sz w:val="18"/>
        </w:rPr>
        <w:t>ounty</w:t>
      </w:r>
      <w:r w:rsidRPr="00F96452">
        <w:rPr>
          <w:rFonts w:ascii="Arial" w:hAnsi="Arial"/>
          <w:sz w:val="18"/>
        </w:rPr>
        <w:t xml:space="preserve"> may invoke the tail option on behalf of the other party and that the </w:t>
      </w:r>
      <w:r>
        <w:rPr>
          <w:rFonts w:ascii="Arial" w:hAnsi="Arial"/>
          <w:sz w:val="18"/>
        </w:rPr>
        <w:t>e</w:t>
      </w:r>
      <w:r w:rsidRPr="00F96452">
        <w:rPr>
          <w:rFonts w:ascii="Arial" w:hAnsi="Arial"/>
          <w:sz w:val="18"/>
        </w:rPr>
        <w:t xml:space="preserve">xtended </w:t>
      </w:r>
      <w:r>
        <w:rPr>
          <w:rFonts w:ascii="Arial" w:hAnsi="Arial"/>
          <w:sz w:val="18"/>
        </w:rPr>
        <w:t>r</w:t>
      </w:r>
      <w:r w:rsidRPr="00F96452">
        <w:rPr>
          <w:rFonts w:ascii="Arial" w:hAnsi="Arial"/>
          <w:sz w:val="18"/>
        </w:rPr>
        <w:t xml:space="preserve">eporting </w:t>
      </w:r>
      <w:r>
        <w:rPr>
          <w:rFonts w:ascii="Arial" w:hAnsi="Arial"/>
          <w:sz w:val="18"/>
        </w:rPr>
        <w:t>p</w:t>
      </w:r>
      <w:r w:rsidRPr="00F96452">
        <w:rPr>
          <w:rFonts w:ascii="Arial" w:hAnsi="Arial"/>
          <w:sz w:val="18"/>
        </w:rPr>
        <w:t xml:space="preserve">eriod premium shall be paid by </w:t>
      </w:r>
      <w:r>
        <w:rPr>
          <w:rFonts w:ascii="Arial" w:hAnsi="Arial"/>
          <w:sz w:val="18"/>
        </w:rPr>
        <w:t>vendor</w:t>
      </w:r>
      <w:r w:rsidRPr="00F96452">
        <w:rPr>
          <w:rFonts w:ascii="Arial" w:hAnsi="Arial"/>
          <w:sz w:val="18"/>
        </w:rPr>
        <w:t>.  In the event any action, suit or other proceeding is brought against C</w:t>
      </w:r>
      <w:r>
        <w:rPr>
          <w:rFonts w:ascii="Arial" w:hAnsi="Arial"/>
          <w:sz w:val="18"/>
        </w:rPr>
        <w:t>ounty</w:t>
      </w:r>
      <w:r w:rsidRPr="00F96452">
        <w:rPr>
          <w:rFonts w:ascii="Arial" w:hAnsi="Arial"/>
          <w:sz w:val="18"/>
        </w:rPr>
        <w:t xml:space="preserve"> upon any matter herein indemnified against, C</w:t>
      </w:r>
      <w:r>
        <w:rPr>
          <w:rFonts w:ascii="Arial" w:hAnsi="Arial"/>
          <w:sz w:val="18"/>
        </w:rPr>
        <w:t xml:space="preserve">ounty </w:t>
      </w:r>
      <w:r w:rsidRPr="00F96452">
        <w:rPr>
          <w:rFonts w:ascii="Arial" w:hAnsi="Arial"/>
          <w:sz w:val="18"/>
        </w:rPr>
        <w:t xml:space="preserve">shall give reasonable notice thereof to </w:t>
      </w:r>
      <w:r>
        <w:rPr>
          <w:rFonts w:ascii="Arial" w:hAnsi="Arial"/>
          <w:sz w:val="18"/>
        </w:rPr>
        <w:t>vendor</w:t>
      </w:r>
      <w:r w:rsidRPr="00F96452">
        <w:rPr>
          <w:rFonts w:ascii="Arial" w:hAnsi="Arial"/>
          <w:sz w:val="18"/>
        </w:rPr>
        <w:t xml:space="preserve"> and shall cooperate with </w:t>
      </w:r>
      <w:r>
        <w:rPr>
          <w:rFonts w:ascii="Arial" w:hAnsi="Arial"/>
          <w:sz w:val="18"/>
        </w:rPr>
        <w:t>vendor</w:t>
      </w:r>
      <w:r w:rsidRPr="00F96452">
        <w:rPr>
          <w:rFonts w:ascii="Arial" w:hAnsi="Arial"/>
          <w:sz w:val="18"/>
        </w:rPr>
        <w:t xml:space="preserve">'s attorneys in the defense of the action, suit or other proceeding.  </w:t>
      </w:r>
      <w:r>
        <w:rPr>
          <w:rFonts w:ascii="Arial" w:hAnsi="Arial"/>
          <w:sz w:val="18"/>
        </w:rPr>
        <w:t>Vendor</w:t>
      </w:r>
      <w:r w:rsidRPr="00F96452">
        <w:rPr>
          <w:rFonts w:ascii="Arial" w:hAnsi="Arial"/>
          <w:sz w:val="18"/>
        </w:rPr>
        <w:t xml:space="preserve"> shall furnish evidence of adequate Worker's Compensation Insurance. In case of any sublet of work under this Agreement, </w:t>
      </w:r>
      <w:r>
        <w:rPr>
          <w:rFonts w:ascii="Arial" w:hAnsi="Arial"/>
          <w:sz w:val="18"/>
        </w:rPr>
        <w:t>vendor</w:t>
      </w:r>
      <w:r w:rsidRPr="00F96452">
        <w:rPr>
          <w:rFonts w:ascii="Arial" w:hAnsi="Arial"/>
          <w:sz w:val="18"/>
        </w:rPr>
        <w:t xml:space="preserve"> shall furnish evidence that each and every subcontractor has in force and effect insurance policies providing coverage identical to that required of </w:t>
      </w:r>
      <w:r>
        <w:rPr>
          <w:rFonts w:ascii="Arial" w:hAnsi="Arial"/>
          <w:sz w:val="18"/>
        </w:rPr>
        <w:t>vendor</w:t>
      </w:r>
      <w:r w:rsidRPr="00F96452">
        <w:rPr>
          <w:rFonts w:ascii="Arial" w:hAnsi="Arial"/>
          <w:sz w:val="18"/>
        </w:rPr>
        <w:t xml:space="preserve">.  In case of any sublet of work under this Agreement, </w:t>
      </w:r>
      <w:r>
        <w:rPr>
          <w:rFonts w:ascii="Arial" w:hAnsi="Arial"/>
          <w:sz w:val="18"/>
        </w:rPr>
        <w:t>vendor</w:t>
      </w:r>
      <w:r w:rsidRPr="00F96452">
        <w:rPr>
          <w:rFonts w:ascii="Arial" w:hAnsi="Arial"/>
          <w:sz w:val="18"/>
        </w:rPr>
        <w:t xml:space="preserve"> shall furnish evidence that each and every subcontractor has in force and effect insurance policies providing coverage identical to that required of </w:t>
      </w:r>
      <w:r>
        <w:rPr>
          <w:rFonts w:ascii="Arial" w:hAnsi="Arial"/>
          <w:sz w:val="18"/>
        </w:rPr>
        <w:t>vendor</w:t>
      </w:r>
      <w:r w:rsidRPr="00F96452">
        <w:rPr>
          <w:rFonts w:ascii="Arial" w:hAnsi="Arial"/>
          <w:sz w:val="18"/>
        </w:rPr>
        <w:t>.</w:t>
      </w:r>
    </w:p>
    <w:p w14:paraId="044AF610" w14:textId="77777777" w:rsidR="00327537" w:rsidRPr="00F96452" w:rsidRDefault="00327537" w:rsidP="00327537">
      <w:pPr>
        <w:jc w:val="both"/>
        <w:rPr>
          <w:rFonts w:ascii="Arial" w:hAnsi="Arial"/>
          <w:sz w:val="18"/>
        </w:rPr>
      </w:pPr>
    </w:p>
    <w:p w14:paraId="4ACE8513" w14:textId="77777777" w:rsidR="00327537" w:rsidRPr="00F96452" w:rsidRDefault="00327537" w:rsidP="00327537">
      <w:pPr>
        <w:jc w:val="both"/>
        <w:rPr>
          <w:rFonts w:ascii="Arial" w:hAnsi="Arial"/>
          <w:sz w:val="18"/>
        </w:rPr>
      </w:pPr>
      <w:r w:rsidRPr="00F96452">
        <w:rPr>
          <w:rFonts w:ascii="Arial" w:hAnsi="Arial"/>
          <w:sz w:val="18"/>
        </w:rPr>
        <w:t>20.4.</w:t>
      </w:r>
      <w:r w:rsidRPr="00F96452">
        <w:rPr>
          <w:rFonts w:ascii="Arial" w:hAnsi="Arial"/>
          <w:sz w:val="18"/>
        </w:rPr>
        <w:tab/>
        <w:t>The parties do hereby expressly agree that C</w:t>
      </w:r>
      <w:r>
        <w:rPr>
          <w:rFonts w:ascii="Arial" w:hAnsi="Arial"/>
          <w:sz w:val="18"/>
        </w:rPr>
        <w:t>ounty</w:t>
      </w:r>
      <w:r w:rsidRPr="00F96452">
        <w:rPr>
          <w:rFonts w:ascii="Arial" w:hAnsi="Arial"/>
          <w:sz w:val="18"/>
        </w:rPr>
        <w:t>, acting at its sole option and through its Risk Manager, may waive any and all requirements contained in this Agreement, such waiver to be in writing only.  Such waiver may include or be limited to a reduction in the amount of coverage required above.  The extent of waiver shall be determined solely by C</w:t>
      </w:r>
      <w:r>
        <w:rPr>
          <w:rFonts w:ascii="Arial" w:hAnsi="Arial"/>
          <w:sz w:val="18"/>
        </w:rPr>
        <w:t>ounty</w:t>
      </w:r>
      <w:r w:rsidRPr="00F96452">
        <w:rPr>
          <w:rFonts w:ascii="Arial" w:hAnsi="Arial"/>
          <w:sz w:val="18"/>
        </w:rPr>
        <w:t>'s Risk Manager taking into account the nature of the work and other factors relevant to C</w:t>
      </w:r>
      <w:r>
        <w:rPr>
          <w:rFonts w:ascii="Arial" w:hAnsi="Arial"/>
          <w:sz w:val="18"/>
        </w:rPr>
        <w:t>ounty</w:t>
      </w:r>
      <w:r w:rsidRPr="00F96452">
        <w:rPr>
          <w:rFonts w:ascii="Arial" w:hAnsi="Arial"/>
          <w:sz w:val="18"/>
        </w:rPr>
        <w:t>'s exposure, if any, under this Agreement.</w:t>
      </w:r>
    </w:p>
    <w:p w14:paraId="6FD40BC2" w14:textId="77777777" w:rsidR="00327537" w:rsidRDefault="00327537" w:rsidP="00327537">
      <w:pPr>
        <w:jc w:val="both"/>
        <w:rPr>
          <w:rFonts w:ascii="Arial" w:hAnsi="Arial"/>
          <w:sz w:val="18"/>
        </w:rPr>
      </w:pPr>
    </w:p>
    <w:p w14:paraId="34D3F3DC" w14:textId="77777777" w:rsidR="00327537" w:rsidRDefault="00327537" w:rsidP="00327537">
      <w:pPr>
        <w:jc w:val="both"/>
        <w:rPr>
          <w:rFonts w:ascii="Arial" w:hAnsi="Arial"/>
          <w:sz w:val="18"/>
        </w:rPr>
      </w:pPr>
      <w:r>
        <w:rPr>
          <w:rFonts w:ascii="Arial" w:hAnsi="Arial"/>
          <w:sz w:val="18"/>
        </w:rPr>
        <w:t>21.0</w:t>
      </w:r>
      <w:r>
        <w:rPr>
          <w:rFonts w:ascii="Arial" w:hAnsi="Arial"/>
          <w:sz w:val="18"/>
        </w:rPr>
        <w:tab/>
        <w:t>CANCELLATION:  County reserves the right to terminate any Agreement due to non-appropriation of funds or failure of performance by the vendor.  This paragraph shall not relieve County of its responsibility to pay for services or goods provided or furnished to County prior to the effective date of termination.</w:t>
      </w:r>
    </w:p>
    <w:p w14:paraId="423F056E" w14:textId="77777777" w:rsidR="00327537" w:rsidRDefault="00327537" w:rsidP="00327537">
      <w:pPr>
        <w:jc w:val="both"/>
        <w:rPr>
          <w:rFonts w:ascii="Arial" w:hAnsi="Arial"/>
          <w:sz w:val="18"/>
        </w:rPr>
      </w:pPr>
    </w:p>
    <w:p w14:paraId="06C023E2" w14:textId="77777777" w:rsidR="00327537" w:rsidRDefault="00327537" w:rsidP="00327537">
      <w:pPr>
        <w:jc w:val="both"/>
        <w:rPr>
          <w:rFonts w:ascii="Arial" w:hAnsi="Arial"/>
          <w:sz w:val="18"/>
        </w:rPr>
      </w:pPr>
      <w:r>
        <w:rPr>
          <w:rFonts w:ascii="Arial" w:hAnsi="Arial"/>
          <w:sz w:val="18"/>
        </w:rPr>
        <w:t>22.0</w:t>
      </w:r>
      <w:r>
        <w:rPr>
          <w:rFonts w:ascii="Arial" w:hAnsi="Arial"/>
          <w:sz w:val="18"/>
        </w:rPr>
        <w:tab/>
        <w:t>PUBLIC RECORDS ACCESS:  It is the intention of the County to maintain an open and public process in the solicitation, submission, review, and approval of procurement activities.  Bid openings are public unless otherwise specified.  Records are not available for public inspection prior to issuance of the notice of intent to award or the award of the contract.  Bid results may be obtained by visiting the Dane County Purchasing Office Monday – Friday, between 8:00 a.m. and 4:00 p.m.  Prior appointment is advisable.</w:t>
      </w:r>
    </w:p>
    <w:p w14:paraId="142D3D31" w14:textId="77777777" w:rsidR="00327537" w:rsidRDefault="00327537" w:rsidP="00327537">
      <w:pPr>
        <w:jc w:val="both"/>
        <w:rPr>
          <w:rFonts w:ascii="Arial" w:hAnsi="Arial"/>
          <w:sz w:val="18"/>
        </w:rPr>
      </w:pPr>
    </w:p>
    <w:p w14:paraId="26913B19" w14:textId="77777777" w:rsidR="00327537" w:rsidRDefault="00327537" w:rsidP="00327537">
      <w:pPr>
        <w:jc w:val="both"/>
        <w:rPr>
          <w:rFonts w:ascii="Arial" w:hAnsi="Arial"/>
          <w:sz w:val="18"/>
        </w:rPr>
      </w:pPr>
      <w:r>
        <w:rPr>
          <w:rFonts w:ascii="Arial" w:hAnsi="Arial"/>
          <w:sz w:val="18"/>
        </w:rPr>
        <w:t>22.1</w:t>
      </w:r>
      <w:r>
        <w:rPr>
          <w:rFonts w:ascii="Arial" w:hAnsi="Arial"/>
          <w:sz w:val="18"/>
        </w:rPr>
        <w:tab/>
        <w:t xml:space="preserve">PROPRIETARY INFORMATION:  If the vendor asserts any of its books and records of its business practices and other </w:t>
      </w:r>
      <w:r>
        <w:rPr>
          <w:rFonts w:ascii="Arial" w:hAnsi="Arial"/>
          <w:sz w:val="18"/>
        </w:rPr>
        <w:lastRenderedPageBreak/>
        <w:t>matters collectively constitute a trade secret as that term is defined in s. 134.90(1</w:t>
      </w:r>
      <w:proofErr w:type="gramStart"/>
      <w:r>
        <w:rPr>
          <w:rFonts w:ascii="Arial" w:hAnsi="Arial"/>
          <w:sz w:val="18"/>
        </w:rPr>
        <w:t>)(</w:t>
      </w:r>
      <w:proofErr w:type="gramEnd"/>
      <w:r>
        <w:rPr>
          <w:rFonts w:ascii="Arial" w:hAnsi="Arial"/>
          <w:sz w:val="18"/>
        </w:rPr>
        <w:t xml:space="preserve">c), Wis. Stats., County will not release such records to the public without first notifying the vendor of the request for the records and affording the vendor an opportunity to challenge in a court of competent jurisdiction the requester’s right to access such records.  The entire burden of maintaining and defending the trade secret designation shall be upon the vendor.  The vendor acknowledges and agrees that if the vendor shall fail, in a timely manner, to initiate legal action to defend the trade secret designation or be unsuccessful in its defense of that designation, County shall be obligated to and will release the records.  </w:t>
      </w:r>
    </w:p>
    <w:p w14:paraId="2C94EDB3" w14:textId="77777777" w:rsidR="00327537" w:rsidRDefault="00327537" w:rsidP="00327537">
      <w:pPr>
        <w:jc w:val="both"/>
        <w:rPr>
          <w:rFonts w:ascii="Arial" w:hAnsi="Arial"/>
          <w:sz w:val="18"/>
        </w:rPr>
      </w:pPr>
    </w:p>
    <w:p w14:paraId="686FA7AB" w14:textId="77777777" w:rsidR="00327537" w:rsidRDefault="00327537" w:rsidP="00327537">
      <w:pPr>
        <w:jc w:val="both"/>
        <w:rPr>
          <w:rFonts w:ascii="Arial" w:hAnsi="Arial"/>
          <w:sz w:val="18"/>
        </w:rPr>
      </w:pPr>
      <w:r>
        <w:rPr>
          <w:rFonts w:ascii="Arial" w:hAnsi="Arial"/>
          <w:sz w:val="18"/>
        </w:rPr>
        <w:t>22.2</w:t>
      </w:r>
      <w:r>
        <w:rPr>
          <w:rFonts w:ascii="Arial" w:hAnsi="Arial"/>
          <w:sz w:val="18"/>
        </w:rPr>
        <w:tab/>
        <w:t xml:space="preserve">Any material submitted by the vendor in response to this request that the vendor considers confidential and proprietary information and which vendor believes qualifies as a trade secret, as provided in section 19.36(5), Wis. Stats., must be identified on a designation of Confidential and Proprietary Information form.  </w:t>
      </w:r>
      <w:r w:rsidRPr="00B91B98">
        <w:rPr>
          <w:rFonts w:ascii="Arial" w:hAnsi="Arial"/>
          <w:sz w:val="18"/>
        </w:rPr>
        <w:t>Pricing w</w:t>
      </w:r>
      <w:r>
        <w:rPr>
          <w:rFonts w:ascii="Arial" w:hAnsi="Arial"/>
          <w:sz w:val="18"/>
        </w:rPr>
        <w:t>ill not be held confidential after award of contract.</w:t>
      </w:r>
    </w:p>
    <w:p w14:paraId="1E803B71" w14:textId="77777777" w:rsidR="00327537" w:rsidRDefault="00327537" w:rsidP="00327537">
      <w:pPr>
        <w:jc w:val="both"/>
        <w:rPr>
          <w:rFonts w:ascii="Arial" w:hAnsi="Arial"/>
          <w:sz w:val="18"/>
        </w:rPr>
      </w:pPr>
    </w:p>
    <w:p w14:paraId="38751C3E" w14:textId="77777777" w:rsidR="00327537" w:rsidRDefault="00327537" w:rsidP="00327537">
      <w:pPr>
        <w:jc w:val="both"/>
        <w:rPr>
          <w:rFonts w:ascii="Arial" w:hAnsi="Arial"/>
          <w:sz w:val="18"/>
        </w:rPr>
      </w:pPr>
      <w:r>
        <w:rPr>
          <w:rFonts w:ascii="Arial" w:hAnsi="Arial"/>
          <w:sz w:val="18"/>
        </w:rPr>
        <w:t>22.3</w:t>
      </w:r>
      <w:r>
        <w:rPr>
          <w:rFonts w:ascii="Arial" w:hAnsi="Arial"/>
          <w:sz w:val="18"/>
        </w:rPr>
        <w:tab/>
        <w:t>Data contained in a bid, all documentation provided therein, and innovations developed as a result of the contracted commodities or services cannot be copyrighted or patented.  All data, documentation, and innovations shall be the property of the County.</w:t>
      </w:r>
    </w:p>
    <w:p w14:paraId="7FC94738" w14:textId="77777777" w:rsidR="00327537" w:rsidRDefault="00327537" w:rsidP="00327537">
      <w:pPr>
        <w:jc w:val="both"/>
        <w:rPr>
          <w:rFonts w:ascii="Arial" w:hAnsi="Arial"/>
          <w:sz w:val="18"/>
        </w:rPr>
      </w:pPr>
    </w:p>
    <w:p w14:paraId="67BE213C" w14:textId="77777777" w:rsidR="00327537" w:rsidRDefault="00327537" w:rsidP="00327537">
      <w:pPr>
        <w:jc w:val="both"/>
        <w:rPr>
          <w:rFonts w:ascii="Arial" w:hAnsi="Arial"/>
          <w:sz w:val="18"/>
        </w:rPr>
      </w:pPr>
      <w:r>
        <w:rPr>
          <w:rFonts w:ascii="Arial" w:hAnsi="Arial"/>
          <w:sz w:val="18"/>
        </w:rPr>
        <w:t>23.0</w:t>
      </w:r>
      <w:r>
        <w:rPr>
          <w:rFonts w:ascii="Arial" w:hAnsi="Arial"/>
          <w:sz w:val="18"/>
        </w:rPr>
        <w:tab/>
        <w:t>RECYCLED MATERIALS:  Dane County is required to purchase products incorporating recycled materials whenever technically and economically feasible.  Vendors are encouraged to bid products with recycled content which meet specifications.</w:t>
      </w:r>
    </w:p>
    <w:p w14:paraId="040DD83D" w14:textId="77777777" w:rsidR="00327537" w:rsidRDefault="00327537" w:rsidP="00327537">
      <w:pPr>
        <w:jc w:val="both"/>
        <w:rPr>
          <w:rFonts w:ascii="Arial" w:hAnsi="Arial"/>
          <w:sz w:val="18"/>
        </w:rPr>
      </w:pPr>
    </w:p>
    <w:p w14:paraId="222D3CAE" w14:textId="77777777" w:rsidR="00327537" w:rsidRDefault="00327537" w:rsidP="00327537">
      <w:pPr>
        <w:jc w:val="both"/>
        <w:rPr>
          <w:rFonts w:ascii="Arial" w:hAnsi="Arial"/>
          <w:sz w:val="18"/>
        </w:rPr>
      </w:pPr>
      <w:r>
        <w:rPr>
          <w:rFonts w:ascii="Arial" w:hAnsi="Arial"/>
          <w:sz w:val="18"/>
        </w:rPr>
        <w:t>24.0</w:t>
      </w:r>
      <w:r>
        <w:rPr>
          <w:rFonts w:ascii="Arial" w:hAnsi="Arial"/>
          <w:sz w:val="18"/>
        </w:rPr>
        <w:tab/>
        <w:t>PROMOTIONAL ADVERTISING:  Reference to or use of Dane County, any of its departments or sub-units, or any county official or employee for commercial promotion is prohibited.</w:t>
      </w:r>
    </w:p>
    <w:p w14:paraId="3C7DB29B" w14:textId="77777777" w:rsidR="00327537" w:rsidRDefault="00327537" w:rsidP="00327537">
      <w:pPr>
        <w:jc w:val="both"/>
        <w:rPr>
          <w:rFonts w:ascii="Arial" w:hAnsi="Arial"/>
          <w:sz w:val="18"/>
        </w:rPr>
      </w:pPr>
    </w:p>
    <w:p w14:paraId="3D39C484" w14:textId="77777777" w:rsidR="00327537" w:rsidRPr="00B91B98" w:rsidRDefault="00327537" w:rsidP="00327537">
      <w:pPr>
        <w:jc w:val="both"/>
        <w:rPr>
          <w:rFonts w:ascii="Arial" w:hAnsi="Arial"/>
          <w:sz w:val="18"/>
        </w:rPr>
      </w:pPr>
      <w:r>
        <w:rPr>
          <w:rFonts w:ascii="Arial" w:hAnsi="Arial"/>
          <w:sz w:val="18"/>
        </w:rPr>
        <w:t>25.0</w:t>
      </w:r>
      <w:r>
        <w:rPr>
          <w:rFonts w:ascii="Arial" w:hAnsi="Arial"/>
          <w:sz w:val="18"/>
        </w:rPr>
        <w:tab/>
        <w:t xml:space="preserve">ANTITRUST ASSIGNMENT:  The vendor and the County of Dane recognize that in actual economic practice, overcharges </w:t>
      </w:r>
      <w:r w:rsidRPr="00B91B98">
        <w:rPr>
          <w:rFonts w:ascii="Arial" w:hAnsi="Arial"/>
          <w:sz w:val="18"/>
        </w:rPr>
        <w:t xml:space="preserve">resulting from antitrust violation are in fact usually </w:t>
      </w:r>
      <w:r w:rsidRPr="00B91B98">
        <w:rPr>
          <w:rFonts w:ascii="Arial" w:hAnsi="Arial"/>
          <w:sz w:val="18"/>
        </w:rPr>
        <w:t>borne by the Purchaser.  Therefore, the successful vendor hereby assigns to the County of Dane any and all claims for such overcharges as to goods, materials or services purchased in connection with this contract.</w:t>
      </w:r>
    </w:p>
    <w:p w14:paraId="6C34DE7B" w14:textId="77777777" w:rsidR="00327537" w:rsidRPr="00B91B98" w:rsidRDefault="00327537" w:rsidP="00327537">
      <w:pPr>
        <w:jc w:val="both"/>
        <w:rPr>
          <w:rFonts w:ascii="Arial" w:hAnsi="Arial"/>
          <w:sz w:val="18"/>
        </w:rPr>
      </w:pPr>
    </w:p>
    <w:p w14:paraId="43480F6B" w14:textId="77777777" w:rsidR="00327537" w:rsidRDefault="00327537" w:rsidP="00327537">
      <w:pPr>
        <w:jc w:val="both"/>
        <w:rPr>
          <w:rFonts w:ascii="Arial" w:hAnsi="Arial"/>
          <w:sz w:val="18"/>
        </w:rPr>
      </w:pPr>
      <w:r w:rsidRPr="00B91B98">
        <w:rPr>
          <w:rFonts w:ascii="Arial" w:hAnsi="Arial"/>
          <w:sz w:val="18"/>
        </w:rPr>
        <w:t>26.0</w:t>
      </w:r>
      <w:r w:rsidRPr="00B91B98">
        <w:rPr>
          <w:rFonts w:ascii="Arial" w:hAnsi="Arial"/>
          <w:sz w:val="18"/>
        </w:rPr>
        <w:tab/>
      </w:r>
      <w:r>
        <w:rPr>
          <w:rFonts w:ascii="Arial" w:hAnsi="Arial"/>
          <w:sz w:val="18"/>
        </w:rPr>
        <w:t>RECORDKEEPING AND RECORD RETENTION-COST REIMBURSEMENT CONTRACTS:  Where payment to the vendor is based on the vendor’s costs, vendor shall establish and maintain adequate records of all expenditures incurred under the contract.  All records must be kept in accordance with generally accepted accounting procedures.  The County contracting agency shall have the right to audit, review, examine, copy, and transcribe any pertinent records or documents relating to any contract resulting from this bid/proposal held by the vendor.  The vendor will retain all documents applicable to the contract for a period of not less than three (3) years after final payment is made.</w:t>
      </w:r>
    </w:p>
    <w:p w14:paraId="3E8443BA" w14:textId="77777777" w:rsidR="00327537" w:rsidRPr="00696E17" w:rsidRDefault="00327537" w:rsidP="00327537">
      <w:pPr>
        <w:jc w:val="both"/>
        <w:rPr>
          <w:rFonts w:ascii="Arial" w:hAnsi="Arial"/>
          <w:color w:val="000000"/>
          <w:sz w:val="18"/>
        </w:rPr>
      </w:pPr>
    </w:p>
    <w:p w14:paraId="732717D3" w14:textId="77777777" w:rsidR="00327537" w:rsidRPr="00696E17" w:rsidRDefault="00327537" w:rsidP="00327537">
      <w:pPr>
        <w:pStyle w:val="BodyTextIndent2"/>
        <w:ind w:left="0"/>
        <w:jc w:val="both"/>
        <w:rPr>
          <w:rFonts w:cs="Arial"/>
          <w:color w:val="000000"/>
          <w:sz w:val="18"/>
        </w:rPr>
      </w:pPr>
      <w:r w:rsidRPr="00696E17">
        <w:rPr>
          <w:rFonts w:cs="Arial"/>
          <w:color w:val="000000"/>
          <w:sz w:val="18"/>
        </w:rPr>
        <w:t xml:space="preserve">27.03 COMPLIANCE WITH FAIR LABOR STANDARDS. During the term of this Agreement, vendor shall report  to the Controller, within ten (10) days, any allegations to, or findings by the National Labor Relations Board (NLRB) or Wisconsin Employment Relations commission (WERC) that vendor has violated a statute or regulation regarding labor standards or relations within the seven years prior to entering this Agreement.   If an investigation by the Controller results in a </w:t>
      </w:r>
      <w:proofErr w:type="gramStart"/>
      <w:r w:rsidRPr="00696E17">
        <w:rPr>
          <w:rFonts w:cs="Arial"/>
          <w:color w:val="000000"/>
          <w:sz w:val="18"/>
        </w:rPr>
        <w:t>final  determination</w:t>
      </w:r>
      <w:proofErr w:type="gramEnd"/>
      <w:r w:rsidRPr="00696E17">
        <w:rPr>
          <w:rFonts w:cs="Arial"/>
          <w:color w:val="000000"/>
          <w:sz w:val="18"/>
        </w:rPr>
        <w:t xml:space="preserve"> that the matter adversely affects vendor’s responsibilities under this Agreement, and which recommends termination, suspension or cancellation of this agreement, the County may take such action.  </w:t>
      </w:r>
    </w:p>
    <w:p w14:paraId="3DC9F103" w14:textId="77777777" w:rsidR="00327537" w:rsidRPr="00696E17" w:rsidRDefault="00327537" w:rsidP="00327537">
      <w:pPr>
        <w:pStyle w:val="BodyTextIndent2"/>
        <w:ind w:left="0"/>
        <w:jc w:val="both"/>
        <w:rPr>
          <w:rFonts w:cs="Arial"/>
          <w:color w:val="000000"/>
          <w:sz w:val="18"/>
        </w:rPr>
      </w:pPr>
    </w:p>
    <w:p w14:paraId="072FE792" w14:textId="77777777" w:rsidR="00327537" w:rsidRPr="00696E17" w:rsidRDefault="00327537" w:rsidP="00327537">
      <w:pPr>
        <w:pStyle w:val="BodyTextIndent2"/>
        <w:ind w:left="0"/>
        <w:jc w:val="both"/>
        <w:rPr>
          <w:rFonts w:cs="Arial"/>
          <w:color w:val="000000"/>
          <w:sz w:val="18"/>
        </w:rPr>
      </w:pPr>
      <w:proofErr w:type="gramStart"/>
      <w:r w:rsidRPr="00696E17">
        <w:rPr>
          <w:rFonts w:cs="Arial"/>
          <w:color w:val="000000"/>
          <w:sz w:val="18"/>
        </w:rPr>
        <w:t>27.04  VENDOR</w:t>
      </w:r>
      <w:proofErr w:type="gramEnd"/>
      <w:r w:rsidRPr="00696E17">
        <w:rPr>
          <w:rFonts w:cs="Arial"/>
          <w:color w:val="000000"/>
          <w:sz w:val="18"/>
        </w:rPr>
        <w:t xml:space="preserve"> may appeal any adverse finding by the Controller as set forth in sec. 25.08(20)(c) through (e).</w:t>
      </w:r>
    </w:p>
    <w:p w14:paraId="53D37998" w14:textId="77777777" w:rsidR="00327537" w:rsidRPr="00696E17" w:rsidRDefault="00327537" w:rsidP="00327537">
      <w:pPr>
        <w:pStyle w:val="BodyTextIndent2"/>
        <w:ind w:left="0"/>
        <w:jc w:val="both"/>
        <w:rPr>
          <w:rFonts w:cs="Arial"/>
          <w:color w:val="000000"/>
          <w:sz w:val="18"/>
          <w:u w:val="single"/>
        </w:rPr>
      </w:pPr>
    </w:p>
    <w:p w14:paraId="72ECA6D7" w14:textId="77777777" w:rsidR="00327537" w:rsidRPr="00327537" w:rsidRDefault="00327537" w:rsidP="00327537">
      <w:pPr>
        <w:pStyle w:val="BodyTextIndent2"/>
        <w:ind w:left="0"/>
        <w:jc w:val="both"/>
        <w:rPr>
          <w:rFonts w:cs="Arial"/>
          <w:color w:val="000000"/>
          <w:sz w:val="18"/>
        </w:rPr>
      </w:pPr>
      <w:proofErr w:type="gramStart"/>
      <w:r w:rsidRPr="00696E17">
        <w:rPr>
          <w:rFonts w:cs="Arial"/>
          <w:color w:val="000000"/>
          <w:sz w:val="18"/>
        </w:rPr>
        <w:t>27.05  VENDOR</w:t>
      </w:r>
      <w:proofErr w:type="gramEnd"/>
      <w:r w:rsidRPr="00696E17">
        <w:rPr>
          <w:rFonts w:cs="Arial"/>
          <w:color w:val="000000"/>
          <w:sz w:val="18"/>
        </w:rPr>
        <w:t xml:space="preserve"> shall post the following statement in a prominent place visible to employees:  “As a condition of receiving and maintaining a contract with Dane County, this employer shall comply with federal, state and all other applicable laws prohibiting retaliation for union organizing</w:t>
      </w:r>
      <w:r w:rsidR="00EF31B5">
        <w:rPr>
          <w:rFonts w:cs="Arial"/>
          <w:color w:val="000000"/>
          <w:sz w:val="18"/>
        </w:rPr>
        <w:t>”</w:t>
      </w:r>
    </w:p>
    <w:p w14:paraId="7BC97226" w14:textId="77777777" w:rsidR="00327537" w:rsidRDefault="00327537" w:rsidP="00C8777D">
      <w:pPr>
        <w:jc w:val="both"/>
        <w:rPr>
          <w:rFonts w:ascii="Arial" w:hAnsi="Arial" w:cs="Arial"/>
        </w:rPr>
        <w:sectPr w:rsidR="00327537" w:rsidSect="003D3C44">
          <w:type w:val="continuous"/>
          <w:pgSz w:w="12240" w:h="15840" w:code="1"/>
          <w:pgMar w:top="720" w:right="720" w:bottom="1008" w:left="720" w:header="450" w:footer="432" w:gutter="0"/>
          <w:cols w:num="2" w:space="720"/>
        </w:sectPr>
      </w:pPr>
    </w:p>
    <w:p w14:paraId="7A2D194E" w14:textId="77777777" w:rsidR="00327537" w:rsidRDefault="00327537" w:rsidP="00C8777D">
      <w:pPr>
        <w:jc w:val="both"/>
        <w:rPr>
          <w:rFonts w:ascii="Arial" w:hAnsi="Arial" w:cs="Arial"/>
        </w:rPr>
      </w:pPr>
    </w:p>
    <w:sectPr w:rsidR="00327537" w:rsidSect="00327537">
      <w:type w:val="continuous"/>
      <w:pgSz w:w="12240" w:h="15840" w:code="1"/>
      <w:pgMar w:top="720" w:right="720" w:bottom="1008" w:left="720" w:header="36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9F3D8" w14:textId="77777777" w:rsidR="00586F09" w:rsidRDefault="00586F09">
      <w:r>
        <w:separator/>
      </w:r>
    </w:p>
  </w:endnote>
  <w:endnote w:type="continuationSeparator" w:id="0">
    <w:p w14:paraId="6D534DF5" w14:textId="77777777" w:rsidR="00586F09" w:rsidRDefault="0058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8A84" w14:textId="77777777" w:rsidR="00586F09" w:rsidRDefault="00586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A2D0" w14:textId="79426BB8" w:rsidR="00586F09" w:rsidRPr="00BF1786" w:rsidRDefault="00586F09" w:rsidP="00BF1786">
    <w:pPr>
      <w:pStyle w:val="Footer"/>
    </w:pPr>
    <w:r w:rsidRPr="00D03141">
      <w:rPr>
        <w:rFonts w:ascii="Arial" w:hAnsi="Arial" w:cs="Arial"/>
      </w:rPr>
      <w:t>RFP#</w:t>
    </w:r>
    <w:r>
      <w:rPr>
        <w:rFonts w:ascii="Arial" w:hAnsi="Arial" w:cs="Arial"/>
      </w:rPr>
      <w:t xml:space="preserve"> 120057</w:t>
    </w:r>
    <w:r>
      <w:tab/>
    </w:r>
    <w:r>
      <w:tab/>
    </w:r>
    <w:r>
      <w:tab/>
    </w:r>
    <w:r>
      <w:tab/>
    </w:r>
    <w:r w:rsidRPr="00D03141">
      <w:rPr>
        <w:rFonts w:ascii="Arial" w:hAnsi="Arial" w:cs="Arial"/>
      </w:rPr>
      <w:fldChar w:fldCharType="begin"/>
    </w:r>
    <w:r w:rsidRPr="00D03141">
      <w:rPr>
        <w:rFonts w:ascii="Arial" w:hAnsi="Arial" w:cs="Arial"/>
      </w:rPr>
      <w:instrText xml:space="preserve"> PAGE   \* MERGEFORMAT </w:instrText>
    </w:r>
    <w:r w:rsidRPr="00D03141">
      <w:rPr>
        <w:rFonts w:ascii="Arial" w:hAnsi="Arial" w:cs="Arial"/>
      </w:rPr>
      <w:fldChar w:fldCharType="separate"/>
    </w:r>
    <w:r w:rsidR="00F90043">
      <w:rPr>
        <w:rFonts w:ascii="Arial" w:hAnsi="Arial" w:cs="Arial"/>
        <w:noProof/>
      </w:rPr>
      <w:t>21</w:t>
    </w:r>
    <w:r w:rsidRPr="00D03141">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3DFF" w14:textId="77777777" w:rsidR="00586F09" w:rsidRDefault="0058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9279" w14:textId="77777777" w:rsidR="00586F09" w:rsidRDefault="00586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3F41C" w14:textId="77777777" w:rsidR="00586F09" w:rsidRDefault="00586F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1800" w14:textId="77777777" w:rsidR="00586F09" w:rsidRDefault="00586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88878" w14:textId="77777777" w:rsidR="00586F09" w:rsidRDefault="00586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45549" w14:textId="77777777" w:rsidR="00586F09" w:rsidRDefault="00586F09">
      <w:r>
        <w:separator/>
      </w:r>
    </w:p>
  </w:footnote>
  <w:footnote w:type="continuationSeparator" w:id="0">
    <w:p w14:paraId="3F59E492" w14:textId="77777777" w:rsidR="00586F09" w:rsidRDefault="0058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08D3E" w14:textId="77777777" w:rsidR="00586F09" w:rsidRDefault="00586F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36CB" w14:textId="77777777" w:rsidR="00586F09" w:rsidRPr="00896A3F" w:rsidRDefault="00586F09" w:rsidP="00DD34E7">
    <w:pPr>
      <w:pStyle w:val="Header"/>
      <w:jc w:val="right"/>
      <w:rPr>
        <w:rFonts w:ascii="Arial" w:hAnsi="Arial" w:cs="Arial"/>
        <w:b/>
        <w:sz w:val="24"/>
      </w:rPr>
    </w:pPr>
    <w:r>
      <w:rPr>
        <w:rFonts w:ascii="Arial" w:hAnsi="Arial" w:cs="Arial"/>
        <w:b/>
        <w:bCs/>
        <w:color w:val="0000FF"/>
        <w:sz w:val="24"/>
      </w:rPr>
      <w:t>SECTION 4 – PROPOSAL PREPARATION REQUIREMENTS</w:t>
    </w:r>
  </w:p>
  <w:p w14:paraId="7E64D0D9" w14:textId="77777777" w:rsidR="00586F09" w:rsidRDefault="00586F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92FC" w14:textId="77777777" w:rsidR="00586F09" w:rsidRPr="00896A3F" w:rsidRDefault="00586F09" w:rsidP="00F80CF2">
    <w:pPr>
      <w:pStyle w:val="Header"/>
      <w:jc w:val="right"/>
      <w:rPr>
        <w:rFonts w:ascii="Arial" w:hAnsi="Arial" w:cs="Arial"/>
        <w:b/>
        <w:sz w:val="24"/>
      </w:rPr>
    </w:pPr>
    <w:r>
      <w:rPr>
        <w:rFonts w:ascii="Arial" w:hAnsi="Arial" w:cs="Arial"/>
        <w:b/>
        <w:bCs/>
        <w:color w:val="0000FF"/>
        <w:sz w:val="24"/>
      </w:rPr>
      <w:t>SECTION 5 – COST PROPOSAL</w:t>
    </w:r>
  </w:p>
  <w:p w14:paraId="040E8AEB" w14:textId="77777777" w:rsidR="00586F09" w:rsidRPr="00F80CF2" w:rsidRDefault="00586F09" w:rsidP="00F80C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E226" w14:textId="77777777" w:rsidR="00586F09" w:rsidRPr="00896A3F" w:rsidRDefault="00586F09" w:rsidP="00DD34E7">
    <w:pPr>
      <w:pStyle w:val="Header"/>
      <w:jc w:val="right"/>
      <w:rPr>
        <w:rFonts w:ascii="Arial" w:hAnsi="Arial" w:cs="Arial"/>
        <w:b/>
        <w:sz w:val="24"/>
      </w:rPr>
    </w:pPr>
    <w:r>
      <w:rPr>
        <w:rFonts w:ascii="Arial" w:hAnsi="Arial" w:cs="Arial"/>
        <w:b/>
        <w:bCs/>
        <w:color w:val="0000FF"/>
        <w:sz w:val="24"/>
      </w:rPr>
      <w:t>SECTION 5 – COST PROPOSAL</w:t>
    </w:r>
  </w:p>
  <w:p w14:paraId="128DCB7C" w14:textId="77777777" w:rsidR="00586F09" w:rsidRDefault="00586F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1CFA" w14:textId="22C95DE9" w:rsidR="00586F09" w:rsidRDefault="00586F09" w:rsidP="00896A3F">
    <w:pPr>
      <w:pStyle w:val="Header"/>
      <w:jc w:val="right"/>
      <w:rPr>
        <w:rFonts w:ascii="Arial" w:hAnsi="Arial" w:cs="Arial"/>
        <w:b/>
        <w:bCs/>
        <w:color w:val="0000FF"/>
        <w:sz w:val="24"/>
      </w:rPr>
    </w:pPr>
    <w:r>
      <w:rPr>
        <w:rFonts w:ascii="Arial" w:hAnsi="Arial" w:cs="Arial"/>
        <w:b/>
        <w:bCs/>
        <w:color w:val="0000FF"/>
        <w:sz w:val="24"/>
      </w:rPr>
      <w:t>SECTION 6 – REQUIRED FORM – ATTACHMENT A</w:t>
    </w:r>
  </w:p>
  <w:p w14:paraId="3B5F9CE1" w14:textId="77777777" w:rsidR="00586F09" w:rsidRPr="00896A3F" w:rsidRDefault="00586F09" w:rsidP="00896A3F">
    <w:pPr>
      <w:pStyle w:val="Header"/>
      <w:jc w:val="right"/>
      <w:rPr>
        <w:rFonts w:ascii="Arial" w:hAnsi="Arial" w:cs="Arial"/>
        <w:b/>
        <w:sz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5FE7" w14:textId="5DBC8CDC" w:rsidR="00586F09" w:rsidRDefault="00586F09" w:rsidP="00896A3F">
    <w:pPr>
      <w:pStyle w:val="Header"/>
      <w:jc w:val="right"/>
      <w:rPr>
        <w:rFonts w:ascii="Arial" w:hAnsi="Arial" w:cs="Arial"/>
        <w:b/>
        <w:bCs/>
        <w:color w:val="0000FF"/>
        <w:sz w:val="24"/>
      </w:rPr>
    </w:pPr>
    <w:r>
      <w:rPr>
        <w:rFonts w:ascii="Arial" w:hAnsi="Arial" w:cs="Arial"/>
        <w:b/>
        <w:bCs/>
        <w:color w:val="0000FF"/>
        <w:sz w:val="24"/>
      </w:rPr>
      <w:t>SECTION 6 – REQUIRED FORM – ATTACHMENT B</w:t>
    </w:r>
  </w:p>
  <w:p w14:paraId="7D190099" w14:textId="77777777" w:rsidR="00586F09" w:rsidRPr="00896A3F" w:rsidRDefault="00586F09" w:rsidP="00896A3F">
    <w:pPr>
      <w:pStyle w:val="Header"/>
      <w:jc w:val="right"/>
      <w:rPr>
        <w:rFonts w:ascii="Arial" w:hAnsi="Arial" w:cs="Arial"/>
        <w:b/>
        <w:sz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5EF6B" w14:textId="77777777" w:rsidR="00586F09" w:rsidRDefault="00586F09" w:rsidP="00584CE1">
    <w:pPr>
      <w:pStyle w:val="Header"/>
      <w:jc w:val="right"/>
      <w:rPr>
        <w:rFonts w:ascii="Arial" w:hAnsi="Arial" w:cs="Arial"/>
        <w:b/>
        <w:bCs/>
        <w:color w:val="0000FF"/>
        <w:sz w:val="24"/>
      </w:rPr>
    </w:pPr>
    <w:r>
      <w:rPr>
        <w:rFonts w:ascii="Arial" w:hAnsi="Arial" w:cs="Arial"/>
        <w:b/>
        <w:bCs/>
        <w:color w:val="0000FF"/>
        <w:sz w:val="24"/>
      </w:rPr>
      <w:t>SECTION</w:t>
    </w:r>
    <w:r w:rsidRPr="00896A3F">
      <w:rPr>
        <w:rFonts w:ascii="Arial" w:hAnsi="Arial" w:cs="Arial"/>
        <w:b/>
        <w:bCs/>
        <w:color w:val="0000FF"/>
        <w:sz w:val="24"/>
      </w:rPr>
      <w:t xml:space="preserve"> </w:t>
    </w:r>
    <w:r>
      <w:rPr>
        <w:rFonts w:ascii="Arial" w:hAnsi="Arial" w:cs="Arial"/>
        <w:b/>
        <w:bCs/>
        <w:color w:val="0000FF"/>
        <w:sz w:val="24"/>
      </w:rPr>
      <w:t>7</w:t>
    </w:r>
    <w:r w:rsidRPr="00896A3F">
      <w:rPr>
        <w:rFonts w:ascii="Arial" w:hAnsi="Arial" w:cs="Arial"/>
        <w:b/>
        <w:bCs/>
        <w:color w:val="0000FF"/>
        <w:sz w:val="24"/>
      </w:rPr>
      <w:t xml:space="preserve"> – </w:t>
    </w:r>
    <w:r>
      <w:rPr>
        <w:rFonts w:ascii="Arial" w:hAnsi="Arial" w:cs="Arial"/>
        <w:b/>
        <w:bCs/>
        <w:color w:val="0000FF"/>
        <w:sz w:val="24"/>
      </w:rPr>
      <w:t>STANDARD TERMS AND CONDITIONS</w:t>
    </w:r>
  </w:p>
  <w:p w14:paraId="3C2ED3FB" w14:textId="77777777" w:rsidR="00586F09" w:rsidRPr="00584CE1" w:rsidRDefault="00586F09" w:rsidP="00584CE1">
    <w:pPr>
      <w:pStyle w:val="Header"/>
      <w:jc w:val="right"/>
      <w:rPr>
        <w:rFonts w:ascii="Arial" w:hAnsi="Arial" w:cs="Arial"/>
        <w:b/>
        <w:bCs/>
        <w:color w:val="0000FF"/>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DEBE8" w14:textId="77777777" w:rsidR="00586F09" w:rsidRPr="00896A3F" w:rsidRDefault="00586F09" w:rsidP="00F80CF2">
    <w:pPr>
      <w:pStyle w:val="Header"/>
      <w:jc w:val="right"/>
      <w:rPr>
        <w:rFonts w:ascii="Arial" w:hAnsi="Arial" w:cs="Arial"/>
        <w:b/>
        <w:sz w:val="24"/>
      </w:rPr>
    </w:pPr>
    <w:r>
      <w:rPr>
        <w:rFonts w:ascii="Arial" w:hAnsi="Arial" w:cs="Arial"/>
        <w:b/>
        <w:bCs/>
        <w:color w:val="0000FF"/>
        <w:sz w:val="24"/>
      </w:rPr>
      <w:t>TABLE OF CONTENTS</w:t>
    </w:r>
  </w:p>
  <w:p w14:paraId="426FE777" w14:textId="77777777" w:rsidR="00586F09" w:rsidRPr="00F80CF2" w:rsidRDefault="00586F09" w:rsidP="00F80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1880" w14:textId="77777777" w:rsidR="00586F09" w:rsidRDefault="00586F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4C5F" w14:textId="77777777" w:rsidR="00586F09" w:rsidRPr="00896A3F" w:rsidRDefault="00586F09" w:rsidP="00F80CF2">
    <w:pPr>
      <w:pStyle w:val="Header"/>
      <w:jc w:val="right"/>
      <w:rPr>
        <w:rFonts w:ascii="Arial" w:hAnsi="Arial" w:cs="Arial"/>
        <w:b/>
        <w:sz w:val="24"/>
      </w:rPr>
    </w:pPr>
    <w:r>
      <w:rPr>
        <w:rFonts w:ascii="Arial" w:hAnsi="Arial" w:cs="Arial"/>
        <w:b/>
        <w:bCs/>
        <w:color w:val="0000FF"/>
        <w:sz w:val="24"/>
      </w:rPr>
      <w:t>SECTION 1 – GENERAL INFORMATION</w:t>
    </w:r>
  </w:p>
  <w:p w14:paraId="4B8C86E4" w14:textId="77777777" w:rsidR="00586F09" w:rsidRPr="00F80CF2" w:rsidRDefault="00586F09" w:rsidP="00F80C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1EF5" w14:textId="77777777" w:rsidR="00586F09" w:rsidRPr="00896A3F" w:rsidRDefault="00586F09" w:rsidP="00F80CF2">
    <w:pPr>
      <w:pStyle w:val="Header"/>
      <w:jc w:val="right"/>
      <w:rPr>
        <w:rFonts w:ascii="Arial" w:hAnsi="Arial" w:cs="Arial"/>
        <w:b/>
        <w:sz w:val="24"/>
      </w:rPr>
    </w:pPr>
    <w:r>
      <w:rPr>
        <w:rFonts w:ascii="Arial" w:hAnsi="Arial" w:cs="Arial"/>
        <w:b/>
        <w:bCs/>
        <w:color w:val="0000FF"/>
        <w:sz w:val="24"/>
      </w:rPr>
      <w:t>SECTION 2 – PROPOSAL SELECTION AND AWARD PROCESS</w:t>
    </w:r>
  </w:p>
  <w:p w14:paraId="7A8B51C0" w14:textId="77777777" w:rsidR="00586F09" w:rsidRPr="00F80CF2" w:rsidRDefault="00586F09" w:rsidP="00F80C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AB98" w14:textId="77777777" w:rsidR="00586F09" w:rsidRPr="00896A3F" w:rsidRDefault="00586F09" w:rsidP="00DD34E7">
    <w:pPr>
      <w:pStyle w:val="Header"/>
      <w:jc w:val="right"/>
      <w:rPr>
        <w:rFonts w:ascii="Arial" w:hAnsi="Arial" w:cs="Arial"/>
        <w:b/>
        <w:sz w:val="24"/>
      </w:rPr>
    </w:pPr>
    <w:r>
      <w:rPr>
        <w:rFonts w:ascii="Arial" w:hAnsi="Arial" w:cs="Arial"/>
        <w:b/>
        <w:bCs/>
        <w:color w:val="0000FF"/>
        <w:sz w:val="24"/>
      </w:rPr>
      <w:t>SECTION 2 – PROPOSAL SELECTION AND AWARD PROCESS</w:t>
    </w:r>
  </w:p>
  <w:p w14:paraId="66AAB1BF" w14:textId="77777777" w:rsidR="00586F09" w:rsidRDefault="00586F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6A89" w14:textId="77777777" w:rsidR="00586F09" w:rsidRPr="00896A3F" w:rsidRDefault="00586F09" w:rsidP="00F80CF2">
    <w:pPr>
      <w:pStyle w:val="Header"/>
      <w:jc w:val="right"/>
      <w:rPr>
        <w:rFonts w:ascii="Arial" w:hAnsi="Arial" w:cs="Arial"/>
        <w:b/>
        <w:sz w:val="24"/>
      </w:rPr>
    </w:pPr>
    <w:r>
      <w:rPr>
        <w:rFonts w:ascii="Arial" w:hAnsi="Arial" w:cs="Arial"/>
        <w:b/>
        <w:bCs/>
        <w:color w:val="0000FF"/>
        <w:sz w:val="24"/>
      </w:rPr>
      <w:t>SECTION 3 – PROJECT OVERVIEW AND SCOPE OF SERVICES</w:t>
    </w:r>
  </w:p>
  <w:p w14:paraId="47FBDD2A" w14:textId="77777777" w:rsidR="00586F09" w:rsidRPr="00F80CF2" w:rsidRDefault="00586F09" w:rsidP="00F80C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DBC3" w14:textId="77777777" w:rsidR="00586F09" w:rsidRPr="00896A3F" w:rsidRDefault="00586F09" w:rsidP="00DD34E7">
    <w:pPr>
      <w:pStyle w:val="Header"/>
      <w:jc w:val="right"/>
      <w:rPr>
        <w:rFonts w:ascii="Arial" w:hAnsi="Arial" w:cs="Arial"/>
        <w:b/>
        <w:sz w:val="24"/>
      </w:rPr>
    </w:pPr>
    <w:r>
      <w:rPr>
        <w:rFonts w:ascii="Arial" w:hAnsi="Arial" w:cs="Arial"/>
        <w:b/>
        <w:bCs/>
        <w:color w:val="0000FF"/>
        <w:sz w:val="24"/>
      </w:rPr>
      <w:t>SECTION 3 – PROJECT OVERVIEW AND SCOPE OF SERVICES</w:t>
    </w:r>
  </w:p>
  <w:p w14:paraId="55DB9C35" w14:textId="77777777" w:rsidR="00586F09" w:rsidRDefault="00586F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1C278" w14:textId="77777777" w:rsidR="00586F09" w:rsidRPr="00896A3F" w:rsidRDefault="00586F09" w:rsidP="00F80CF2">
    <w:pPr>
      <w:pStyle w:val="Header"/>
      <w:jc w:val="right"/>
      <w:rPr>
        <w:rFonts w:ascii="Arial" w:hAnsi="Arial" w:cs="Arial"/>
        <w:b/>
        <w:sz w:val="24"/>
      </w:rPr>
    </w:pPr>
    <w:r>
      <w:rPr>
        <w:rFonts w:ascii="Arial" w:hAnsi="Arial" w:cs="Arial"/>
        <w:b/>
        <w:bCs/>
        <w:color w:val="0000FF"/>
        <w:sz w:val="24"/>
      </w:rPr>
      <w:t>SECTION 4 – PROPOSAL PREPARATION REQUIREMENTS</w:t>
    </w:r>
  </w:p>
  <w:p w14:paraId="136E7533" w14:textId="77777777" w:rsidR="00586F09" w:rsidRPr="00F80CF2" w:rsidRDefault="00586F09" w:rsidP="00F80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AC8"/>
    <w:multiLevelType w:val="hybridMultilevel"/>
    <w:tmpl w:val="344A46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3423C3"/>
    <w:multiLevelType w:val="hybridMultilevel"/>
    <w:tmpl w:val="EC42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702CB"/>
    <w:multiLevelType w:val="hybridMultilevel"/>
    <w:tmpl w:val="B66031E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6E94124"/>
    <w:multiLevelType w:val="hybridMultilevel"/>
    <w:tmpl w:val="8258E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8D652F"/>
    <w:multiLevelType w:val="hybridMultilevel"/>
    <w:tmpl w:val="F45283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16F1197"/>
    <w:multiLevelType w:val="hybridMultilevel"/>
    <w:tmpl w:val="63CE4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221E92"/>
    <w:multiLevelType w:val="hybridMultilevel"/>
    <w:tmpl w:val="DDA21D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9A756EC"/>
    <w:multiLevelType w:val="hybridMultilevel"/>
    <w:tmpl w:val="D59C77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9F69AC"/>
    <w:multiLevelType w:val="hybridMultilevel"/>
    <w:tmpl w:val="81B6A2D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87A07CE"/>
    <w:multiLevelType w:val="multilevel"/>
    <w:tmpl w:val="3B36FE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6321E6"/>
    <w:multiLevelType w:val="hybridMultilevel"/>
    <w:tmpl w:val="644AD6D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E4391F"/>
    <w:multiLevelType w:val="hybridMultilevel"/>
    <w:tmpl w:val="81B6A2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9417DF"/>
    <w:multiLevelType w:val="hybridMultilevel"/>
    <w:tmpl w:val="B4AE2854"/>
    <w:lvl w:ilvl="0" w:tplc="04090007">
      <w:start w:val="1"/>
      <w:numFmt w:val="bullet"/>
      <w:lvlText w:val=""/>
      <w:lvlJc w:val="left"/>
      <w:pPr>
        <w:tabs>
          <w:tab w:val="num" w:pos="3240"/>
        </w:tabs>
        <w:ind w:left="3240" w:hanging="360"/>
      </w:pPr>
      <w:rPr>
        <w:rFonts w:ascii="Wingdings" w:hAnsi="Wingdings" w:hint="default"/>
        <w:sz w:val="16"/>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3161BE3"/>
    <w:multiLevelType w:val="hybridMultilevel"/>
    <w:tmpl w:val="F11EBF0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5B0032"/>
    <w:multiLevelType w:val="hybridMultilevel"/>
    <w:tmpl w:val="77FC8F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7B445AC"/>
    <w:multiLevelType w:val="hybridMultilevel"/>
    <w:tmpl w:val="259C1ED0"/>
    <w:lvl w:ilvl="0" w:tplc="991091E2">
      <w:start w:val="1"/>
      <w:numFmt w:val="lowerLetter"/>
      <w:lvlText w:val="%1."/>
      <w:lvlJc w:val="left"/>
      <w:pPr>
        <w:ind w:left="2127" w:hanging="705"/>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6" w15:restartNumberingAfterBreak="0">
    <w:nsid w:val="3A85305F"/>
    <w:multiLevelType w:val="hybridMultilevel"/>
    <w:tmpl w:val="BE566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17F7A"/>
    <w:multiLevelType w:val="hybridMultilevel"/>
    <w:tmpl w:val="776620E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FC82A83"/>
    <w:multiLevelType w:val="hybridMultilevel"/>
    <w:tmpl w:val="21120E8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67B1653"/>
    <w:multiLevelType w:val="hybridMultilevel"/>
    <w:tmpl w:val="F11EBF0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ECC2063"/>
    <w:multiLevelType w:val="hybridMultilevel"/>
    <w:tmpl w:val="62B2B0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4FC1384"/>
    <w:multiLevelType w:val="hybridMultilevel"/>
    <w:tmpl w:val="62B2B0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7BD276E"/>
    <w:multiLevelType w:val="hybridMultilevel"/>
    <w:tmpl w:val="7348280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8410A03"/>
    <w:multiLevelType w:val="hybridMultilevel"/>
    <w:tmpl w:val="56F2FD9E"/>
    <w:lvl w:ilvl="0" w:tplc="FFFFFFFF">
      <w:start w:val="5"/>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4" w15:restartNumberingAfterBreak="0">
    <w:nsid w:val="69745A91"/>
    <w:multiLevelType w:val="hybridMultilevel"/>
    <w:tmpl w:val="788880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D047121"/>
    <w:multiLevelType w:val="hybridMultilevel"/>
    <w:tmpl w:val="C43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779D1"/>
    <w:multiLevelType w:val="hybridMultilevel"/>
    <w:tmpl w:val="9680354C"/>
    <w:lvl w:ilvl="0" w:tplc="328EBA7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38921D6"/>
    <w:multiLevelType w:val="hybridMultilevel"/>
    <w:tmpl w:val="5EF09B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A4E55AF"/>
    <w:multiLevelType w:val="hybridMultilevel"/>
    <w:tmpl w:val="C91483DA"/>
    <w:lvl w:ilvl="0" w:tplc="0409000F">
      <w:start w:val="1"/>
      <w:numFmt w:val="decimal"/>
      <w:lvlText w:val="%1."/>
      <w:lvlJc w:val="left"/>
      <w:pPr>
        <w:ind w:left="2127" w:hanging="705"/>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9" w15:restartNumberingAfterBreak="0">
    <w:nsid w:val="7D904BCE"/>
    <w:multiLevelType w:val="hybridMultilevel"/>
    <w:tmpl w:val="B7C2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27"/>
  </w:num>
  <w:num w:numId="5">
    <w:abstractNumId w:val="22"/>
  </w:num>
  <w:num w:numId="6">
    <w:abstractNumId w:val="1"/>
  </w:num>
  <w:num w:numId="7">
    <w:abstractNumId w:val="16"/>
  </w:num>
  <w:num w:numId="8">
    <w:abstractNumId w:val="4"/>
  </w:num>
  <w:num w:numId="9">
    <w:abstractNumId w:val="26"/>
  </w:num>
  <w:num w:numId="10">
    <w:abstractNumId w:val="10"/>
  </w:num>
  <w:num w:numId="11">
    <w:abstractNumId w:val="20"/>
  </w:num>
  <w:num w:numId="12">
    <w:abstractNumId w:val="17"/>
  </w:num>
  <w:num w:numId="13">
    <w:abstractNumId w:val="6"/>
  </w:num>
  <w:num w:numId="14">
    <w:abstractNumId w:val="0"/>
  </w:num>
  <w:num w:numId="15">
    <w:abstractNumId w:val="2"/>
  </w:num>
  <w:num w:numId="16">
    <w:abstractNumId w:val="3"/>
  </w:num>
  <w:num w:numId="17">
    <w:abstractNumId w:val="11"/>
  </w:num>
  <w:num w:numId="18">
    <w:abstractNumId w:val="7"/>
  </w:num>
  <w:num w:numId="19">
    <w:abstractNumId w:val="21"/>
  </w:num>
  <w:num w:numId="20">
    <w:abstractNumId w:val="29"/>
  </w:num>
  <w:num w:numId="21">
    <w:abstractNumId w:val="15"/>
  </w:num>
  <w:num w:numId="22">
    <w:abstractNumId w:val="28"/>
  </w:num>
  <w:num w:numId="23">
    <w:abstractNumId w:val="14"/>
  </w:num>
  <w:num w:numId="24">
    <w:abstractNumId w:val="8"/>
  </w:num>
  <w:num w:numId="25">
    <w:abstractNumId w:val="23"/>
  </w:num>
  <w:num w:numId="26">
    <w:abstractNumId w:val="18"/>
  </w:num>
  <w:num w:numId="27">
    <w:abstractNumId w:val="24"/>
  </w:num>
  <w:num w:numId="28">
    <w:abstractNumId w:val="13"/>
  </w:num>
  <w:num w:numId="29">
    <w:abstractNumId w:val="25"/>
  </w:num>
  <w:num w:numId="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B5"/>
    <w:rsid w:val="000035C5"/>
    <w:rsid w:val="00005B07"/>
    <w:rsid w:val="0000696A"/>
    <w:rsid w:val="00007227"/>
    <w:rsid w:val="00013109"/>
    <w:rsid w:val="00014EFD"/>
    <w:rsid w:val="000176A6"/>
    <w:rsid w:val="000213E8"/>
    <w:rsid w:val="00022B2B"/>
    <w:rsid w:val="00024507"/>
    <w:rsid w:val="00024B22"/>
    <w:rsid w:val="000314FE"/>
    <w:rsid w:val="00031995"/>
    <w:rsid w:val="00032656"/>
    <w:rsid w:val="00033C8B"/>
    <w:rsid w:val="000341BA"/>
    <w:rsid w:val="0003521C"/>
    <w:rsid w:val="00041577"/>
    <w:rsid w:val="0005777D"/>
    <w:rsid w:val="00072908"/>
    <w:rsid w:val="000730B8"/>
    <w:rsid w:val="00074201"/>
    <w:rsid w:val="00080DBA"/>
    <w:rsid w:val="00081E3A"/>
    <w:rsid w:val="00090885"/>
    <w:rsid w:val="00090F64"/>
    <w:rsid w:val="00091CCF"/>
    <w:rsid w:val="00093047"/>
    <w:rsid w:val="00095CF4"/>
    <w:rsid w:val="000A31C0"/>
    <w:rsid w:val="000A33EA"/>
    <w:rsid w:val="000A425D"/>
    <w:rsid w:val="000A6438"/>
    <w:rsid w:val="000A6E40"/>
    <w:rsid w:val="000B07A8"/>
    <w:rsid w:val="000B50C7"/>
    <w:rsid w:val="000B5338"/>
    <w:rsid w:val="000C080C"/>
    <w:rsid w:val="000C3AC7"/>
    <w:rsid w:val="000C6CCE"/>
    <w:rsid w:val="000D7B46"/>
    <w:rsid w:val="000E4B2D"/>
    <w:rsid w:val="000F187F"/>
    <w:rsid w:val="000F4B4C"/>
    <w:rsid w:val="00100804"/>
    <w:rsid w:val="001058A5"/>
    <w:rsid w:val="0011538F"/>
    <w:rsid w:val="00117DC6"/>
    <w:rsid w:val="00120F85"/>
    <w:rsid w:val="00121024"/>
    <w:rsid w:val="00124263"/>
    <w:rsid w:val="001300CA"/>
    <w:rsid w:val="001329DC"/>
    <w:rsid w:val="00136DC9"/>
    <w:rsid w:val="001502BD"/>
    <w:rsid w:val="00153563"/>
    <w:rsid w:val="00154DAD"/>
    <w:rsid w:val="00162474"/>
    <w:rsid w:val="00162A02"/>
    <w:rsid w:val="001659D7"/>
    <w:rsid w:val="001711CE"/>
    <w:rsid w:val="0017178D"/>
    <w:rsid w:val="00173A67"/>
    <w:rsid w:val="00176A73"/>
    <w:rsid w:val="0018004F"/>
    <w:rsid w:val="0018138F"/>
    <w:rsid w:val="001907EB"/>
    <w:rsid w:val="00193EBA"/>
    <w:rsid w:val="00194B52"/>
    <w:rsid w:val="001A5B59"/>
    <w:rsid w:val="001A6E88"/>
    <w:rsid w:val="001B01FC"/>
    <w:rsid w:val="001B056A"/>
    <w:rsid w:val="001B50D5"/>
    <w:rsid w:val="001B5B4D"/>
    <w:rsid w:val="001D1AB2"/>
    <w:rsid w:val="001D43AA"/>
    <w:rsid w:val="001D6E99"/>
    <w:rsid w:val="001E0D2E"/>
    <w:rsid w:val="001E672A"/>
    <w:rsid w:val="001E7D81"/>
    <w:rsid w:val="001F76E1"/>
    <w:rsid w:val="001F7D28"/>
    <w:rsid w:val="00203A41"/>
    <w:rsid w:val="00206A37"/>
    <w:rsid w:val="002111E9"/>
    <w:rsid w:val="00220A61"/>
    <w:rsid w:val="00225C75"/>
    <w:rsid w:val="002276E4"/>
    <w:rsid w:val="0023111B"/>
    <w:rsid w:val="002328FC"/>
    <w:rsid w:val="002413B2"/>
    <w:rsid w:val="00244ADE"/>
    <w:rsid w:val="002474CE"/>
    <w:rsid w:val="00254A1C"/>
    <w:rsid w:val="00260156"/>
    <w:rsid w:val="002601CE"/>
    <w:rsid w:val="00267509"/>
    <w:rsid w:val="002715C2"/>
    <w:rsid w:val="00276F9B"/>
    <w:rsid w:val="00287013"/>
    <w:rsid w:val="0029030D"/>
    <w:rsid w:val="00290785"/>
    <w:rsid w:val="00295A57"/>
    <w:rsid w:val="002A6828"/>
    <w:rsid w:val="002B65E3"/>
    <w:rsid w:val="002C0209"/>
    <w:rsid w:val="002C5168"/>
    <w:rsid w:val="002C67F0"/>
    <w:rsid w:val="002C731A"/>
    <w:rsid w:val="002D1B4A"/>
    <w:rsid w:val="002D569B"/>
    <w:rsid w:val="002E1F61"/>
    <w:rsid w:val="002F0033"/>
    <w:rsid w:val="002F1636"/>
    <w:rsid w:val="002F3F9F"/>
    <w:rsid w:val="003029BD"/>
    <w:rsid w:val="0030656F"/>
    <w:rsid w:val="00307A65"/>
    <w:rsid w:val="00307E3B"/>
    <w:rsid w:val="003141B0"/>
    <w:rsid w:val="00317C62"/>
    <w:rsid w:val="00323FB2"/>
    <w:rsid w:val="00326956"/>
    <w:rsid w:val="00327537"/>
    <w:rsid w:val="003343C7"/>
    <w:rsid w:val="003421EE"/>
    <w:rsid w:val="00342311"/>
    <w:rsid w:val="0034399E"/>
    <w:rsid w:val="00344672"/>
    <w:rsid w:val="00344C19"/>
    <w:rsid w:val="00361846"/>
    <w:rsid w:val="00371214"/>
    <w:rsid w:val="003740D5"/>
    <w:rsid w:val="00376925"/>
    <w:rsid w:val="003809F7"/>
    <w:rsid w:val="003823A6"/>
    <w:rsid w:val="00382D24"/>
    <w:rsid w:val="00382FBE"/>
    <w:rsid w:val="00386484"/>
    <w:rsid w:val="00390740"/>
    <w:rsid w:val="00393100"/>
    <w:rsid w:val="00395E8D"/>
    <w:rsid w:val="003A0492"/>
    <w:rsid w:val="003A0BAE"/>
    <w:rsid w:val="003A1E5D"/>
    <w:rsid w:val="003A5846"/>
    <w:rsid w:val="003B111D"/>
    <w:rsid w:val="003B78A4"/>
    <w:rsid w:val="003B7CB3"/>
    <w:rsid w:val="003C1AE5"/>
    <w:rsid w:val="003C1B05"/>
    <w:rsid w:val="003C3717"/>
    <w:rsid w:val="003D2617"/>
    <w:rsid w:val="003D3C44"/>
    <w:rsid w:val="003E4A1A"/>
    <w:rsid w:val="003F0FA6"/>
    <w:rsid w:val="003F1060"/>
    <w:rsid w:val="00403336"/>
    <w:rsid w:val="00404423"/>
    <w:rsid w:val="00411459"/>
    <w:rsid w:val="00414CE3"/>
    <w:rsid w:val="00424463"/>
    <w:rsid w:val="00433A22"/>
    <w:rsid w:val="00453D78"/>
    <w:rsid w:val="004615D1"/>
    <w:rsid w:val="00481442"/>
    <w:rsid w:val="0048385C"/>
    <w:rsid w:val="004845FF"/>
    <w:rsid w:val="004910D0"/>
    <w:rsid w:val="00493A92"/>
    <w:rsid w:val="004A1AD6"/>
    <w:rsid w:val="004A3856"/>
    <w:rsid w:val="004A5A2D"/>
    <w:rsid w:val="004B1124"/>
    <w:rsid w:val="004C1D3F"/>
    <w:rsid w:val="004C49B5"/>
    <w:rsid w:val="004D05EE"/>
    <w:rsid w:val="004D3612"/>
    <w:rsid w:val="004E6B62"/>
    <w:rsid w:val="004F4906"/>
    <w:rsid w:val="004F6DFF"/>
    <w:rsid w:val="00500EE8"/>
    <w:rsid w:val="00501844"/>
    <w:rsid w:val="00501C0A"/>
    <w:rsid w:val="00502C58"/>
    <w:rsid w:val="00511826"/>
    <w:rsid w:val="00511C10"/>
    <w:rsid w:val="0051758A"/>
    <w:rsid w:val="005179AB"/>
    <w:rsid w:val="005207F7"/>
    <w:rsid w:val="00523F16"/>
    <w:rsid w:val="00530E31"/>
    <w:rsid w:val="00537360"/>
    <w:rsid w:val="00541599"/>
    <w:rsid w:val="00542614"/>
    <w:rsid w:val="00542F2B"/>
    <w:rsid w:val="00544205"/>
    <w:rsid w:val="00546A01"/>
    <w:rsid w:val="00550617"/>
    <w:rsid w:val="0055233C"/>
    <w:rsid w:val="0056171B"/>
    <w:rsid w:val="00562A1A"/>
    <w:rsid w:val="005633D8"/>
    <w:rsid w:val="0056547B"/>
    <w:rsid w:val="00566DFB"/>
    <w:rsid w:val="00571F29"/>
    <w:rsid w:val="00573010"/>
    <w:rsid w:val="00576BF5"/>
    <w:rsid w:val="0058328C"/>
    <w:rsid w:val="00584CE1"/>
    <w:rsid w:val="0058671D"/>
    <w:rsid w:val="00586F09"/>
    <w:rsid w:val="00587486"/>
    <w:rsid w:val="00592DC9"/>
    <w:rsid w:val="005A1CD4"/>
    <w:rsid w:val="005B0D3E"/>
    <w:rsid w:val="005B5AA2"/>
    <w:rsid w:val="005B6CD4"/>
    <w:rsid w:val="005C20AC"/>
    <w:rsid w:val="005C699B"/>
    <w:rsid w:val="005D0CA5"/>
    <w:rsid w:val="005D4864"/>
    <w:rsid w:val="005D53FA"/>
    <w:rsid w:val="005E08F9"/>
    <w:rsid w:val="005E2473"/>
    <w:rsid w:val="005E388C"/>
    <w:rsid w:val="0060340E"/>
    <w:rsid w:val="00605047"/>
    <w:rsid w:val="00605187"/>
    <w:rsid w:val="00621188"/>
    <w:rsid w:val="0062174D"/>
    <w:rsid w:val="00621A24"/>
    <w:rsid w:val="00625DF3"/>
    <w:rsid w:val="00632EF8"/>
    <w:rsid w:val="00633FCD"/>
    <w:rsid w:val="006340AB"/>
    <w:rsid w:val="00647043"/>
    <w:rsid w:val="00651B8B"/>
    <w:rsid w:val="00666B53"/>
    <w:rsid w:val="006674F5"/>
    <w:rsid w:val="00667E92"/>
    <w:rsid w:val="006702DB"/>
    <w:rsid w:val="00677FBA"/>
    <w:rsid w:val="0068365B"/>
    <w:rsid w:val="00684C0B"/>
    <w:rsid w:val="006858A1"/>
    <w:rsid w:val="006858DA"/>
    <w:rsid w:val="006862E2"/>
    <w:rsid w:val="00692512"/>
    <w:rsid w:val="00696658"/>
    <w:rsid w:val="00696E17"/>
    <w:rsid w:val="006A1AEF"/>
    <w:rsid w:val="006B7815"/>
    <w:rsid w:val="006C01E9"/>
    <w:rsid w:val="006D64FA"/>
    <w:rsid w:val="006D6C2D"/>
    <w:rsid w:val="006E0877"/>
    <w:rsid w:val="006E357E"/>
    <w:rsid w:val="006E5CE2"/>
    <w:rsid w:val="006F10E8"/>
    <w:rsid w:val="006F15B5"/>
    <w:rsid w:val="00702DE5"/>
    <w:rsid w:val="00707574"/>
    <w:rsid w:val="007123BA"/>
    <w:rsid w:val="00714909"/>
    <w:rsid w:val="0071773A"/>
    <w:rsid w:val="00723624"/>
    <w:rsid w:val="007240C4"/>
    <w:rsid w:val="00732121"/>
    <w:rsid w:val="00732F42"/>
    <w:rsid w:val="00736AC1"/>
    <w:rsid w:val="007425C1"/>
    <w:rsid w:val="00756AEA"/>
    <w:rsid w:val="007619EA"/>
    <w:rsid w:val="00762BC9"/>
    <w:rsid w:val="00763ECF"/>
    <w:rsid w:val="00765C9C"/>
    <w:rsid w:val="0076604A"/>
    <w:rsid w:val="00767AD1"/>
    <w:rsid w:val="007704CA"/>
    <w:rsid w:val="0077218F"/>
    <w:rsid w:val="00774952"/>
    <w:rsid w:val="007756B0"/>
    <w:rsid w:val="00776545"/>
    <w:rsid w:val="00793801"/>
    <w:rsid w:val="007956DA"/>
    <w:rsid w:val="007A0BF8"/>
    <w:rsid w:val="007A276B"/>
    <w:rsid w:val="007A6421"/>
    <w:rsid w:val="007B3549"/>
    <w:rsid w:val="007B7A76"/>
    <w:rsid w:val="007C1C52"/>
    <w:rsid w:val="007C2C8F"/>
    <w:rsid w:val="007C410D"/>
    <w:rsid w:val="007C49BD"/>
    <w:rsid w:val="007C68DD"/>
    <w:rsid w:val="007D0F7F"/>
    <w:rsid w:val="007D2ED3"/>
    <w:rsid w:val="007D4174"/>
    <w:rsid w:val="007D7224"/>
    <w:rsid w:val="007F7B49"/>
    <w:rsid w:val="008027BE"/>
    <w:rsid w:val="00804CC3"/>
    <w:rsid w:val="008051FA"/>
    <w:rsid w:val="00805429"/>
    <w:rsid w:val="008068ED"/>
    <w:rsid w:val="008147E8"/>
    <w:rsid w:val="0081487F"/>
    <w:rsid w:val="00814EE7"/>
    <w:rsid w:val="008206C6"/>
    <w:rsid w:val="00820ABE"/>
    <w:rsid w:val="00820E23"/>
    <w:rsid w:val="0082346A"/>
    <w:rsid w:val="00826D3E"/>
    <w:rsid w:val="0082766B"/>
    <w:rsid w:val="00831B29"/>
    <w:rsid w:val="00836959"/>
    <w:rsid w:val="00837C1D"/>
    <w:rsid w:val="00837CE6"/>
    <w:rsid w:val="0084060D"/>
    <w:rsid w:val="008427E8"/>
    <w:rsid w:val="008470B3"/>
    <w:rsid w:val="00853511"/>
    <w:rsid w:val="00854BAC"/>
    <w:rsid w:val="008711EE"/>
    <w:rsid w:val="008754D5"/>
    <w:rsid w:val="00876C9F"/>
    <w:rsid w:val="00880705"/>
    <w:rsid w:val="00880EC7"/>
    <w:rsid w:val="00890977"/>
    <w:rsid w:val="00892A18"/>
    <w:rsid w:val="0089323B"/>
    <w:rsid w:val="008934DC"/>
    <w:rsid w:val="00894FFD"/>
    <w:rsid w:val="00896A3F"/>
    <w:rsid w:val="0089787C"/>
    <w:rsid w:val="008B37EC"/>
    <w:rsid w:val="008B77C2"/>
    <w:rsid w:val="008C3BDF"/>
    <w:rsid w:val="008C620C"/>
    <w:rsid w:val="008D1B2B"/>
    <w:rsid w:val="008D759C"/>
    <w:rsid w:val="008E0B48"/>
    <w:rsid w:val="008E1B09"/>
    <w:rsid w:val="008E20C3"/>
    <w:rsid w:val="008E2928"/>
    <w:rsid w:val="008E2A99"/>
    <w:rsid w:val="008E32F6"/>
    <w:rsid w:val="008E5EDE"/>
    <w:rsid w:val="008E6FCF"/>
    <w:rsid w:val="008E710E"/>
    <w:rsid w:val="008F22E5"/>
    <w:rsid w:val="008F2C54"/>
    <w:rsid w:val="008F5146"/>
    <w:rsid w:val="00904239"/>
    <w:rsid w:val="009055E0"/>
    <w:rsid w:val="0090575C"/>
    <w:rsid w:val="00907B17"/>
    <w:rsid w:val="0091012A"/>
    <w:rsid w:val="009110C6"/>
    <w:rsid w:val="0091349D"/>
    <w:rsid w:val="00914550"/>
    <w:rsid w:val="00915138"/>
    <w:rsid w:val="009173A8"/>
    <w:rsid w:val="00922DB0"/>
    <w:rsid w:val="00922F1E"/>
    <w:rsid w:val="009265F9"/>
    <w:rsid w:val="009471B8"/>
    <w:rsid w:val="00957601"/>
    <w:rsid w:val="00962644"/>
    <w:rsid w:val="00962B8D"/>
    <w:rsid w:val="009646E2"/>
    <w:rsid w:val="00967FA2"/>
    <w:rsid w:val="00970A9A"/>
    <w:rsid w:val="00971C7F"/>
    <w:rsid w:val="00974AB3"/>
    <w:rsid w:val="0098104A"/>
    <w:rsid w:val="00982CAC"/>
    <w:rsid w:val="009A5A6A"/>
    <w:rsid w:val="009B49C5"/>
    <w:rsid w:val="009B4D75"/>
    <w:rsid w:val="009B76FD"/>
    <w:rsid w:val="009C0BC6"/>
    <w:rsid w:val="009C12CB"/>
    <w:rsid w:val="009C1B9B"/>
    <w:rsid w:val="009C2599"/>
    <w:rsid w:val="009C2DC5"/>
    <w:rsid w:val="009C3057"/>
    <w:rsid w:val="009C46C0"/>
    <w:rsid w:val="009D6C5F"/>
    <w:rsid w:val="009E0351"/>
    <w:rsid w:val="009E3B33"/>
    <w:rsid w:val="009E76FF"/>
    <w:rsid w:val="009F69B4"/>
    <w:rsid w:val="00A0626F"/>
    <w:rsid w:val="00A064CE"/>
    <w:rsid w:val="00A13D0D"/>
    <w:rsid w:val="00A1637C"/>
    <w:rsid w:val="00A16A79"/>
    <w:rsid w:val="00A1701E"/>
    <w:rsid w:val="00A22D03"/>
    <w:rsid w:val="00A23B1C"/>
    <w:rsid w:val="00A2459E"/>
    <w:rsid w:val="00A3266E"/>
    <w:rsid w:val="00A32B04"/>
    <w:rsid w:val="00A411A2"/>
    <w:rsid w:val="00A4194C"/>
    <w:rsid w:val="00A41992"/>
    <w:rsid w:val="00A45A26"/>
    <w:rsid w:val="00A52BFB"/>
    <w:rsid w:val="00A867A1"/>
    <w:rsid w:val="00A9075C"/>
    <w:rsid w:val="00A931C4"/>
    <w:rsid w:val="00A93CBC"/>
    <w:rsid w:val="00A948FC"/>
    <w:rsid w:val="00A94F09"/>
    <w:rsid w:val="00AA2CBA"/>
    <w:rsid w:val="00AB5566"/>
    <w:rsid w:val="00AB75E4"/>
    <w:rsid w:val="00AC39F9"/>
    <w:rsid w:val="00AC4E5F"/>
    <w:rsid w:val="00AC6ECF"/>
    <w:rsid w:val="00AD4375"/>
    <w:rsid w:val="00AE0105"/>
    <w:rsid w:val="00AE3CBF"/>
    <w:rsid w:val="00AF0781"/>
    <w:rsid w:val="00AF20B8"/>
    <w:rsid w:val="00AF3684"/>
    <w:rsid w:val="00B00797"/>
    <w:rsid w:val="00B01710"/>
    <w:rsid w:val="00B04025"/>
    <w:rsid w:val="00B04951"/>
    <w:rsid w:val="00B04DE0"/>
    <w:rsid w:val="00B11CAB"/>
    <w:rsid w:val="00B12772"/>
    <w:rsid w:val="00B224CE"/>
    <w:rsid w:val="00B26450"/>
    <w:rsid w:val="00B26492"/>
    <w:rsid w:val="00B374AB"/>
    <w:rsid w:val="00B412AD"/>
    <w:rsid w:val="00B500F3"/>
    <w:rsid w:val="00B53F33"/>
    <w:rsid w:val="00B60AF0"/>
    <w:rsid w:val="00B66363"/>
    <w:rsid w:val="00B702D9"/>
    <w:rsid w:val="00B7173E"/>
    <w:rsid w:val="00B72C72"/>
    <w:rsid w:val="00B73682"/>
    <w:rsid w:val="00B75AF9"/>
    <w:rsid w:val="00B772B0"/>
    <w:rsid w:val="00B817D5"/>
    <w:rsid w:val="00B81B0F"/>
    <w:rsid w:val="00B84D27"/>
    <w:rsid w:val="00B85035"/>
    <w:rsid w:val="00B914AF"/>
    <w:rsid w:val="00B93982"/>
    <w:rsid w:val="00B94D16"/>
    <w:rsid w:val="00B965B8"/>
    <w:rsid w:val="00BA0E40"/>
    <w:rsid w:val="00BA35D4"/>
    <w:rsid w:val="00BA4684"/>
    <w:rsid w:val="00BA46DD"/>
    <w:rsid w:val="00BB34E1"/>
    <w:rsid w:val="00BB4579"/>
    <w:rsid w:val="00BB662C"/>
    <w:rsid w:val="00BB76B4"/>
    <w:rsid w:val="00BD0C8C"/>
    <w:rsid w:val="00BD0D6D"/>
    <w:rsid w:val="00BD45B9"/>
    <w:rsid w:val="00BD51F9"/>
    <w:rsid w:val="00BD7893"/>
    <w:rsid w:val="00BD7B0F"/>
    <w:rsid w:val="00BD7B60"/>
    <w:rsid w:val="00BE60B0"/>
    <w:rsid w:val="00BF1786"/>
    <w:rsid w:val="00BF190A"/>
    <w:rsid w:val="00BF191A"/>
    <w:rsid w:val="00BF1C01"/>
    <w:rsid w:val="00BF3DC0"/>
    <w:rsid w:val="00BF4C20"/>
    <w:rsid w:val="00C01668"/>
    <w:rsid w:val="00C02607"/>
    <w:rsid w:val="00C0755C"/>
    <w:rsid w:val="00C17E07"/>
    <w:rsid w:val="00C23901"/>
    <w:rsid w:val="00C265EA"/>
    <w:rsid w:val="00C26FC7"/>
    <w:rsid w:val="00C27A9B"/>
    <w:rsid w:val="00C31AF8"/>
    <w:rsid w:val="00C34097"/>
    <w:rsid w:val="00C35FCF"/>
    <w:rsid w:val="00C433D0"/>
    <w:rsid w:val="00C43D2D"/>
    <w:rsid w:val="00C47415"/>
    <w:rsid w:val="00C53DEF"/>
    <w:rsid w:val="00C5739E"/>
    <w:rsid w:val="00C61F06"/>
    <w:rsid w:val="00C62031"/>
    <w:rsid w:val="00C6590F"/>
    <w:rsid w:val="00C8415D"/>
    <w:rsid w:val="00C8777D"/>
    <w:rsid w:val="00C923A9"/>
    <w:rsid w:val="00C935F7"/>
    <w:rsid w:val="00CB2F42"/>
    <w:rsid w:val="00CB66B5"/>
    <w:rsid w:val="00CB75B0"/>
    <w:rsid w:val="00CC22FB"/>
    <w:rsid w:val="00CE1415"/>
    <w:rsid w:val="00CE4E49"/>
    <w:rsid w:val="00CE4F40"/>
    <w:rsid w:val="00CF2237"/>
    <w:rsid w:val="00CF3884"/>
    <w:rsid w:val="00CF5E49"/>
    <w:rsid w:val="00D01799"/>
    <w:rsid w:val="00D01BAB"/>
    <w:rsid w:val="00D03141"/>
    <w:rsid w:val="00D056A9"/>
    <w:rsid w:val="00D1099C"/>
    <w:rsid w:val="00D11F8A"/>
    <w:rsid w:val="00D144DC"/>
    <w:rsid w:val="00D148A5"/>
    <w:rsid w:val="00D20D2B"/>
    <w:rsid w:val="00D239C4"/>
    <w:rsid w:val="00D26941"/>
    <w:rsid w:val="00D2740E"/>
    <w:rsid w:val="00D30D08"/>
    <w:rsid w:val="00D342E7"/>
    <w:rsid w:val="00D34E8D"/>
    <w:rsid w:val="00D40163"/>
    <w:rsid w:val="00D45177"/>
    <w:rsid w:val="00D530E8"/>
    <w:rsid w:val="00D559E2"/>
    <w:rsid w:val="00D56E65"/>
    <w:rsid w:val="00D60096"/>
    <w:rsid w:val="00D6233F"/>
    <w:rsid w:val="00D7141A"/>
    <w:rsid w:val="00D73E1A"/>
    <w:rsid w:val="00D86DB6"/>
    <w:rsid w:val="00D87311"/>
    <w:rsid w:val="00D9608D"/>
    <w:rsid w:val="00DA2AE5"/>
    <w:rsid w:val="00DA604A"/>
    <w:rsid w:val="00DB5F2E"/>
    <w:rsid w:val="00DC3E76"/>
    <w:rsid w:val="00DC4FAB"/>
    <w:rsid w:val="00DD153D"/>
    <w:rsid w:val="00DD29DF"/>
    <w:rsid w:val="00DD34E7"/>
    <w:rsid w:val="00DD4C8A"/>
    <w:rsid w:val="00DD60CF"/>
    <w:rsid w:val="00DD66FC"/>
    <w:rsid w:val="00DD6FDC"/>
    <w:rsid w:val="00DE4339"/>
    <w:rsid w:val="00DE7162"/>
    <w:rsid w:val="00DF1946"/>
    <w:rsid w:val="00DF5639"/>
    <w:rsid w:val="00DF762E"/>
    <w:rsid w:val="00E02D3A"/>
    <w:rsid w:val="00E04000"/>
    <w:rsid w:val="00E04149"/>
    <w:rsid w:val="00E051DF"/>
    <w:rsid w:val="00E05721"/>
    <w:rsid w:val="00E07BE8"/>
    <w:rsid w:val="00E10792"/>
    <w:rsid w:val="00E1304D"/>
    <w:rsid w:val="00E14C4D"/>
    <w:rsid w:val="00E177CA"/>
    <w:rsid w:val="00E21290"/>
    <w:rsid w:val="00E2415E"/>
    <w:rsid w:val="00E2418A"/>
    <w:rsid w:val="00E25B3B"/>
    <w:rsid w:val="00E25EA6"/>
    <w:rsid w:val="00E268E2"/>
    <w:rsid w:val="00E26FFD"/>
    <w:rsid w:val="00E27C65"/>
    <w:rsid w:val="00E3363D"/>
    <w:rsid w:val="00E344CA"/>
    <w:rsid w:val="00E425F2"/>
    <w:rsid w:val="00E515D3"/>
    <w:rsid w:val="00E5302B"/>
    <w:rsid w:val="00E53CA6"/>
    <w:rsid w:val="00E55AB0"/>
    <w:rsid w:val="00E60C7F"/>
    <w:rsid w:val="00E65AF2"/>
    <w:rsid w:val="00E65F6E"/>
    <w:rsid w:val="00E70866"/>
    <w:rsid w:val="00E72F5A"/>
    <w:rsid w:val="00E74CA1"/>
    <w:rsid w:val="00E7545E"/>
    <w:rsid w:val="00E76E1F"/>
    <w:rsid w:val="00E87895"/>
    <w:rsid w:val="00EB2CD5"/>
    <w:rsid w:val="00EB7EAA"/>
    <w:rsid w:val="00EC56A6"/>
    <w:rsid w:val="00EC6200"/>
    <w:rsid w:val="00EE364B"/>
    <w:rsid w:val="00EE7F05"/>
    <w:rsid w:val="00EF1C7B"/>
    <w:rsid w:val="00EF31B5"/>
    <w:rsid w:val="00EF4FFD"/>
    <w:rsid w:val="00F11B2F"/>
    <w:rsid w:val="00F12752"/>
    <w:rsid w:val="00F1645C"/>
    <w:rsid w:val="00F16629"/>
    <w:rsid w:val="00F17E02"/>
    <w:rsid w:val="00F24E6C"/>
    <w:rsid w:val="00F31E16"/>
    <w:rsid w:val="00F341B8"/>
    <w:rsid w:val="00F350CC"/>
    <w:rsid w:val="00F47839"/>
    <w:rsid w:val="00F52D84"/>
    <w:rsid w:val="00F54274"/>
    <w:rsid w:val="00F62FEB"/>
    <w:rsid w:val="00F63751"/>
    <w:rsid w:val="00F72E0D"/>
    <w:rsid w:val="00F73167"/>
    <w:rsid w:val="00F76586"/>
    <w:rsid w:val="00F77D94"/>
    <w:rsid w:val="00F8086F"/>
    <w:rsid w:val="00F80CF2"/>
    <w:rsid w:val="00F81F5F"/>
    <w:rsid w:val="00F876D2"/>
    <w:rsid w:val="00F90043"/>
    <w:rsid w:val="00F931CE"/>
    <w:rsid w:val="00F9361B"/>
    <w:rsid w:val="00F93A9C"/>
    <w:rsid w:val="00F94CD5"/>
    <w:rsid w:val="00FA5900"/>
    <w:rsid w:val="00FA7482"/>
    <w:rsid w:val="00FA79D9"/>
    <w:rsid w:val="00FB2371"/>
    <w:rsid w:val="00FB3D4D"/>
    <w:rsid w:val="00FB43CD"/>
    <w:rsid w:val="00FC3309"/>
    <w:rsid w:val="00FD42AF"/>
    <w:rsid w:val="00FE0D1A"/>
    <w:rsid w:val="00FE1EC8"/>
    <w:rsid w:val="00FE2440"/>
    <w:rsid w:val="00FE60B6"/>
    <w:rsid w:val="00FE67AA"/>
    <w:rsid w:val="00FE7AEA"/>
    <w:rsid w:val="00FF7180"/>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766E20FD"/>
  <w15:chartTrackingRefBased/>
  <w15:docId w15:val="{619D0E5C-1D38-43B1-BF21-C893ACFB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84"/>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link w:val="Heading2Char"/>
    <w:qFormat/>
    <w:pPr>
      <w:keepNext/>
      <w:jc w:val="right"/>
      <w:outlineLvl w:val="1"/>
    </w:pPr>
    <w:rPr>
      <w:rFonts w:ascii="Arial" w:hAnsi="Arial" w:cs="Arial"/>
      <w:b/>
      <w:bCs/>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ind w:firstLine="720"/>
      <w:jc w:val="right"/>
      <w:outlineLvl w:val="4"/>
    </w:pPr>
    <w:rPr>
      <w:rFonts w:ascii="Arial" w:hAnsi="Arial" w:cs="Arial"/>
      <w:b/>
      <w:bCs/>
    </w:rPr>
  </w:style>
  <w:style w:type="paragraph" w:styleId="Heading6">
    <w:name w:val="heading 6"/>
    <w:basedOn w:val="Normal"/>
    <w:next w:val="Normal"/>
    <w:link w:val="Heading6Char"/>
    <w:qFormat/>
    <w:pPr>
      <w:keepNext/>
      <w:jc w:val="right"/>
      <w:outlineLvl w:val="5"/>
    </w:pPr>
    <w:rPr>
      <w:rFonts w:ascii="Arial" w:hAnsi="Arial" w:cs="Arial"/>
      <w:b/>
      <w:bCs/>
    </w:rPr>
  </w:style>
  <w:style w:type="paragraph" w:styleId="Heading7">
    <w:name w:val="heading 7"/>
    <w:basedOn w:val="Normal"/>
    <w:next w:val="Normal"/>
    <w:link w:val="Heading7Char"/>
    <w:qFormat/>
    <w:pPr>
      <w:keepNext/>
      <w:jc w:val="center"/>
      <w:outlineLvl w:val="6"/>
    </w:pPr>
    <w:rPr>
      <w:rFonts w:ascii="Arial" w:hAnsi="Arial" w:cs="Arial"/>
      <w:b/>
      <w:bCs/>
      <w:sz w:val="28"/>
    </w:rPr>
  </w:style>
  <w:style w:type="paragraph" w:styleId="Heading8">
    <w:name w:val="heading 8"/>
    <w:basedOn w:val="Normal"/>
    <w:next w:val="Normal"/>
    <w:qFormat/>
    <w:pPr>
      <w:keepNext/>
      <w:jc w:val="center"/>
      <w:outlineLvl w:val="7"/>
    </w:pPr>
    <w:rPr>
      <w:b/>
      <w:color w:val="00CCFF"/>
      <w:szCs w:val="20"/>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Level2">
    <w:name w:val="Level 2"/>
    <w:basedOn w:val="Normal"/>
    <w:pPr>
      <w:widowControl w:val="0"/>
    </w:pPr>
    <w:rPr>
      <w:szCs w:val="20"/>
    </w:rPr>
  </w:style>
  <w:style w:type="paragraph" w:styleId="BodyText3">
    <w:name w:val="Body Text 3"/>
    <w:basedOn w:val="Normal"/>
    <w:link w:val="BodyText3Char"/>
    <w:semiHidden/>
    <w:rPr>
      <w:b/>
      <w:szCs w:val="20"/>
    </w:rPr>
  </w:style>
  <w:style w:type="paragraph" w:styleId="BodyText">
    <w:name w:val="Body Text"/>
    <w:basedOn w:val="Normal"/>
    <w:semiHidden/>
    <w:pPr>
      <w:tabs>
        <w:tab w:val="left" w:pos="-720"/>
      </w:tabs>
      <w:suppressAutoHyphens/>
    </w:pPr>
    <w:rPr>
      <w:spacing w:val="-3"/>
      <w:szCs w:val="20"/>
    </w:rPr>
  </w:style>
  <w:style w:type="character" w:styleId="PageNumber">
    <w:name w:val="page number"/>
    <w:basedOn w:val="DefaultParagraphFont"/>
    <w:semiHidden/>
  </w:style>
  <w:style w:type="paragraph" w:styleId="BodyTextIndent2">
    <w:name w:val="Body Text Indent 2"/>
    <w:basedOn w:val="Normal"/>
    <w:semiHidden/>
    <w:pPr>
      <w:ind w:left="720"/>
    </w:pPr>
    <w:rPr>
      <w:rFonts w:ascii="Arial" w:hAnsi="Arial"/>
      <w:color w:val="0000FF"/>
      <w:sz w:val="22"/>
      <w:szCs w:val="20"/>
    </w:rPr>
  </w:style>
  <w:style w:type="paragraph" w:styleId="BodyText2">
    <w:name w:val="Body Text 2"/>
    <w:basedOn w:val="Normal"/>
    <w:semiHidden/>
    <w:rPr>
      <w:rFonts w:ascii="Arial" w:hAnsi="Arial"/>
      <w:sz w:val="18"/>
      <w:szCs w:val="20"/>
    </w:rPr>
  </w:style>
  <w:style w:type="paragraph" w:styleId="Header">
    <w:name w:val="header"/>
    <w:basedOn w:val="Normal"/>
    <w:semiHidden/>
    <w:pPr>
      <w:tabs>
        <w:tab w:val="center" w:pos="4320"/>
        <w:tab w:val="right" w:pos="8640"/>
      </w:tabs>
    </w:pPr>
    <w:rPr>
      <w:rFonts w:ascii="Courier" w:hAnsi="Courier"/>
      <w:sz w:val="20"/>
      <w:szCs w:val="20"/>
    </w:rPr>
  </w:style>
  <w:style w:type="paragraph" w:styleId="Footer">
    <w:name w:val="footer"/>
    <w:basedOn w:val="Normal"/>
    <w:link w:val="FooterChar"/>
    <w:pPr>
      <w:tabs>
        <w:tab w:val="center" w:pos="4320"/>
        <w:tab w:val="right" w:pos="8640"/>
      </w:tabs>
    </w:pPr>
    <w:rPr>
      <w:rFonts w:ascii="Courier" w:hAnsi="Courier"/>
      <w:sz w:val="20"/>
      <w:szCs w:val="20"/>
    </w:rPr>
  </w:style>
  <w:style w:type="character" w:styleId="FollowedHyperlink">
    <w:name w:val="FollowedHyperlink"/>
    <w:semiHidden/>
    <w:rPr>
      <w:color w:val="800080"/>
      <w:u w:val="single"/>
    </w:rPr>
  </w:style>
  <w:style w:type="paragraph" w:styleId="Title">
    <w:name w:val="Title"/>
    <w:basedOn w:val="Normal"/>
    <w:qFormat/>
    <w:pPr>
      <w:spacing w:before="240" w:after="60"/>
      <w:jc w:val="center"/>
    </w:pPr>
    <w:rPr>
      <w:rFonts w:ascii="Arial" w:hAnsi="Arial"/>
      <w:b/>
      <w:kern w:val="28"/>
      <w:sz w:val="32"/>
      <w:szCs w:val="20"/>
    </w:rPr>
  </w:style>
  <w:style w:type="paragraph" w:styleId="BodyTextIndent3">
    <w:name w:val="Body Text Indent 3"/>
    <w:basedOn w:val="Normal"/>
    <w:semiHidden/>
    <w:pPr>
      <w:widowControl w:val="0"/>
      <w:ind w:left="720" w:hanging="360"/>
    </w:pPr>
    <w:rPr>
      <w:rFonts w:ascii="Arial" w:hAnsi="Arial"/>
      <w:b/>
      <w:bCs/>
      <w:snapToGrid w:val="0"/>
      <w:szCs w:val="20"/>
    </w:rPr>
  </w:style>
  <w:style w:type="paragraph" w:styleId="BodyTextIndent">
    <w:name w:val="Body Text Indent"/>
    <w:basedOn w:val="Normal"/>
    <w:semiHidden/>
    <w:pPr>
      <w:ind w:left="720"/>
      <w:jc w:val="both"/>
    </w:pPr>
    <w:rPr>
      <w:rFonts w:ascii="Arial" w:hAnsi="Arial" w:cs="Arial"/>
      <w:color w:val="0000FF"/>
      <w:sz w:val="20"/>
    </w:rPr>
  </w:style>
  <w:style w:type="paragraph" w:styleId="BlockText">
    <w:name w:val="Block Text"/>
    <w:basedOn w:val="Normal"/>
    <w:semiHidden/>
    <w:pPr>
      <w:ind w:left="720" w:right="-540"/>
      <w:jc w:val="both"/>
    </w:pPr>
    <w:rPr>
      <w:rFonts w:ascii="Arial" w:hAnsi="Arial" w:cs="Arial"/>
      <w:sz w:val="20"/>
    </w:rPr>
  </w:style>
  <w:style w:type="paragraph" w:styleId="PlainText">
    <w:name w:val="Plain Text"/>
    <w:basedOn w:val="Normal"/>
    <w:semiHidden/>
    <w:rPr>
      <w:rFonts w:ascii="Courier New" w:hAnsi="Courier New"/>
      <w:sz w:val="20"/>
      <w:szCs w:val="20"/>
    </w:rPr>
  </w:style>
  <w:style w:type="paragraph" w:styleId="BalloonText">
    <w:name w:val="Balloon Text"/>
    <w:basedOn w:val="Normal"/>
    <w:link w:val="BalloonTextChar"/>
    <w:uiPriority w:val="99"/>
    <w:semiHidden/>
    <w:unhideWhenUsed/>
    <w:rsid w:val="005633D8"/>
    <w:rPr>
      <w:rFonts w:ascii="Tahoma" w:hAnsi="Tahoma" w:cs="Tahoma"/>
      <w:sz w:val="16"/>
      <w:szCs w:val="16"/>
    </w:rPr>
  </w:style>
  <w:style w:type="character" w:customStyle="1" w:styleId="BalloonTextChar">
    <w:name w:val="Balloon Text Char"/>
    <w:link w:val="BalloonText"/>
    <w:uiPriority w:val="99"/>
    <w:semiHidden/>
    <w:rsid w:val="005633D8"/>
    <w:rPr>
      <w:rFonts w:ascii="Tahoma" w:hAnsi="Tahoma" w:cs="Tahoma"/>
      <w:sz w:val="16"/>
      <w:szCs w:val="16"/>
    </w:rPr>
  </w:style>
  <w:style w:type="character" w:customStyle="1" w:styleId="Heading2Char">
    <w:name w:val="Heading 2 Char"/>
    <w:link w:val="Heading2"/>
    <w:rsid w:val="00323FB2"/>
    <w:rPr>
      <w:rFonts w:ascii="Arial" w:hAnsi="Arial" w:cs="Arial"/>
      <w:b/>
      <w:bCs/>
      <w:sz w:val="24"/>
      <w:szCs w:val="24"/>
    </w:rPr>
  </w:style>
  <w:style w:type="character" w:customStyle="1" w:styleId="Heading6Char">
    <w:name w:val="Heading 6 Char"/>
    <w:link w:val="Heading6"/>
    <w:rsid w:val="00323FB2"/>
    <w:rPr>
      <w:rFonts w:ascii="Arial" w:hAnsi="Arial" w:cs="Arial"/>
      <w:b/>
      <w:bCs/>
      <w:sz w:val="24"/>
      <w:szCs w:val="24"/>
    </w:rPr>
  </w:style>
  <w:style w:type="character" w:customStyle="1" w:styleId="Heading7Char">
    <w:name w:val="Heading 7 Char"/>
    <w:link w:val="Heading7"/>
    <w:rsid w:val="00323FB2"/>
    <w:rPr>
      <w:rFonts w:ascii="Arial" w:hAnsi="Arial" w:cs="Arial"/>
      <w:b/>
      <w:bCs/>
      <w:sz w:val="28"/>
      <w:szCs w:val="24"/>
    </w:rPr>
  </w:style>
  <w:style w:type="paragraph" w:styleId="ListParagraph">
    <w:name w:val="List Paragraph"/>
    <w:basedOn w:val="Normal"/>
    <w:uiPriority w:val="34"/>
    <w:qFormat/>
    <w:rsid w:val="00323FB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947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147E8"/>
    <w:rPr>
      <w:rFonts w:ascii="Courier" w:hAnsi="Courier"/>
    </w:rPr>
  </w:style>
  <w:style w:type="paragraph" w:styleId="NoSpacing">
    <w:name w:val="No Spacing"/>
    <w:uiPriority w:val="1"/>
    <w:qFormat/>
    <w:rsid w:val="00D1099C"/>
    <w:rPr>
      <w:sz w:val="24"/>
      <w:szCs w:val="24"/>
    </w:rPr>
  </w:style>
  <w:style w:type="paragraph" w:customStyle="1" w:styleId="DefaultText">
    <w:name w:val="Default Text"/>
    <w:basedOn w:val="Normal"/>
    <w:rsid w:val="00D1099C"/>
    <w:rPr>
      <w:noProof/>
      <w:sz w:val="20"/>
      <w:szCs w:val="20"/>
    </w:rPr>
  </w:style>
  <w:style w:type="paragraph" w:styleId="Subtitle">
    <w:name w:val="Subtitle"/>
    <w:basedOn w:val="Normal"/>
    <w:next w:val="Normal"/>
    <w:link w:val="SubtitleChar"/>
    <w:uiPriority w:val="11"/>
    <w:qFormat/>
    <w:rsid w:val="001D43AA"/>
    <w:pPr>
      <w:spacing w:after="60"/>
      <w:jc w:val="center"/>
      <w:outlineLvl w:val="1"/>
    </w:pPr>
    <w:rPr>
      <w:rFonts w:ascii="Cambria" w:hAnsi="Cambria"/>
    </w:rPr>
  </w:style>
  <w:style w:type="character" w:customStyle="1" w:styleId="SubtitleChar">
    <w:name w:val="Subtitle Char"/>
    <w:link w:val="Subtitle"/>
    <w:uiPriority w:val="11"/>
    <w:rsid w:val="001D43AA"/>
    <w:rPr>
      <w:rFonts w:ascii="Cambria" w:eastAsia="Times New Roman" w:hAnsi="Cambria" w:cs="Times New Roman"/>
      <w:sz w:val="24"/>
      <w:szCs w:val="24"/>
    </w:rPr>
  </w:style>
  <w:style w:type="paragraph" w:customStyle="1" w:styleId="InsideAddress">
    <w:name w:val="Inside Address"/>
    <w:basedOn w:val="Normal"/>
    <w:rsid w:val="00F63751"/>
    <w:rPr>
      <w:szCs w:val="20"/>
    </w:rPr>
  </w:style>
  <w:style w:type="character" w:customStyle="1" w:styleId="Heading3Char">
    <w:name w:val="Heading 3 Char"/>
    <w:link w:val="Heading3"/>
    <w:rsid w:val="007B7A76"/>
    <w:rPr>
      <w:b/>
      <w:bCs/>
      <w:sz w:val="24"/>
      <w:szCs w:val="24"/>
    </w:rPr>
  </w:style>
  <w:style w:type="character" w:customStyle="1" w:styleId="BodyText3Char">
    <w:name w:val="Body Text 3 Char"/>
    <w:link w:val="BodyText3"/>
    <w:semiHidden/>
    <w:rsid w:val="00BB34E1"/>
    <w:rPr>
      <w:b/>
      <w:sz w:val="24"/>
    </w:rPr>
  </w:style>
  <w:style w:type="character" w:styleId="CommentReference">
    <w:name w:val="annotation reference"/>
    <w:basedOn w:val="DefaultParagraphFont"/>
    <w:uiPriority w:val="99"/>
    <w:semiHidden/>
    <w:unhideWhenUsed/>
    <w:rsid w:val="0011538F"/>
    <w:rPr>
      <w:sz w:val="16"/>
      <w:szCs w:val="16"/>
    </w:rPr>
  </w:style>
  <w:style w:type="paragraph" w:styleId="CommentText">
    <w:name w:val="annotation text"/>
    <w:basedOn w:val="Normal"/>
    <w:link w:val="CommentTextChar"/>
    <w:uiPriority w:val="99"/>
    <w:semiHidden/>
    <w:unhideWhenUsed/>
    <w:rsid w:val="0011538F"/>
    <w:rPr>
      <w:sz w:val="20"/>
      <w:szCs w:val="20"/>
    </w:rPr>
  </w:style>
  <w:style w:type="character" w:customStyle="1" w:styleId="CommentTextChar">
    <w:name w:val="Comment Text Char"/>
    <w:basedOn w:val="DefaultParagraphFont"/>
    <w:link w:val="CommentText"/>
    <w:uiPriority w:val="99"/>
    <w:semiHidden/>
    <w:rsid w:val="0011538F"/>
  </w:style>
  <w:style w:type="paragraph" w:styleId="CommentSubject">
    <w:name w:val="annotation subject"/>
    <w:basedOn w:val="CommentText"/>
    <w:next w:val="CommentText"/>
    <w:link w:val="CommentSubjectChar"/>
    <w:uiPriority w:val="99"/>
    <w:semiHidden/>
    <w:unhideWhenUsed/>
    <w:rsid w:val="0011538F"/>
    <w:rPr>
      <w:b/>
      <w:bCs/>
    </w:rPr>
  </w:style>
  <w:style w:type="character" w:customStyle="1" w:styleId="CommentSubjectChar">
    <w:name w:val="Comment Subject Char"/>
    <w:basedOn w:val="CommentTextChar"/>
    <w:link w:val="CommentSubject"/>
    <w:uiPriority w:val="99"/>
    <w:semiHidden/>
    <w:rsid w:val="0011538F"/>
    <w:rPr>
      <w:b/>
      <w:bCs/>
    </w:rPr>
  </w:style>
  <w:style w:type="paragraph" w:styleId="Revision">
    <w:name w:val="Revision"/>
    <w:hidden/>
    <w:uiPriority w:val="99"/>
    <w:semiHidden/>
    <w:rsid w:val="002474CE"/>
    <w:rPr>
      <w:sz w:val="24"/>
      <w:szCs w:val="24"/>
    </w:rPr>
  </w:style>
  <w:style w:type="paragraph" w:styleId="List2">
    <w:name w:val="List 2"/>
    <w:basedOn w:val="Normal"/>
    <w:semiHidden/>
    <w:rsid w:val="00502C58"/>
    <w:pPr>
      <w:ind w:left="566" w:hanging="283"/>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50109">
      <w:bodyDiv w:val="1"/>
      <w:marLeft w:val="0"/>
      <w:marRight w:val="0"/>
      <w:marTop w:val="0"/>
      <w:marBottom w:val="0"/>
      <w:divBdr>
        <w:top w:val="none" w:sz="0" w:space="0" w:color="auto"/>
        <w:left w:val="none" w:sz="0" w:space="0" w:color="auto"/>
        <w:bottom w:val="none" w:sz="0" w:space="0" w:color="auto"/>
        <w:right w:val="none" w:sz="0" w:space="0" w:color="auto"/>
      </w:divBdr>
    </w:div>
    <w:div w:id="181089421">
      <w:bodyDiv w:val="1"/>
      <w:marLeft w:val="0"/>
      <w:marRight w:val="0"/>
      <w:marTop w:val="0"/>
      <w:marBottom w:val="0"/>
      <w:divBdr>
        <w:top w:val="none" w:sz="0" w:space="0" w:color="auto"/>
        <w:left w:val="none" w:sz="0" w:space="0" w:color="auto"/>
        <w:bottom w:val="none" w:sz="0" w:space="0" w:color="auto"/>
        <w:right w:val="none" w:sz="0" w:space="0" w:color="auto"/>
      </w:divBdr>
    </w:div>
    <w:div w:id="198590737">
      <w:bodyDiv w:val="1"/>
      <w:marLeft w:val="0"/>
      <w:marRight w:val="0"/>
      <w:marTop w:val="0"/>
      <w:marBottom w:val="0"/>
      <w:divBdr>
        <w:top w:val="none" w:sz="0" w:space="0" w:color="auto"/>
        <w:left w:val="none" w:sz="0" w:space="0" w:color="auto"/>
        <w:bottom w:val="none" w:sz="0" w:space="0" w:color="auto"/>
        <w:right w:val="none" w:sz="0" w:space="0" w:color="auto"/>
      </w:divBdr>
    </w:div>
    <w:div w:id="220017802">
      <w:bodyDiv w:val="1"/>
      <w:marLeft w:val="0"/>
      <w:marRight w:val="0"/>
      <w:marTop w:val="0"/>
      <w:marBottom w:val="0"/>
      <w:divBdr>
        <w:top w:val="none" w:sz="0" w:space="0" w:color="auto"/>
        <w:left w:val="none" w:sz="0" w:space="0" w:color="auto"/>
        <w:bottom w:val="none" w:sz="0" w:space="0" w:color="auto"/>
        <w:right w:val="none" w:sz="0" w:space="0" w:color="auto"/>
      </w:divBdr>
    </w:div>
    <w:div w:id="225265550">
      <w:bodyDiv w:val="1"/>
      <w:marLeft w:val="0"/>
      <w:marRight w:val="0"/>
      <w:marTop w:val="0"/>
      <w:marBottom w:val="0"/>
      <w:divBdr>
        <w:top w:val="none" w:sz="0" w:space="0" w:color="auto"/>
        <w:left w:val="none" w:sz="0" w:space="0" w:color="auto"/>
        <w:bottom w:val="none" w:sz="0" w:space="0" w:color="auto"/>
        <w:right w:val="none" w:sz="0" w:space="0" w:color="auto"/>
      </w:divBdr>
    </w:div>
    <w:div w:id="293489987">
      <w:bodyDiv w:val="1"/>
      <w:marLeft w:val="0"/>
      <w:marRight w:val="0"/>
      <w:marTop w:val="0"/>
      <w:marBottom w:val="0"/>
      <w:divBdr>
        <w:top w:val="none" w:sz="0" w:space="0" w:color="auto"/>
        <w:left w:val="none" w:sz="0" w:space="0" w:color="auto"/>
        <w:bottom w:val="none" w:sz="0" w:space="0" w:color="auto"/>
        <w:right w:val="none" w:sz="0" w:space="0" w:color="auto"/>
      </w:divBdr>
    </w:div>
    <w:div w:id="400519423">
      <w:bodyDiv w:val="1"/>
      <w:marLeft w:val="0"/>
      <w:marRight w:val="0"/>
      <w:marTop w:val="0"/>
      <w:marBottom w:val="0"/>
      <w:divBdr>
        <w:top w:val="none" w:sz="0" w:space="0" w:color="auto"/>
        <w:left w:val="none" w:sz="0" w:space="0" w:color="auto"/>
        <w:bottom w:val="none" w:sz="0" w:space="0" w:color="auto"/>
        <w:right w:val="none" w:sz="0" w:space="0" w:color="auto"/>
      </w:divBdr>
    </w:div>
    <w:div w:id="453060216">
      <w:bodyDiv w:val="1"/>
      <w:marLeft w:val="0"/>
      <w:marRight w:val="0"/>
      <w:marTop w:val="0"/>
      <w:marBottom w:val="0"/>
      <w:divBdr>
        <w:top w:val="none" w:sz="0" w:space="0" w:color="auto"/>
        <w:left w:val="none" w:sz="0" w:space="0" w:color="auto"/>
        <w:bottom w:val="none" w:sz="0" w:space="0" w:color="auto"/>
        <w:right w:val="none" w:sz="0" w:space="0" w:color="auto"/>
      </w:divBdr>
    </w:div>
    <w:div w:id="500463074">
      <w:bodyDiv w:val="1"/>
      <w:marLeft w:val="0"/>
      <w:marRight w:val="0"/>
      <w:marTop w:val="0"/>
      <w:marBottom w:val="0"/>
      <w:divBdr>
        <w:top w:val="none" w:sz="0" w:space="0" w:color="auto"/>
        <w:left w:val="none" w:sz="0" w:space="0" w:color="auto"/>
        <w:bottom w:val="none" w:sz="0" w:space="0" w:color="auto"/>
        <w:right w:val="none" w:sz="0" w:space="0" w:color="auto"/>
      </w:divBdr>
    </w:div>
    <w:div w:id="700861477">
      <w:bodyDiv w:val="1"/>
      <w:marLeft w:val="0"/>
      <w:marRight w:val="0"/>
      <w:marTop w:val="0"/>
      <w:marBottom w:val="0"/>
      <w:divBdr>
        <w:top w:val="none" w:sz="0" w:space="0" w:color="auto"/>
        <w:left w:val="none" w:sz="0" w:space="0" w:color="auto"/>
        <w:bottom w:val="none" w:sz="0" w:space="0" w:color="auto"/>
        <w:right w:val="none" w:sz="0" w:space="0" w:color="auto"/>
      </w:divBdr>
    </w:div>
    <w:div w:id="746658104">
      <w:bodyDiv w:val="1"/>
      <w:marLeft w:val="0"/>
      <w:marRight w:val="0"/>
      <w:marTop w:val="0"/>
      <w:marBottom w:val="0"/>
      <w:divBdr>
        <w:top w:val="none" w:sz="0" w:space="0" w:color="auto"/>
        <w:left w:val="none" w:sz="0" w:space="0" w:color="auto"/>
        <w:bottom w:val="none" w:sz="0" w:space="0" w:color="auto"/>
        <w:right w:val="none" w:sz="0" w:space="0" w:color="auto"/>
      </w:divBdr>
    </w:div>
    <w:div w:id="757092283">
      <w:bodyDiv w:val="1"/>
      <w:marLeft w:val="0"/>
      <w:marRight w:val="0"/>
      <w:marTop w:val="0"/>
      <w:marBottom w:val="0"/>
      <w:divBdr>
        <w:top w:val="none" w:sz="0" w:space="0" w:color="auto"/>
        <w:left w:val="none" w:sz="0" w:space="0" w:color="auto"/>
        <w:bottom w:val="none" w:sz="0" w:space="0" w:color="auto"/>
        <w:right w:val="none" w:sz="0" w:space="0" w:color="auto"/>
      </w:divBdr>
    </w:div>
    <w:div w:id="815803246">
      <w:bodyDiv w:val="1"/>
      <w:marLeft w:val="0"/>
      <w:marRight w:val="0"/>
      <w:marTop w:val="0"/>
      <w:marBottom w:val="0"/>
      <w:divBdr>
        <w:top w:val="none" w:sz="0" w:space="0" w:color="auto"/>
        <w:left w:val="none" w:sz="0" w:space="0" w:color="auto"/>
        <w:bottom w:val="none" w:sz="0" w:space="0" w:color="auto"/>
        <w:right w:val="none" w:sz="0" w:space="0" w:color="auto"/>
      </w:divBdr>
    </w:div>
    <w:div w:id="882450139">
      <w:bodyDiv w:val="1"/>
      <w:marLeft w:val="0"/>
      <w:marRight w:val="0"/>
      <w:marTop w:val="0"/>
      <w:marBottom w:val="0"/>
      <w:divBdr>
        <w:top w:val="none" w:sz="0" w:space="0" w:color="auto"/>
        <w:left w:val="none" w:sz="0" w:space="0" w:color="auto"/>
        <w:bottom w:val="none" w:sz="0" w:space="0" w:color="auto"/>
        <w:right w:val="none" w:sz="0" w:space="0" w:color="auto"/>
      </w:divBdr>
    </w:div>
    <w:div w:id="912662516">
      <w:bodyDiv w:val="1"/>
      <w:marLeft w:val="0"/>
      <w:marRight w:val="0"/>
      <w:marTop w:val="0"/>
      <w:marBottom w:val="0"/>
      <w:divBdr>
        <w:top w:val="none" w:sz="0" w:space="0" w:color="auto"/>
        <w:left w:val="none" w:sz="0" w:space="0" w:color="auto"/>
        <w:bottom w:val="none" w:sz="0" w:space="0" w:color="auto"/>
        <w:right w:val="none" w:sz="0" w:space="0" w:color="auto"/>
      </w:divBdr>
    </w:div>
    <w:div w:id="1038049442">
      <w:bodyDiv w:val="1"/>
      <w:marLeft w:val="0"/>
      <w:marRight w:val="0"/>
      <w:marTop w:val="0"/>
      <w:marBottom w:val="0"/>
      <w:divBdr>
        <w:top w:val="none" w:sz="0" w:space="0" w:color="auto"/>
        <w:left w:val="none" w:sz="0" w:space="0" w:color="auto"/>
        <w:bottom w:val="none" w:sz="0" w:space="0" w:color="auto"/>
        <w:right w:val="none" w:sz="0" w:space="0" w:color="auto"/>
      </w:divBdr>
    </w:div>
    <w:div w:id="1038121716">
      <w:bodyDiv w:val="1"/>
      <w:marLeft w:val="0"/>
      <w:marRight w:val="0"/>
      <w:marTop w:val="0"/>
      <w:marBottom w:val="0"/>
      <w:divBdr>
        <w:top w:val="none" w:sz="0" w:space="0" w:color="auto"/>
        <w:left w:val="none" w:sz="0" w:space="0" w:color="auto"/>
        <w:bottom w:val="none" w:sz="0" w:space="0" w:color="auto"/>
        <w:right w:val="none" w:sz="0" w:space="0" w:color="auto"/>
      </w:divBdr>
    </w:div>
    <w:div w:id="1048063863">
      <w:bodyDiv w:val="1"/>
      <w:marLeft w:val="0"/>
      <w:marRight w:val="0"/>
      <w:marTop w:val="0"/>
      <w:marBottom w:val="0"/>
      <w:divBdr>
        <w:top w:val="none" w:sz="0" w:space="0" w:color="auto"/>
        <w:left w:val="none" w:sz="0" w:space="0" w:color="auto"/>
        <w:bottom w:val="none" w:sz="0" w:space="0" w:color="auto"/>
        <w:right w:val="none" w:sz="0" w:space="0" w:color="auto"/>
      </w:divBdr>
    </w:div>
    <w:div w:id="1108542660">
      <w:bodyDiv w:val="1"/>
      <w:marLeft w:val="0"/>
      <w:marRight w:val="0"/>
      <w:marTop w:val="0"/>
      <w:marBottom w:val="0"/>
      <w:divBdr>
        <w:top w:val="none" w:sz="0" w:space="0" w:color="auto"/>
        <w:left w:val="none" w:sz="0" w:space="0" w:color="auto"/>
        <w:bottom w:val="none" w:sz="0" w:space="0" w:color="auto"/>
        <w:right w:val="none" w:sz="0" w:space="0" w:color="auto"/>
      </w:divBdr>
    </w:div>
    <w:div w:id="1147671342">
      <w:bodyDiv w:val="1"/>
      <w:marLeft w:val="0"/>
      <w:marRight w:val="0"/>
      <w:marTop w:val="0"/>
      <w:marBottom w:val="0"/>
      <w:divBdr>
        <w:top w:val="none" w:sz="0" w:space="0" w:color="auto"/>
        <w:left w:val="none" w:sz="0" w:space="0" w:color="auto"/>
        <w:bottom w:val="none" w:sz="0" w:space="0" w:color="auto"/>
        <w:right w:val="none" w:sz="0" w:space="0" w:color="auto"/>
      </w:divBdr>
    </w:div>
    <w:div w:id="1252082859">
      <w:bodyDiv w:val="1"/>
      <w:marLeft w:val="0"/>
      <w:marRight w:val="0"/>
      <w:marTop w:val="0"/>
      <w:marBottom w:val="0"/>
      <w:divBdr>
        <w:top w:val="none" w:sz="0" w:space="0" w:color="auto"/>
        <w:left w:val="none" w:sz="0" w:space="0" w:color="auto"/>
        <w:bottom w:val="none" w:sz="0" w:space="0" w:color="auto"/>
        <w:right w:val="none" w:sz="0" w:space="0" w:color="auto"/>
      </w:divBdr>
    </w:div>
    <w:div w:id="1274706038">
      <w:bodyDiv w:val="1"/>
      <w:marLeft w:val="0"/>
      <w:marRight w:val="0"/>
      <w:marTop w:val="0"/>
      <w:marBottom w:val="0"/>
      <w:divBdr>
        <w:top w:val="none" w:sz="0" w:space="0" w:color="auto"/>
        <w:left w:val="none" w:sz="0" w:space="0" w:color="auto"/>
        <w:bottom w:val="none" w:sz="0" w:space="0" w:color="auto"/>
        <w:right w:val="none" w:sz="0" w:space="0" w:color="auto"/>
      </w:divBdr>
    </w:div>
    <w:div w:id="1333140673">
      <w:bodyDiv w:val="1"/>
      <w:marLeft w:val="0"/>
      <w:marRight w:val="0"/>
      <w:marTop w:val="0"/>
      <w:marBottom w:val="0"/>
      <w:divBdr>
        <w:top w:val="none" w:sz="0" w:space="0" w:color="auto"/>
        <w:left w:val="none" w:sz="0" w:space="0" w:color="auto"/>
        <w:bottom w:val="none" w:sz="0" w:space="0" w:color="auto"/>
        <w:right w:val="none" w:sz="0" w:space="0" w:color="auto"/>
      </w:divBdr>
    </w:div>
    <w:div w:id="1341154575">
      <w:bodyDiv w:val="1"/>
      <w:marLeft w:val="0"/>
      <w:marRight w:val="0"/>
      <w:marTop w:val="0"/>
      <w:marBottom w:val="0"/>
      <w:divBdr>
        <w:top w:val="none" w:sz="0" w:space="0" w:color="auto"/>
        <w:left w:val="none" w:sz="0" w:space="0" w:color="auto"/>
        <w:bottom w:val="none" w:sz="0" w:space="0" w:color="auto"/>
        <w:right w:val="none" w:sz="0" w:space="0" w:color="auto"/>
      </w:divBdr>
    </w:div>
    <w:div w:id="1457410924">
      <w:bodyDiv w:val="1"/>
      <w:marLeft w:val="0"/>
      <w:marRight w:val="0"/>
      <w:marTop w:val="0"/>
      <w:marBottom w:val="0"/>
      <w:divBdr>
        <w:top w:val="none" w:sz="0" w:space="0" w:color="auto"/>
        <w:left w:val="none" w:sz="0" w:space="0" w:color="auto"/>
        <w:bottom w:val="none" w:sz="0" w:space="0" w:color="auto"/>
        <w:right w:val="none" w:sz="0" w:space="0" w:color="auto"/>
      </w:divBdr>
    </w:div>
    <w:div w:id="1475099188">
      <w:bodyDiv w:val="1"/>
      <w:marLeft w:val="0"/>
      <w:marRight w:val="0"/>
      <w:marTop w:val="0"/>
      <w:marBottom w:val="0"/>
      <w:divBdr>
        <w:top w:val="none" w:sz="0" w:space="0" w:color="auto"/>
        <w:left w:val="none" w:sz="0" w:space="0" w:color="auto"/>
        <w:bottom w:val="none" w:sz="0" w:space="0" w:color="auto"/>
        <w:right w:val="none" w:sz="0" w:space="0" w:color="auto"/>
      </w:divBdr>
    </w:div>
    <w:div w:id="1757090141">
      <w:bodyDiv w:val="1"/>
      <w:marLeft w:val="0"/>
      <w:marRight w:val="0"/>
      <w:marTop w:val="0"/>
      <w:marBottom w:val="0"/>
      <w:divBdr>
        <w:top w:val="none" w:sz="0" w:space="0" w:color="auto"/>
        <w:left w:val="none" w:sz="0" w:space="0" w:color="auto"/>
        <w:bottom w:val="none" w:sz="0" w:space="0" w:color="auto"/>
        <w:right w:val="none" w:sz="0" w:space="0" w:color="auto"/>
      </w:divBdr>
    </w:div>
    <w:div w:id="1798987981">
      <w:bodyDiv w:val="1"/>
      <w:marLeft w:val="0"/>
      <w:marRight w:val="0"/>
      <w:marTop w:val="0"/>
      <w:marBottom w:val="0"/>
      <w:divBdr>
        <w:top w:val="none" w:sz="0" w:space="0" w:color="auto"/>
        <w:left w:val="none" w:sz="0" w:space="0" w:color="auto"/>
        <w:bottom w:val="none" w:sz="0" w:space="0" w:color="auto"/>
        <w:right w:val="none" w:sz="0" w:space="0" w:color="auto"/>
      </w:divBdr>
    </w:div>
    <w:div w:id="1828597056">
      <w:bodyDiv w:val="1"/>
      <w:marLeft w:val="0"/>
      <w:marRight w:val="0"/>
      <w:marTop w:val="0"/>
      <w:marBottom w:val="0"/>
      <w:divBdr>
        <w:top w:val="none" w:sz="0" w:space="0" w:color="auto"/>
        <w:left w:val="none" w:sz="0" w:space="0" w:color="auto"/>
        <w:bottom w:val="none" w:sz="0" w:space="0" w:color="auto"/>
        <w:right w:val="none" w:sz="0" w:space="0" w:color="auto"/>
      </w:divBdr>
    </w:div>
    <w:div w:id="2006132445">
      <w:bodyDiv w:val="1"/>
      <w:marLeft w:val="0"/>
      <w:marRight w:val="0"/>
      <w:marTop w:val="0"/>
      <w:marBottom w:val="0"/>
      <w:divBdr>
        <w:top w:val="none" w:sz="0" w:space="0" w:color="auto"/>
        <w:left w:val="none" w:sz="0" w:space="0" w:color="auto"/>
        <w:bottom w:val="none" w:sz="0" w:space="0" w:color="auto"/>
        <w:right w:val="none" w:sz="0" w:space="0" w:color="auto"/>
      </w:divBdr>
    </w:div>
    <w:div w:id="20376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danepurchasing.com" TargetMode="External"/><Relationship Id="rId26" Type="http://schemas.openxmlformats.org/officeDocument/2006/relationships/hyperlink" Target="http://www.nlrb.gov/" TargetMode="Externa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yperlink" Target="http://www.danepurchasing.com" TargetMode="External"/><Relationship Id="rId34" Type="http://schemas.openxmlformats.org/officeDocument/2006/relationships/header" Target="header7.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yperlink" Target="http://docs.legis.wisconsin.gov/code/admin_code/atcp/020/34" TargetMode="External"/><Relationship Id="rId38" Type="http://schemas.openxmlformats.org/officeDocument/2006/relationships/header" Target="header1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danepurchasing.com/" TargetMode="External"/><Relationship Id="rId29" Type="http://schemas.openxmlformats.org/officeDocument/2006/relationships/header" Target="head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nepurchasing.com" TargetMode="External"/><Relationship Id="rId24" Type="http://schemas.openxmlformats.org/officeDocument/2006/relationships/hyperlink" Target="http://www.danepurchasing.com" TargetMode="External"/><Relationship Id="rId32" Type="http://schemas.openxmlformats.org/officeDocument/2006/relationships/hyperlink" Target="http://werc.wi.gov" TargetMode="Externa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danepurchasing.com/" TargetMode="Externa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hyperlink" Target="file:///\\daneco.us\DFS\Home\kmb8\My%20Documents\www.danepurchasing.com" TargetMode="External"/><Relationship Id="rId19" Type="http://schemas.openxmlformats.org/officeDocument/2006/relationships/hyperlink" Target="http://www.danepurchasing.com/" TargetMode="External"/><Relationship Id="rId31" Type="http://schemas.openxmlformats.org/officeDocument/2006/relationships/hyperlink" Target="http://www.nlrb.gov"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BIDS@COUNTYOFDANE.COM" TargetMode="External"/><Relationship Id="rId14" Type="http://schemas.openxmlformats.org/officeDocument/2006/relationships/footer" Target="footer1.xml"/><Relationship Id="rId22" Type="http://schemas.openxmlformats.org/officeDocument/2006/relationships/hyperlink" Target="http://www.danepurchasing.com" TargetMode="External"/><Relationship Id="rId27" Type="http://schemas.openxmlformats.org/officeDocument/2006/relationships/hyperlink" Target="http://werc.wi.gov/" TargetMode="External"/><Relationship Id="rId30" Type="http://schemas.openxmlformats.org/officeDocument/2006/relationships/hyperlink" Target="http://www.danepurchasing.com" TargetMode="External"/><Relationship Id="rId35" Type="http://schemas.openxmlformats.org/officeDocument/2006/relationships/header" Target="header8.xm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94F1-CBBE-4795-A3A6-F558B3D5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10304</Words>
  <Characters>58956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lpstr>
    </vt:vector>
  </TitlesOfParts>
  <Company>Dane County</Company>
  <LinksUpToDate>false</LinksUpToDate>
  <CharactersWithSpaces>69122</CharactersWithSpaces>
  <SharedDoc>false</SharedDoc>
  <HLinks>
    <vt:vector size="60" baseType="variant">
      <vt:variant>
        <vt:i4>7864377</vt:i4>
      </vt:variant>
      <vt:variant>
        <vt:i4>27</vt:i4>
      </vt:variant>
      <vt:variant>
        <vt:i4>0</vt:i4>
      </vt:variant>
      <vt:variant>
        <vt:i4>5</vt:i4>
      </vt:variant>
      <vt:variant>
        <vt:lpwstr>http://werc.wi.gov/</vt:lpwstr>
      </vt:variant>
      <vt:variant>
        <vt:lpwstr/>
      </vt:variant>
      <vt:variant>
        <vt:i4>5832783</vt:i4>
      </vt:variant>
      <vt:variant>
        <vt:i4>24</vt:i4>
      </vt:variant>
      <vt:variant>
        <vt:i4>0</vt:i4>
      </vt:variant>
      <vt:variant>
        <vt:i4>5</vt:i4>
      </vt:variant>
      <vt:variant>
        <vt:lpwstr>http://www.nlrb.gov/</vt:lpwstr>
      </vt:variant>
      <vt:variant>
        <vt:lpwstr/>
      </vt:variant>
      <vt:variant>
        <vt:i4>3670051</vt:i4>
      </vt:variant>
      <vt:variant>
        <vt:i4>21</vt:i4>
      </vt:variant>
      <vt:variant>
        <vt:i4>0</vt:i4>
      </vt:variant>
      <vt:variant>
        <vt:i4>5</vt:i4>
      </vt:variant>
      <vt:variant>
        <vt:lpwstr>http://www.danepurchasing.com/</vt:lpwstr>
      </vt:variant>
      <vt:variant>
        <vt:lpwstr/>
      </vt:variant>
      <vt:variant>
        <vt:i4>7864377</vt:i4>
      </vt:variant>
      <vt:variant>
        <vt:i4>18</vt:i4>
      </vt:variant>
      <vt:variant>
        <vt:i4>0</vt:i4>
      </vt:variant>
      <vt:variant>
        <vt:i4>5</vt:i4>
      </vt:variant>
      <vt:variant>
        <vt:lpwstr>http://werc.wi.gov/</vt:lpwstr>
      </vt:variant>
      <vt:variant>
        <vt:lpwstr/>
      </vt:variant>
      <vt:variant>
        <vt:i4>5832783</vt:i4>
      </vt:variant>
      <vt:variant>
        <vt:i4>15</vt:i4>
      </vt:variant>
      <vt:variant>
        <vt:i4>0</vt:i4>
      </vt:variant>
      <vt:variant>
        <vt:i4>5</vt:i4>
      </vt:variant>
      <vt:variant>
        <vt:lpwstr>http://www.nlrb.gov/</vt:lpwstr>
      </vt:variant>
      <vt:variant>
        <vt:lpwstr/>
      </vt:variant>
      <vt:variant>
        <vt:i4>3670051</vt:i4>
      </vt:variant>
      <vt:variant>
        <vt:i4>12</vt:i4>
      </vt:variant>
      <vt:variant>
        <vt:i4>0</vt:i4>
      </vt:variant>
      <vt:variant>
        <vt:i4>5</vt:i4>
      </vt:variant>
      <vt:variant>
        <vt:lpwstr>http://www.danepurchasing.com/</vt:lpwstr>
      </vt:variant>
      <vt:variant>
        <vt:lpwstr/>
      </vt:variant>
      <vt:variant>
        <vt:i4>3670051</vt:i4>
      </vt:variant>
      <vt:variant>
        <vt:i4>9</vt:i4>
      </vt:variant>
      <vt:variant>
        <vt:i4>0</vt:i4>
      </vt:variant>
      <vt:variant>
        <vt:i4>5</vt:i4>
      </vt:variant>
      <vt:variant>
        <vt:lpwstr>http://www.danepurchasing.com/</vt:lpwstr>
      </vt:variant>
      <vt:variant>
        <vt:lpwstr/>
      </vt:variant>
      <vt:variant>
        <vt:i4>3670051</vt:i4>
      </vt:variant>
      <vt:variant>
        <vt:i4>6</vt:i4>
      </vt:variant>
      <vt:variant>
        <vt:i4>0</vt:i4>
      </vt:variant>
      <vt:variant>
        <vt:i4>5</vt:i4>
      </vt:variant>
      <vt:variant>
        <vt:lpwstr>http://www.danepurchasing.com/</vt:lpwstr>
      </vt:variant>
      <vt:variant>
        <vt:lpwstr/>
      </vt:variant>
      <vt:variant>
        <vt:i4>3670051</vt:i4>
      </vt:variant>
      <vt:variant>
        <vt:i4>3</vt:i4>
      </vt:variant>
      <vt:variant>
        <vt:i4>0</vt:i4>
      </vt:variant>
      <vt:variant>
        <vt:i4>5</vt:i4>
      </vt:variant>
      <vt:variant>
        <vt:lpwstr>http://www.danepurchasing.com/</vt:lpwstr>
      </vt:variant>
      <vt:variant>
        <vt:lpwstr/>
      </vt:variant>
      <vt:variant>
        <vt:i4>3670051</vt:i4>
      </vt:variant>
      <vt:variant>
        <vt:i4>0</vt:i4>
      </vt:variant>
      <vt:variant>
        <vt:i4>0</vt:i4>
      </vt:variant>
      <vt:variant>
        <vt:i4>5</vt:i4>
      </vt:variant>
      <vt:variant>
        <vt:lpwstr>http://www.danepurchasing.com/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francisco silva</dc:creator>
  <cp:keywords/>
  <cp:lastModifiedBy>Patten (Purchasing), Peter</cp:lastModifiedBy>
  <cp:revision>6</cp:revision>
  <cp:lastPrinted>2018-02-26T21:39:00Z</cp:lastPrinted>
  <dcterms:created xsi:type="dcterms:W3CDTF">2020-06-19T17:58:00Z</dcterms:created>
  <dcterms:modified xsi:type="dcterms:W3CDTF">2020-06-29T21:18:00Z</dcterms:modified>
</cp:coreProperties>
</file>