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08"/>
        <w:gridCol w:w="1541"/>
        <w:gridCol w:w="6335"/>
      </w:tblGrid>
      <w:tr w:rsidR="00702DE5" w:rsidTr="004C1D3F">
        <w:trPr>
          <w:trHeight w:val="2477"/>
          <w:tblCellSpacing w:w="20" w:type="dxa"/>
          <w:jc w:val="center"/>
        </w:trPr>
        <w:tc>
          <w:tcPr>
            <w:tcW w:w="2855" w:type="dxa"/>
            <w:shd w:val="clear" w:color="auto" w:fill="D9D9D9"/>
            <w:vAlign w:val="center"/>
          </w:tcPr>
          <w:p w:rsidR="00702DE5" w:rsidRDefault="006F7D25" w:rsidP="00173A67">
            <w:pPr>
              <w:pStyle w:val="Heading9"/>
              <w:jc w:val="center"/>
            </w:pPr>
            <w:r>
              <w:t>`</w:t>
            </w:r>
          </w:p>
        </w:tc>
        <w:tc>
          <w:tcPr>
            <w:tcW w:w="783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35" w:type="dxa"/>
            <w:gridSpan w:val="2"/>
          </w:tcPr>
          <w:p w:rsidR="00714909" w:rsidRPr="00D01799" w:rsidRDefault="00765B0B" w:rsidP="00173A67">
            <w:pPr>
              <w:jc w:val="center"/>
              <w:rPr>
                <w:rFonts w:ascii="Arial" w:hAnsi="Arial" w:cs="Arial"/>
                <w:b/>
                <w:color w:val="0000FF"/>
              </w:rPr>
            </w:pPr>
            <w:r>
              <w:rPr>
                <w:rFonts w:ascii="Arial" w:hAnsi="Arial" w:cs="Arial"/>
                <w:b/>
                <w:color w:val="0000FF"/>
                <w:sz w:val="28"/>
              </w:rPr>
              <w:t>118089</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35" w:type="dxa"/>
            <w:gridSpan w:val="2"/>
          </w:tcPr>
          <w:p w:rsidR="00714909" w:rsidRPr="00D01799" w:rsidRDefault="00765B0B" w:rsidP="00173A67">
            <w:pPr>
              <w:jc w:val="center"/>
              <w:rPr>
                <w:rFonts w:ascii="Arial" w:hAnsi="Arial" w:cs="Arial"/>
                <w:b/>
                <w:color w:val="0000FF"/>
              </w:rPr>
            </w:pPr>
            <w:r>
              <w:rPr>
                <w:rFonts w:ascii="Arial" w:hAnsi="Arial" w:cs="Arial"/>
                <w:b/>
                <w:color w:val="0000FF"/>
                <w:sz w:val="28"/>
              </w:rPr>
              <w:t xml:space="preserve">Medical Director for the Public Safety Communications </w:t>
            </w:r>
            <w:r w:rsidR="00953549">
              <w:rPr>
                <w:rFonts w:ascii="Arial" w:hAnsi="Arial" w:cs="Arial"/>
                <w:b/>
                <w:color w:val="0000FF"/>
                <w:sz w:val="28"/>
              </w:rPr>
              <w:t>Department</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35" w:type="dxa"/>
            <w:gridSpan w:val="2"/>
          </w:tcPr>
          <w:p w:rsidR="00714909" w:rsidRPr="00E2101A" w:rsidRDefault="00765B0B" w:rsidP="00173A67">
            <w:pPr>
              <w:pStyle w:val="Heading7"/>
              <w:rPr>
                <w:color w:val="0000FF"/>
                <w:sz w:val="32"/>
              </w:rPr>
            </w:pPr>
            <w:r>
              <w:rPr>
                <w:color w:val="0000FF"/>
                <w:sz w:val="32"/>
              </w:rPr>
              <w:t>November 2</w:t>
            </w:r>
            <w:r w:rsidR="00615361">
              <w:rPr>
                <w:color w:val="0000FF"/>
                <w:sz w:val="32"/>
              </w:rPr>
              <w:t>8</w:t>
            </w:r>
            <w:r>
              <w:rPr>
                <w:color w:val="0000FF"/>
                <w:sz w:val="32"/>
              </w:rPr>
              <w:t>, 2018</w:t>
            </w:r>
          </w:p>
          <w:p w:rsidR="00714909" w:rsidRPr="00BD5705" w:rsidRDefault="00714909" w:rsidP="00173A67">
            <w:pPr>
              <w:pStyle w:val="Heading7"/>
              <w:rPr>
                <w:color w:val="0000FF"/>
              </w:rPr>
            </w:pPr>
            <w:r>
              <w:rPr>
                <w:color w:val="0000FF"/>
              </w:rPr>
              <w:t>2:00 p.m. (CST)</w:t>
            </w:r>
          </w:p>
          <w:p w:rsidR="00714909" w:rsidRDefault="00714909" w:rsidP="00173A67">
            <w:pPr>
              <w:jc w:val="center"/>
              <w:rPr>
                <w:rFonts w:ascii="Arial" w:hAnsi="Arial" w:cs="Arial"/>
              </w:rPr>
            </w:pPr>
          </w:p>
          <w:p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rsidTr="004C1D3F">
        <w:trPr>
          <w:tblCellSpacing w:w="20" w:type="dxa"/>
          <w:jc w:val="center"/>
        </w:trPr>
        <w:tc>
          <w:tcPr>
            <w:tcW w:w="2855" w:type="dxa"/>
            <w:shd w:val="clear" w:color="auto" w:fill="D9D9D9"/>
            <w:vAlign w:val="center"/>
          </w:tcPr>
          <w:p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35" w:type="dxa"/>
            <w:gridSpan w:val="2"/>
            <w:vAlign w:val="center"/>
          </w:tcPr>
          <w:p w:rsidR="00714909" w:rsidRDefault="00714909" w:rsidP="004C1D3F">
            <w:pPr>
              <w:jc w:val="center"/>
              <w:rPr>
                <w:rFonts w:ascii="Arial" w:hAnsi="Arial" w:cs="Arial"/>
              </w:rPr>
            </w:pPr>
          </w:p>
          <w:p w:rsidR="00714909" w:rsidRDefault="00714909" w:rsidP="004C1D3F">
            <w:pPr>
              <w:jc w:val="center"/>
              <w:rPr>
                <w:rFonts w:ascii="Arial" w:hAnsi="Arial" w:cs="Arial"/>
              </w:rPr>
            </w:pPr>
            <w:r>
              <w:rPr>
                <w:rFonts w:ascii="Arial" w:hAnsi="Arial" w:cs="Arial"/>
              </w:rPr>
              <w:t>CITY COUNTY BUILDING</w:t>
            </w:r>
          </w:p>
          <w:p w:rsidR="00714909" w:rsidRDefault="00714909" w:rsidP="004C1D3F">
            <w:pPr>
              <w:jc w:val="center"/>
              <w:rPr>
                <w:rFonts w:ascii="Arial" w:hAnsi="Arial" w:cs="Arial"/>
              </w:rPr>
            </w:pPr>
            <w:r>
              <w:rPr>
                <w:rFonts w:ascii="Arial" w:hAnsi="Arial" w:cs="Arial"/>
              </w:rPr>
              <w:t>DANE COUNTY PURCHASING DIVISION</w:t>
            </w:r>
          </w:p>
          <w:p w:rsidR="00714909" w:rsidRDefault="00714909" w:rsidP="004C1D3F">
            <w:pPr>
              <w:jc w:val="center"/>
              <w:rPr>
                <w:rFonts w:ascii="Arial" w:hAnsi="Arial" w:cs="Arial"/>
              </w:rPr>
            </w:pPr>
            <w:r>
              <w:rPr>
                <w:rFonts w:ascii="Arial" w:hAnsi="Arial" w:cs="Arial"/>
              </w:rPr>
              <w:t>210 MARTIN LUTHER KING JR BLVD ROOM 425</w:t>
            </w:r>
          </w:p>
          <w:p w:rsidR="00714909" w:rsidRDefault="00714909" w:rsidP="004C1D3F">
            <w:pPr>
              <w:jc w:val="center"/>
              <w:rPr>
                <w:rFonts w:ascii="Arial" w:hAnsi="Arial" w:cs="Arial"/>
              </w:rPr>
            </w:pPr>
            <w:r>
              <w:rPr>
                <w:rFonts w:ascii="Arial" w:hAnsi="Arial" w:cs="Arial"/>
              </w:rPr>
              <w:t>MADISON, WI 53703-3345</w:t>
            </w:r>
          </w:p>
          <w:p w:rsidR="00714909" w:rsidRDefault="00714909" w:rsidP="004C1D3F">
            <w:pPr>
              <w:jc w:val="center"/>
              <w:rPr>
                <w:rFonts w:ascii="Arial" w:hAnsi="Arial" w:cs="Arial"/>
              </w:rPr>
            </w:pPr>
          </w:p>
        </w:tc>
      </w:tr>
      <w:tr w:rsidR="00714909" w:rsidTr="004C1D3F">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291" w:type="dxa"/>
            <w:shd w:val="clear" w:color="auto" w:fill="FFFFFF"/>
          </w:tcPr>
          <w:p w:rsidR="00714909" w:rsidRDefault="00765B0B" w:rsidP="00173A67">
            <w:pPr>
              <w:rPr>
                <w:rFonts w:ascii="Arial" w:hAnsi="Arial" w:cs="Arial"/>
              </w:rPr>
            </w:pPr>
            <w:r>
              <w:rPr>
                <w:rFonts w:ascii="Arial" w:hAnsi="Arial" w:cs="Arial"/>
              </w:rPr>
              <w:t>Carolyn A. Clow</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29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291" w:type="dxa"/>
            <w:shd w:val="clear" w:color="auto" w:fill="FFFFFF"/>
          </w:tcPr>
          <w:p w:rsidR="00714909" w:rsidRDefault="00765B0B" w:rsidP="00173A67">
            <w:pPr>
              <w:rPr>
                <w:rFonts w:ascii="Arial" w:hAnsi="Arial" w:cs="Arial"/>
              </w:rPr>
            </w:pPr>
            <w:r>
              <w:rPr>
                <w:rFonts w:ascii="Arial" w:hAnsi="Arial" w:cs="Arial"/>
              </w:rPr>
              <w:t>608/266-4966</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291" w:type="dxa"/>
            <w:shd w:val="clear" w:color="auto" w:fill="FFFFFF"/>
          </w:tcPr>
          <w:p w:rsidR="00714909" w:rsidRDefault="0036549B" w:rsidP="00173A67">
            <w:pPr>
              <w:rPr>
                <w:rFonts w:ascii="Arial" w:hAnsi="Arial" w:cs="Arial"/>
              </w:rPr>
            </w:pPr>
            <w:hyperlink r:id="rId8" w:history="1">
              <w:r w:rsidR="00765B0B" w:rsidRPr="00CE2DE5">
                <w:rPr>
                  <w:rStyle w:val="Hyperlink"/>
                  <w:rFonts w:ascii="Arial" w:hAnsi="Arial" w:cs="Arial"/>
                </w:rPr>
                <w:t>Clow.carolyn@countyofdane.com</w:t>
              </w:r>
            </w:hyperlink>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291" w:type="dxa"/>
            <w:shd w:val="clear" w:color="auto" w:fill="FFFFFF"/>
          </w:tcPr>
          <w:p w:rsidR="00714909" w:rsidRDefault="0036549B"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4C1D3F">
        <w:trPr>
          <w:cantSplit/>
          <w:trHeight w:val="53"/>
          <w:tblCellSpacing w:w="20" w:type="dxa"/>
          <w:jc w:val="center"/>
        </w:trPr>
        <w:tc>
          <w:tcPr>
            <w:tcW w:w="10730" w:type="dxa"/>
            <w:gridSpan w:val="3"/>
            <w:shd w:val="clear" w:color="auto" w:fill="auto"/>
          </w:tcPr>
          <w:p w:rsidR="00714909" w:rsidRDefault="00F8086F" w:rsidP="00765B0B">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765B0B">
              <w:rPr>
                <w:rFonts w:ascii="Arial" w:hAnsi="Arial" w:cs="Arial"/>
                <w:b/>
                <w:bCs/>
                <w:sz w:val="20"/>
              </w:rPr>
              <w:t>October 17, 2018</w:t>
            </w:r>
          </w:p>
        </w:tc>
      </w:tr>
    </w:tbl>
    <w:p w:rsidR="00714909" w:rsidRDefault="00714909" w:rsidP="007240C4">
      <w:pPr>
        <w:pStyle w:val="Heading6"/>
        <w:rPr>
          <w:bCs w:val="0"/>
          <w:color w:val="0000FF"/>
        </w:rPr>
      </w:pPr>
    </w:p>
    <w:p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rsidTr="004C1D3F">
        <w:trPr>
          <w:cantSplit/>
          <w:trHeight w:val="452"/>
          <w:tblCellSpacing w:w="20" w:type="dxa"/>
          <w:jc w:val="center"/>
        </w:trPr>
        <w:tc>
          <w:tcPr>
            <w:tcW w:w="10720" w:type="dxa"/>
            <w:gridSpan w:val="2"/>
            <w:shd w:val="clear" w:color="auto" w:fill="D9D9D9"/>
            <w:vAlign w:val="center"/>
          </w:tcPr>
          <w:p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765B0B">
              <w:rPr>
                <w:rFonts w:ascii="Arial" w:hAnsi="Arial" w:cs="Arial"/>
              </w:rPr>
              <w:t>3</w:t>
            </w:r>
            <w:r w:rsidRPr="00D56715">
              <w:rPr>
                <w:rFonts w:ascii="Arial" w:hAnsi="Arial" w:cs="Arial"/>
              </w:rPr>
              <w:t>) copies</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rsidR="004C1D3F" w:rsidRPr="00D56715" w:rsidRDefault="004C1D3F" w:rsidP="00254A1C">
            <w:pPr>
              <w:ind w:left="391"/>
              <w:rPr>
                <w:rFonts w:ascii="Arial" w:hAnsi="Arial" w:cs="Arial"/>
              </w:rPr>
            </w:pP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rsidR="004C1D3F" w:rsidRPr="00D56715" w:rsidRDefault="004C1D3F" w:rsidP="00254A1C">
            <w:pPr>
              <w:ind w:left="391"/>
              <w:rPr>
                <w:rFonts w:ascii="Arial" w:hAnsi="Arial" w:cs="Arial"/>
              </w:rPr>
            </w:pPr>
            <w:r w:rsidRPr="00D56715">
              <w:rPr>
                <w:rFonts w:ascii="Arial" w:hAnsi="Arial" w:cs="Arial"/>
              </w:rPr>
              <w:t xml:space="preserve">         Vendor Name</w:t>
            </w:r>
          </w:p>
          <w:p w:rsidR="004C1D3F" w:rsidRPr="00D56715" w:rsidRDefault="004C1D3F" w:rsidP="00254A1C">
            <w:pPr>
              <w:ind w:left="391"/>
              <w:rPr>
                <w:rFonts w:ascii="Arial" w:hAnsi="Arial" w:cs="Arial"/>
              </w:rPr>
            </w:pPr>
            <w:r w:rsidRPr="00D56715">
              <w:rPr>
                <w:rFonts w:ascii="Arial" w:hAnsi="Arial" w:cs="Arial"/>
              </w:rPr>
              <w:t xml:space="preserve">         Bid Number</w:t>
            </w:r>
          </w:p>
          <w:p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C26FC7">
        <w:rPr>
          <w:rFonts w:ascii="Arial" w:hAnsi="Arial" w:cs="Arial"/>
          <w:sz w:val="16"/>
        </w:rPr>
        <w:t>9</w:t>
      </w:r>
      <w:r w:rsidRPr="00714909">
        <w:rPr>
          <w:rFonts w:ascii="Arial" w:hAnsi="Arial" w:cs="Arial"/>
          <w:sz w:val="16"/>
        </w:rPr>
        <w:t>/2018</w:t>
      </w:r>
    </w:p>
    <w:p w:rsidR="00584CE1" w:rsidRDefault="003D2C47" w:rsidP="003D2C47">
      <w:pPr>
        <w:rPr>
          <w:rFonts w:ascii="Arial" w:hAnsi="Arial" w:cs="Arial"/>
          <w:b/>
          <w:sz w:val="20"/>
          <w:szCs w:val="20"/>
          <w:u w:val="single"/>
        </w:rPr>
      </w:pPr>
      <w:r>
        <w:rPr>
          <w:rFonts w:ascii="Arial" w:hAnsi="Arial" w:cs="Arial"/>
          <w:b/>
          <w:sz w:val="20"/>
          <w:szCs w:val="20"/>
          <w:u w:val="single"/>
        </w:rPr>
        <w:br w:type="page"/>
      </w:r>
    </w:p>
    <w:p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Default="008A17E9" w:rsidP="00254A1C">
      <w:pPr>
        <w:numPr>
          <w:ilvl w:val="1"/>
          <w:numId w:val="1"/>
        </w:numPr>
        <w:rPr>
          <w:rFonts w:ascii="Arial" w:hAnsi="Arial" w:cs="Arial"/>
          <w:szCs w:val="20"/>
        </w:rPr>
      </w:pPr>
      <w:r>
        <w:rPr>
          <w:rFonts w:ascii="Arial" w:hAnsi="Arial" w:cs="Arial"/>
          <w:szCs w:val="20"/>
        </w:rPr>
        <w:t>Project Description</w:t>
      </w:r>
    </w:p>
    <w:p w:rsidR="008A17E9" w:rsidRDefault="008A17E9" w:rsidP="00254A1C">
      <w:pPr>
        <w:numPr>
          <w:ilvl w:val="1"/>
          <w:numId w:val="1"/>
        </w:numPr>
        <w:rPr>
          <w:rFonts w:ascii="Arial" w:hAnsi="Arial" w:cs="Arial"/>
          <w:szCs w:val="20"/>
        </w:rPr>
      </w:pPr>
      <w:r>
        <w:rPr>
          <w:rFonts w:ascii="Arial" w:hAnsi="Arial" w:cs="Arial"/>
          <w:szCs w:val="20"/>
        </w:rPr>
        <w:t>Objectives</w:t>
      </w:r>
    </w:p>
    <w:p w:rsidR="008A17E9" w:rsidRDefault="008A17E9" w:rsidP="00254A1C">
      <w:pPr>
        <w:numPr>
          <w:ilvl w:val="1"/>
          <w:numId w:val="1"/>
        </w:numPr>
        <w:rPr>
          <w:rFonts w:ascii="Arial" w:hAnsi="Arial" w:cs="Arial"/>
          <w:szCs w:val="20"/>
        </w:rPr>
      </w:pPr>
      <w:r>
        <w:rPr>
          <w:rFonts w:ascii="Arial" w:hAnsi="Arial" w:cs="Arial"/>
          <w:szCs w:val="20"/>
        </w:rPr>
        <w:t>Current Operations</w:t>
      </w:r>
    </w:p>
    <w:p w:rsidR="008A17E9" w:rsidRPr="00732F42" w:rsidRDefault="008A17E9" w:rsidP="00254A1C">
      <w:pPr>
        <w:numPr>
          <w:ilvl w:val="1"/>
          <w:numId w:val="1"/>
        </w:numPr>
        <w:rPr>
          <w:rFonts w:ascii="Arial" w:hAnsi="Arial" w:cs="Arial"/>
          <w:szCs w:val="20"/>
        </w:rPr>
      </w:pPr>
      <w:r>
        <w:rPr>
          <w:rFonts w:ascii="Arial" w:hAnsi="Arial" w:cs="Arial"/>
          <w:szCs w:val="20"/>
        </w:rPr>
        <w:t xml:space="preserve">Medical Director </w:t>
      </w:r>
      <w:r w:rsidR="00DD6CA3">
        <w:rPr>
          <w:rFonts w:ascii="Arial" w:hAnsi="Arial" w:cs="Arial"/>
          <w:szCs w:val="20"/>
        </w:rPr>
        <w:t>Responsibilities</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8A17E9">
        <w:rPr>
          <w:rFonts w:ascii="Arial" w:hAnsi="Arial" w:cs="Arial"/>
          <w:szCs w:val="20"/>
        </w:rPr>
        <w:t>Curriculum Vitae</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A1792F">
        <w:rPr>
          <w:rFonts w:ascii="Arial" w:hAnsi="Arial" w:cs="Arial"/>
          <w:szCs w:val="20"/>
        </w:rPr>
        <w:t>Prehospital EMS</w:t>
      </w:r>
      <w:r w:rsidR="008A17E9">
        <w:rPr>
          <w:rFonts w:ascii="Arial" w:hAnsi="Arial" w:cs="Arial"/>
          <w:szCs w:val="20"/>
        </w:rPr>
        <w:t xml:space="preserve"> Experience</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8A17E9">
        <w:rPr>
          <w:rFonts w:ascii="Arial" w:hAnsi="Arial" w:cs="Arial"/>
          <w:szCs w:val="20"/>
        </w:rPr>
        <w:t>Instructional Experience</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 4:</w:t>
      </w:r>
      <w:r w:rsidR="008A17E9">
        <w:rPr>
          <w:rFonts w:ascii="Arial" w:hAnsi="Arial" w:cs="Arial"/>
          <w:szCs w:val="20"/>
        </w:rPr>
        <w:t xml:space="preserve"> Protocols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5: </w:t>
      </w:r>
      <w:r w:rsidR="008A17E9">
        <w:rPr>
          <w:rFonts w:ascii="Arial" w:hAnsi="Arial" w:cs="Arial"/>
          <w:szCs w:val="20"/>
        </w:rPr>
        <w:t>Analytics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6: </w:t>
      </w:r>
      <w:r w:rsidR="008A17E9">
        <w:rPr>
          <w:rFonts w:ascii="Arial" w:hAnsi="Arial" w:cs="Arial"/>
          <w:szCs w:val="20"/>
        </w:rPr>
        <w:t>Periodic Case Reviews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7: </w:t>
      </w:r>
      <w:r w:rsidR="008A17E9">
        <w:rPr>
          <w:rFonts w:ascii="Arial" w:hAnsi="Arial" w:cs="Arial"/>
          <w:szCs w:val="20"/>
        </w:rPr>
        <w:t>References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8: </w:t>
      </w:r>
      <w:r w:rsidR="008A17E9">
        <w:rPr>
          <w:rFonts w:ascii="Arial" w:hAnsi="Arial" w:cs="Arial"/>
          <w:szCs w:val="20"/>
        </w:rPr>
        <w:t>Mandatory Requirement</w:t>
      </w:r>
    </w:p>
    <w:p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rsidR="00774952" w:rsidRDefault="00774952" w:rsidP="00254A1C">
      <w:pPr>
        <w:numPr>
          <w:ilvl w:val="0"/>
          <w:numId w:val="1"/>
        </w:numPr>
        <w:rPr>
          <w:rFonts w:ascii="Arial" w:hAnsi="Arial" w:cs="Arial"/>
          <w:b/>
          <w:szCs w:val="20"/>
        </w:rPr>
      </w:pPr>
      <w:r>
        <w:rPr>
          <w:rFonts w:ascii="Arial" w:hAnsi="Arial" w:cs="Arial"/>
          <w:b/>
          <w:szCs w:val="20"/>
        </w:rPr>
        <w:t>COST PROPOSAL</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rsidR="008A054D" w:rsidRDefault="008A054D" w:rsidP="008A054D">
      <w:pPr>
        <w:rPr>
          <w:rFonts w:ascii="Arial" w:hAnsi="Arial" w:cs="Arial"/>
          <w:b/>
          <w:szCs w:val="20"/>
        </w:rPr>
      </w:pPr>
      <w:r>
        <w:rPr>
          <w:rFonts w:ascii="Arial" w:hAnsi="Arial" w:cs="Arial"/>
          <w:b/>
          <w:szCs w:val="20"/>
        </w:rPr>
        <w:br w:type="page"/>
      </w:r>
    </w:p>
    <w:p w:rsidR="00774952" w:rsidRPr="008A054D" w:rsidRDefault="00774952" w:rsidP="008A054D">
      <w:pPr>
        <w:numPr>
          <w:ilvl w:val="0"/>
          <w:numId w:val="1"/>
        </w:numPr>
        <w:rPr>
          <w:rFonts w:ascii="Arial" w:hAnsi="Arial" w:cs="Arial"/>
          <w:b/>
          <w:szCs w:val="20"/>
        </w:rPr>
      </w:pPr>
      <w:r w:rsidRPr="008A054D">
        <w:rPr>
          <w:rFonts w:ascii="Arial" w:hAnsi="Arial" w:cs="Arial"/>
          <w:b/>
          <w:szCs w:val="20"/>
        </w:rPr>
        <w:lastRenderedPageBreak/>
        <w:t>REQUIRED FORMS – ATTACHMENTS</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rsidR="00DD34E7" w:rsidRPr="00403336" w:rsidRDefault="00774952" w:rsidP="00254A1C">
      <w:pPr>
        <w:numPr>
          <w:ilvl w:val="0"/>
          <w:numId w:val="1"/>
        </w:numPr>
        <w:rPr>
          <w:rFonts w:ascii="Arial" w:hAnsi="Arial" w:cs="Arial"/>
          <w:b/>
          <w:szCs w:val="20"/>
        </w:rPr>
        <w:sectPr w:rsidR="00DD34E7" w:rsidRPr="00403336" w:rsidSect="00BF1786">
          <w:headerReference w:type="default" r:id="rId10"/>
          <w:footerReference w:type="default" r:id="rId11"/>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765B0B">
        <w:rPr>
          <w:rFonts w:ascii="Arial" w:hAnsi="Arial" w:cs="Arial"/>
        </w:rPr>
        <w:t>provide medical director services</w:t>
      </w:r>
      <w:r w:rsidRPr="009B6500">
        <w:rPr>
          <w:rFonts w:ascii="Arial" w:hAnsi="Arial" w:cs="Arial"/>
        </w:rPr>
        <w:t xml:space="preserve"> for the Dane County </w:t>
      </w:r>
      <w:r w:rsidR="00765B0B">
        <w:rPr>
          <w:rFonts w:ascii="Arial" w:hAnsi="Arial" w:cs="Arial"/>
        </w:rPr>
        <w:t>Public Safety Communications</w:t>
      </w:r>
      <w:r w:rsidRPr="009B6500">
        <w:rPr>
          <w:rFonts w:ascii="Arial" w:hAnsi="Arial" w:cs="Arial"/>
        </w:rPr>
        <w:t xml:space="preserve"> Department according to the specifications set forth within this document.</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FF799C">
      <w:pPr>
        <w:ind w:left="1440"/>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2" w:history="1">
        <w:r w:rsidRPr="00235785">
          <w:rPr>
            <w:rStyle w:val="Hyperlink"/>
            <w:rFonts w:ascii="Arial" w:hAnsi="Arial" w:cs="Arial"/>
          </w:rPr>
          <w:t>website</w:t>
        </w:r>
      </w:hyperlink>
      <w:r w:rsidRPr="00235785">
        <w:rPr>
          <w:rFonts w:ascii="Arial" w:hAnsi="Arial" w:cs="Arial"/>
        </w:rPr>
        <w:t xml:space="preserve">. </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FF799C" w:rsidRDefault="00FF799C" w:rsidP="00FF799C">
      <w:pPr>
        <w:ind w:left="1440"/>
        <w:rPr>
          <w:rFonts w:ascii="Arial" w:hAnsi="Arial" w:cs="Arial"/>
        </w:rPr>
      </w:pPr>
    </w:p>
    <w:p w:rsidR="00FF799C" w:rsidRDefault="00FF799C" w:rsidP="00FF799C">
      <w:pPr>
        <w:ind w:left="1440"/>
        <w:rPr>
          <w:rFonts w:ascii="Arial" w:hAnsi="Arial" w:cs="Arial"/>
        </w:rPr>
      </w:pPr>
    </w:p>
    <w:p w:rsidR="00FF799C" w:rsidRDefault="00FF799C" w:rsidP="00FF799C">
      <w:pPr>
        <w:ind w:left="1440"/>
        <w:rPr>
          <w:rFonts w:ascii="Arial" w:hAnsi="Arial" w:cs="Arial"/>
          <w:b/>
          <w:szCs w:val="20"/>
        </w:rPr>
      </w:pPr>
    </w:p>
    <w:p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3"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5643"/>
      </w:tblGrid>
      <w:tr w:rsidR="00FF799C" w:rsidRPr="00235785" w:rsidTr="00E545D6">
        <w:trPr>
          <w:jc w:val="center"/>
        </w:trPr>
        <w:tc>
          <w:tcPr>
            <w:tcW w:w="2583" w:type="dxa"/>
            <w:shd w:val="clear" w:color="auto" w:fill="BFBFBF"/>
          </w:tcPr>
          <w:p w:rsidR="00FF799C" w:rsidRPr="00235785" w:rsidRDefault="00FF799C" w:rsidP="00024507">
            <w:pPr>
              <w:rPr>
                <w:rFonts w:ascii="Arial" w:hAnsi="Arial" w:cs="Arial"/>
                <w:b/>
              </w:rPr>
            </w:pPr>
            <w:r w:rsidRPr="00235785">
              <w:rPr>
                <w:rFonts w:ascii="Arial" w:hAnsi="Arial" w:cs="Arial"/>
                <w:b/>
              </w:rPr>
              <w:t>DATE</w:t>
            </w:r>
          </w:p>
        </w:tc>
        <w:tc>
          <w:tcPr>
            <w:tcW w:w="5643" w:type="dxa"/>
            <w:shd w:val="clear" w:color="auto" w:fill="BFBFBF"/>
          </w:tcPr>
          <w:p w:rsidR="00FF799C" w:rsidRPr="00235785" w:rsidRDefault="00FF799C" w:rsidP="00024507">
            <w:pPr>
              <w:rPr>
                <w:rFonts w:ascii="Arial" w:hAnsi="Arial" w:cs="Arial"/>
                <w:b/>
              </w:rPr>
            </w:pPr>
            <w:r w:rsidRPr="00235785">
              <w:rPr>
                <w:rFonts w:ascii="Arial" w:hAnsi="Arial" w:cs="Arial"/>
                <w:b/>
              </w:rPr>
              <w:t>EVENT</w:t>
            </w:r>
          </w:p>
        </w:tc>
      </w:tr>
      <w:tr w:rsidR="00FF799C" w:rsidRPr="00235785" w:rsidTr="00E545D6">
        <w:trPr>
          <w:jc w:val="center"/>
        </w:trPr>
        <w:tc>
          <w:tcPr>
            <w:tcW w:w="2583" w:type="dxa"/>
            <w:shd w:val="clear" w:color="auto" w:fill="auto"/>
            <w:vAlign w:val="center"/>
          </w:tcPr>
          <w:p w:rsidR="00FF799C" w:rsidRPr="00765B0B" w:rsidRDefault="00765B0B" w:rsidP="00024507">
            <w:pPr>
              <w:rPr>
                <w:rFonts w:ascii="Arial" w:hAnsi="Arial" w:cs="Arial"/>
              </w:rPr>
            </w:pPr>
            <w:r w:rsidRPr="00765B0B">
              <w:rPr>
                <w:rFonts w:ascii="Arial" w:hAnsi="Arial" w:cs="Arial"/>
              </w:rPr>
              <w:t>October 17, 2018</w:t>
            </w:r>
          </w:p>
        </w:tc>
        <w:tc>
          <w:tcPr>
            <w:tcW w:w="5643" w:type="dxa"/>
            <w:shd w:val="clear" w:color="auto" w:fill="auto"/>
          </w:tcPr>
          <w:p w:rsidR="00FF799C" w:rsidRPr="00235785" w:rsidRDefault="00FF799C" w:rsidP="00024507">
            <w:pPr>
              <w:rPr>
                <w:rFonts w:ascii="Arial" w:hAnsi="Arial" w:cs="Arial"/>
              </w:rPr>
            </w:pPr>
            <w:r w:rsidRPr="00235785">
              <w:rPr>
                <w:rFonts w:ascii="Arial" w:hAnsi="Arial" w:cs="Arial"/>
              </w:rPr>
              <w:t>RFP Issued</w:t>
            </w:r>
          </w:p>
        </w:tc>
      </w:tr>
      <w:tr w:rsidR="00FF799C" w:rsidRPr="00235785" w:rsidTr="00E545D6">
        <w:trPr>
          <w:jc w:val="center"/>
        </w:trPr>
        <w:tc>
          <w:tcPr>
            <w:tcW w:w="2583" w:type="dxa"/>
            <w:shd w:val="clear" w:color="auto" w:fill="auto"/>
            <w:vAlign w:val="center"/>
          </w:tcPr>
          <w:p w:rsidR="00FF799C" w:rsidRPr="00765B0B" w:rsidRDefault="00765B0B" w:rsidP="00024507">
            <w:pPr>
              <w:rPr>
                <w:rFonts w:ascii="Arial" w:hAnsi="Arial" w:cs="Arial"/>
              </w:rPr>
            </w:pPr>
            <w:r w:rsidRPr="00765B0B">
              <w:rPr>
                <w:rFonts w:ascii="Arial" w:hAnsi="Arial" w:cs="Arial"/>
              </w:rPr>
              <w:t>November 15, 2018</w:t>
            </w:r>
          </w:p>
        </w:tc>
        <w:tc>
          <w:tcPr>
            <w:tcW w:w="5643" w:type="dxa"/>
            <w:shd w:val="clear" w:color="auto" w:fill="auto"/>
          </w:tcPr>
          <w:p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rsidTr="00E545D6">
        <w:trPr>
          <w:jc w:val="center"/>
        </w:trPr>
        <w:tc>
          <w:tcPr>
            <w:tcW w:w="2583" w:type="dxa"/>
            <w:shd w:val="clear" w:color="auto" w:fill="auto"/>
            <w:vAlign w:val="center"/>
          </w:tcPr>
          <w:p w:rsidR="00FF799C" w:rsidRPr="00765B0B" w:rsidRDefault="00765B0B" w:rsidP="00024507">
            <w:pPr>
              <w:rPr>
                <w:rFonts w:ascii="Arial" w:hAnsi="Arial" w:cs="Arial"/>
              </w:rPr>
            </w:pPr>
            <w:r w:rsidRPr="00765B0B">
              <w:rPr>
                <w:rFonts w:ascii="Arial" w:hAnsi="Arial" w:cs="Arial"/>
              </w:rPr>
              <w:t>November 16, 2018</w:t>
            </w:r>
          </w:p>
        </w:tc>
        <w:tc>
          <w:tcPr>
            <w:tcW w:w="5643" w:type="dxa"/>
            <w:shd w:val="clear" w:color="auto" w:fill="auto"/>
          </w:tcPr>
          <w:p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tc>
      </w:tr>
      <w:tr w:rsidR="00FF799C" w:rsidRPr="00235785" w:rsidTr="00E545D6">
        <w:trPr>
          <w:jc w:val="center"/>
        </w:trPr>
        <w:tc>
          <w:tcPr>
            <w:tcW w:w="2583" w:type="dxa"/>
            <w:shd w:val="clear" w:color="auto" w:fill="auto"/>
            <w:vAlign w:val="center"/>
          </w:tcPr>
          <w:p w:rsidR="00FF799C" w:rsidRPr="00765B0B" w:rsidRDefault="00765B0B" w:rsidP="00024507">
            <w:pPr>
              <w:rPr>
                <w:rFonts w:ascii="Arial" w:hAnsi="Arial" w:cs="Arial"/>
              </w:rPr>
            </w:pPr>
            <w:r w:rsidRPr="00765B0B">
              <w:rPr>
                <w:rFonts w:ascii="Arial" w:hAnsi="Arial" w:cs="Arial"/>
              </w:rPr>
              <w:t>November 28, 2018</w:t>
            </w:r>
          </w:p>
        </w:tc>
        <w:tc>
          <w:tcPr>
            <w:tcW w:w="5643" w:type="dxa"/>
            <w:shd w:val="clear" w:color="auto" w:fill="auto"/>
          </w:tcPr>
          <w:p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rsidTr="00E545D6">
        <w:trPr>
          <w:jc w:val="center"/>
        </w:trPr>
        <w:tc>
          <w:tcPr>
            <w:tcW w:w="2583" w:type="dxa"/>
            <w:shd w:val="clear" w:color="auto" w:fill="auto"/>
            <w:vAlign w:val="center"/>
          </w:tcPr>
          <w:p w:rsidR="00D03141" w:rsidRPr="00765B0B" w:rsidRDefault="00765B0B" w:rsidP="00024507">
            <w:pPr>
              <w:rPr>
                <w:rFonts w:ascii="Arial" w:hAnsi="Arial" w:cs="Arial"/>
              </w:rPr>
            </w:pPr>
            <w:r w:rsidRPr="00765B0B">
              <w:rPr>
                <w:rFonts w:ascii="Arial" w:hAnsi="Arial" w:cs="Arial"/>
              </w:rPr>
              <w:t>Early December 2018</w:t>
            </w:r>
          </w:p>
        </w:tc>
        <w:tc>
          <w:tcPr>
            <w:tcW w:w="5643" w:type="dxa"/>
            <w:shd w:val="clear" w:color="auto" w:fill="auto"/>
          </w:tcPr>
          <w:p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rsidTr="00E545D6">
        <w:trPr>
          <w:jc w:val="center"/>
        </w:trPr>
        <w:tc>
          <w:tcPr>
            <w:tcW w:w="2583" w:type="dxa"/>
            <w:shd w:val="clear" w:color="auto" w:fill="auto"/>
            <w:vAlign w:val="center"/>
          </w:tcPr>
          <w:p w:rsidR="00FF799C" w:rsidRPr="00765B0B" w:rsidRDefault="00765B0B" w:rsidP="00024507">
            <w:pPr>
              <w:rPr>
                <w:rFonts w:ascii="Arial" w:hAnsi="Arial" w:cs="Arial"/>
              </w:rPr>
            </w:pPr>
            <w:r w:rsidRPr="00765B0B">
              <w:rPr>
                <w:rFonts w:ascii="Arial" w:hAnsi="Arial" w:cs="Arial"/>
              </w:rPr>
              <w:t>Mid December 2018</w:t>
            </w:r>
          </w:p>
        </w:tc>
        <w:tc>
          <w:tcPr>
            <w:tcW w:w="5643" w:type="dxa"/>
            <w:shd w:val="clear" w:color="auto" w:fill="auto"/>
          </w:tcPr>
          <w:p w:rsidR="00FF799C" w:rsidRPr="00235785" w:rsidRDefault="00FF799C" w:rsidP="00024507">
            <w:pPr>
              <w:rPr>
                <w:rFonts w:ascii="Arial" w:hAnsi="Arial" w:cs="Arial"/>
              </w:rPr>
            </w:pPr>
            <w:r>
              <w:rPr>
                <w:rFonts w:ascii="Arial" w:hAnsi="Arial" w:cs="Arial"/>
              </w:rPr>
              <w:t>Vendor Selection/Award</w:t>
            </w:r>
          </w:p>
        </w:tc>
      </w:tr>
    </w:tbl>
    <w:p w:rsidR="00FF799C" w:rsidRDefault="00FF799C" w:rsidP="00342311">
      <w:pPr>
        <w:rPr>
          <w:rFonts w:ascii="Arial" w:hAnsi="Arial" w:cs="Arial"/>
          <w:b/>
          <w:szCs w:val="20"/>
        </w:rPr>
      </w:pPr>
      <w:r>
        <w:rPr>
          <w:rFonts w:ascii="Arial" w:hAnsi="Arial" w:cs="Arial"/>
          <w:b/>
          <w:szCs w:val="20"/>
        </w:rPr>
        <w:tab/>
      </w:r>
    </w:p>
    <w:p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rsidR="00342311" w:rsidRDefault="00FF799C" w:rsidP="00FF799C">
      <w:pPr>
        <w:ind w:left="1440"/>
        <w:rPr>
          <w:rFonts w:ascii="Arial" w:hAnsi="Arial" w:cs="Arial"/>
        </w:rPr>
      </w:pPr>
      <w:r w:rsidRPr="00235785">
        <w:rPr>
          <w:rFonts w:ascii="Arial" w:hAnsi="Arial" w:cs="Arial"/>
        </w:rPr>
        <w:t xml:space="preserve">The contract shall be effective on </w:t>
      </w:r>
      <w:r w:rsidR="008A054D">
        <w:rPr>
          <w:rFonts w:ascii="Arial" w:hAnsi="Arial" w:cs="Arial"/>
        </w:rPr>
        <w:t>January 1, 2019</w:t>
      </w:r>
      <w:r w:rsidRPr="00235785">
        <w:rPr>
          <w:rFonts w:ascii="Arial" w:hAnsi="Arial" w:cs="Arial"/>
        </w:rPr>
        <w:t xml:space="preserve"> or the contract execution date</w:t>
      </w:r>
      <w:r w:rsidR="00E545D6">
        <w:rPr>
          <w:rFonts w:ascii="Arial" w:hAnsi="Arial" w:cs="Arial"/>
        </w:rPr>
        <w:t>, whichever comes later, and shall run for one year with four (4) possible one-year extensions.</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F799C" w:rsidRDefault="00FF799C" w:rsidP="00FF799C">
      <w:pPr>
        <w:rPr>
          <w:rFonts w:ascii="Arial" w:hAnsi="Arial" w:cs="Arial"/>
        </w:rPr>
      </w:pPr>
    </w:p>
    <w:p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rsidR="00FF799C" w:rsidRDefault="00FF799C" w:rsidP="00FF799C">
      <w:pPr>
        <w:rPr>
          <w:rFonts w:ascii="Arial" w:hAnsi="Arial" w:cs="Arial"/>
        </w:rPr>
      </w:pPr>
    </w:p>
    <w:p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rsidR="00FF799C" w:rsidRDefault="00FF799C" w:rsidP="00FF799C">
      <w:pPr>
        <w:rPr>
          <w:rFonts w:ascii="Arial" w:hAnsi="Arial" w:cs="Arial"/>
        </w:rPr>
      </w:pPr>
    </w:p>
    <w:p w:rsidR="00FF799C" w:rsidRDefault="00FF799C" w:rsidP="00FF799C">
      <w:pPr>
        <w:numPr>
          <w:ilvl w:val="0"/>
          <w:numId w:val="3"/>
        </w:numPr>
        <w:rPr>
          <w:rFonts w:ascii="Arial" w:hAnsi="Arial" w:cs="Arial"/>
        </w:rPr>
      </w:pPr>
      <w:r>
        <w:rPr>
          <w:rFonts w:ascii="Arial" w:hAnsi="Arial" w:cs="Arial"/>
        </w:rPr>
        <w:t>Proposer’s name and address</w:t>
      </w:r>
    </w:p>
    <w:p w:rsidR="00FF799C" w:rsidRDefault="00FF799C" w:rsidP="00FF799C">
      <w:pPr>
        <w:numPr>
          <w:ilvl w:val="0"/>
          <w:numId w:val="3"/>
        </w:numPr>
        <w:rPr>
          <w:rFonts w:ascii="Arial" w:hAnsi="Arial" w:cs="Arial"/>
        </w:rPr>
      </w:pPr>
      <w:r>
        <w:rPr>
          <w:rFonts w:ascii="Arial" w:hAnsi="Arial" w:cs="Arial"/>
        </w:rPr>
        <w:t>Request for proposal title</w:t>
      </w:r>
    </w:p>
    <w:p w:rsidR="00FF799C" w:rsidRDefault="00FF799C" w:rsidP="00FF799C">
      <w:pPr>
        <w:numPr>
          <w:ilvl w:val="0"/>
          <w:numId w:val="3"/>
        </w:numPr>
        <w:rPr>
          <w:rFonts w:ascii="Arial" w:hAnsi="Arial" w:cs="Arial"/>
        </w:rPr>
      </w:pPr>
      <w:r>
        <w:rPr>
          <w:rFonts w:ascii="Arial" w:hAnsi="Arial" w:cs="Arial"/>
        </w:rPr>
        <w:t>Request for proposal number</w:t>
      </w:r>
    </w:p>
    <w:p w:rsidR="002D569B" w:rsidRDefault="002D569B" w:rsidP="00FF799C">
      <w:pPr>
        <w:numPr>
          <w:ilvl w:val="0"/>
          <w:numId w:val="3"/>
        </w:numPr>
        <w:rPr>
          <w:rFonts w:ascii="Arial" w:hAnsi="Arial" w:cs="Arial"/>
        </w:rPr>
      </w:pPr>
      <w:r>
        <w:rPr>
          <w:rFonts w:ascii="Arial" w:hAnsi="Arial" w:cs="Arial"/>
        </w:rPr>
        <w:t>Proposal due date</w:t>
      </w:r>
    </w:p>
    <w:p w:rsidR="002D569B" w:rsidRDefault="002D569B" w:rsidP="002D569B">
      <w:pPr>
        <w:ind w:left="2520" w:firstLine="720"/>
        <w:rPr>
          <w:rFonts w:ascii="Arial" w:hAnsi="Arial" w:cs="Arial"/>
        </w:rPr>
      </w:pPr>
    </w:p>
    <w:p w:rsidR="00342311" w:rsidRDefault="00342311" w:rsidP="00342311">
      <w:pPr>
        <w:rPr>
          <w:rFonts w:ascii="Arial" w:hAnsi="Arial" w:cs="Arial"/>
          <w:b/>
          <w:szCs w:val="20"/>
        </w:rPr>
      </w:pPr>
      <w:r>
        <w:rPr>
          <w:rFonts w:ascii="Arial" w:hAnsi="Arial" w:cs="Arial"/>
          <w:b/>
          <w:szCs w:val="20"/>
        </w:rPr>
        <w:tab/>
        <w:t>1.8</w:t>
      </w:r>
      <w:r>
        <w:rPr>
          <w:rFonts w:ascii="Arial" w:hAnsi="Arial" w:cs="Arial"/>
          <w:b/>
          <w:szCs w:val="20"/>
        </w:rPr>
        <w:tab/>
      </w:r>
      <w:r w:rsidRPr="00FF799C">
        <w:rPr>
          <w:rFonts w:ascii="Arial" w:hAnsi="Arial" w:cs="Arial"/>
          <w:b/>
          <w:szCs w:val="20"/>
          <w:u w:val="single"/>
        </w:rPr>
        <w:t>Multiple Proposals</w:t>
      </w:r>
    </w:p>
    <w:p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1.9</w:t>
      </w:r>
      <w:r>
        <w:rPr>
          <w:rFonts w:ascii="Arial" w:hAnsi="Arial" w:cs="Arial"/>
          <w:b/>
          <w:szCs w:val="20"/>
        </w:rPr>
        <w:tab/>
      </w:r>
      <w:r w:rsidRPr="00FF799C">
        <w:rPr>
          <w:rFonts w:ascii="Arial" w:hAnsi="Arial" w:cs="Arial"/>
          <w:b/>
          <w:szCs w:val="20"/>
          <w:u w:val="single"/>
        </w:rPr>
        <w:t>Required Copies</w:t>
      </w:r>
    </w:p>
    <w:p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rsidR="002D569B" w:rsidRDefault="002D569B" w:rsidP="002D569B">
      <w:pPr>
        <w:rPr>
          <w:rFonts w:ascii="Arial" w:hAnsi="Arial" w:cs="Arial"/>
          <w:b/>
        </w:rPr>
      </w:pPr>
    </w:p>
    <w:p w:rsidR="00342311" w:rsidRDefault="002D569B" w:rsidP="002D569B">
      <w:pPr>
        <w:ind w:left="1440"/>
        <w:rPr>
          <w:rFonts w:ascii="Arial" w:hAnsi="Arial" w:cs="Arial"/>
          <w:b/>
        </w:rPr>
      </w:pPr>
      <w:r>
        <w:rPr>
          <w:rFonts w:ascii="Arial" w:hAnsi="Arial" w:cs="Arial"/>
          <w:bCs/>
        </w:rPr>
        <w:lastRenderedPageBreak/>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rsidR="0017178D" w:rsidRDefault="0017178D" w:rsidP="002D569B">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1.10</w:t>
      </w:r>
      <w:r>
        <w:rPr>
          <w:rFonts w:ascii="Arial" w:hAnsi="Arial" w:cs="Arial"/>
          <w:b/>
          <w:szCs w:val="20"/>
        </w:rPr>
        <w:tab/>
      </w:r>
      <w:r w:rsidRPr="00FF799C">
        <w:rPr>
          <w:rFonts w:ascii="Arial" w:hAnsi="Arial" w:cs="Arial"/>
          <w:b/>
          <w:szCs w:val="20"/>
          <w:u w:val="single"/>
        </w:rPr>
        <w:t>Proposal Organization and Format</w:t>
      </w:r>
    </w:p>
    <w:p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1.11</w:t>
      </w:r>
      <w:r>
        <w:rPr>
          <w:rFonts w:ascii="Arial" w:hAnsi="Arial" w:cs="Arial"/>
          <w:b/>
          <w:szCs w:val="20"/>
        </w:rPr>
        <w:tab/>
      </w:r>
      <w:r w:rsidRPr="00FF799C">
        <w:rPr>
          <w:rFonts w:ascii="Arial" w:hAnsi="Arial" w:cs="Arial"/>
          <w:b/>
          <w:szCs w:val="20"/>
          <w:u w:val="single"/>
        </w:rPr>
        <w:t>Proprietary Information</w:t>
      </w:r>
    </w:p>
    <w:p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rsidR="002D569B" w:rsidRPr="002D569B" w:rsidRDefault="002D569B" w:rsidP="002D569B">
      <w:pPr>
        <w:pStyle w:val="Footer"/>
        <w:tabs>
          <w:tab w:val="clear" w:pos="4320"/>
          <w:tab w:val="clear" w:pos="8640"/>
        </w:tabs>
        <w:rPr>
          <w:rFonts w:ascii="Arial" w:hAnsi="Arial" w:cs="Arial"/>
          <w:sz w:val="24"/>
          <w:szCs w:val="24"/>
        </w:rPr>
      </w:pPr>
    </w:p>
    <w:p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2D569B" w:rsidRPr="002D569B" w:rsidRDefault="002D569B" w:rsidP="002D569B">
      <w:pPr>
        <w:ind w:left="1440"/>
        <w:rPr>
          <w:rFonts w:ascii="Arial" w:hAnsi="Arial" w:cs="Arial"/>
          <w:b/>
        </w:rPr>
      </w:pPr>
    </w:p>
    <w:p w:rsidR="00121024" w:rsidRDefault="00121024" w:rsidP="00342311">
      <w:pPr>
        <w:rPr>
          <w:rFonts w:ascii="Arial" w:hAnsi="Arial" w:cs="Arial"/>
          <w:b/>
          <w:szCs w:val="20"/>
        </w:rPr>
      </w:pPr>
      <w:r>
        <w:rPr>
          <w:rFonts w:ascii="Arial" w:hAnsi="Arial" w:cs="Arial"/>
          <w:b/>
          <w:szCs w:val="20"/>
        </w:rPr>
        <w:tab/>
        <w:t>1.12</w:t>
      </w:r>
      <w:r>
        <w:rPr>
          <w:rFonts w:ascii="Arial" w:hAnsi="Arial" w:cs="Arial"/>
          <w:b/>
          <w:szCs w:val="20"/>
        </w:rPr>
        <w:tab/>
      </w:r>
      <w:r w:rsidRPr="003D2617">
        <w:rPr>
          <w:rFonts w:ascii="Arial" w:hAnsi="Arial" w:cs="Arial"/>
          <w:b/>
          <w:szCs w:val="20"/>
          <w:u w:val="single"/>
        </w:rPr>
        <w:t>Cooperative Purchasing</w:t>
      </w:r>
    </w:p>
    <w:p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342311" w:rsidRDefault="00342311" w:rsidP="00342311">
      <w:pPr>
        <w:rPr>
          <w:rFonts w:ascii="Arial" w:hAnsi="Arial" w:cs="Arial"/>
          <w:b/>
          <w:szCs w:val="20"/>
        </w:rPr>
      </w:pPr>
    </w:p>
    <w:p w:rsidR="00B04DE0" w:rsidRPr="00B04DE0" w:rsidRDefault="00121024" w:rsidP="00B04DE0">
      <w:pPr>
        <w:rPr>
          <w:rFonts w:ascii="Arial" w:hAnsi="Arial" w:cs="Arial"/>
          <w:b/>
          <w:szCs w:val="20"/>
          <w:u w:val="single"/>
        </w:rPr>
      </w:pPr>
      <w:r>
        <w:rPr>
          <w:rFonts w:ascii="Arial" w:hAnsi="Arial" w:cs="Arial"/>
          <w:b/>
          <w:szCs w:val="20"/>
        </w:rPr>
        <w:tab/>
        <w:t>1.13</w:t>
      </w:r>
      <w:r w:rsidR="00342311">
        <w:rPr>
          <w:rFonts w:ascii="Arial" w:hAnsi="Arial" w:cs="Arial"/>
          <w:b/>
          <w:szCs w:val="20"/>
        </w:rPr>
        <w:tab/>
      </w:r>
      <w:r w:rsidR="00B04DE0" w:rsidRPr="00B04DE0">
        <w:rPr>
          <w:rFonts w:ascii="Arial" w:hAnsi="Arial" w:cs="Arial"/>
          <w:b/>
          <w:szCs w:val="20"/>
          <w:u w:val="single"/>
        </w:rPr>
        <w:t>Vendor Registration Program:</w:t>
      </w:r>
    </w:p>
    <w:p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rsidR="00B04DE0" w:rsidRPr="00B04DE0" w:rsidRDefault="00B04DE0" w:rsidP="00B04DE0">
      <w:pPr>
        <w:ind w:left="1440"/>
        <w:rPr>
          <w:rFonts w:ascii="Arial" w:hAnsi="Arial" w:cs="Arial"/>
          <w:bCs/>
          <w:szCs w:val="20"/>
        </w:rPr>
      </w:pPr>
    </w:p>
    <w:p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5"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is created and again when your vendor registration is complete. Retain your user name/email address and password for ease of </w:t>
      </w:r>
      <w:r w:rsidRPr="00B04DE0">
        <w:rPr>
          <w:rFonts w:ascii="Arial" w:hAnsi="Arial" w:cs="Arial"/>
          <w:szCs w:val="20"/>
        </w:rPr>
        <w:lastRenderedPageBreak/>
        <w:t>re-registration in future years. Within 2-4 days of completing the registration, a vendor number will be assigned and emailed to you.</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2D569B" w:rsidRDefault="002D569B" w:rsidP="00B04DE0">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1.14</w:t>
      </w:r>
      <w:r w:rsidR="00342311">
        <w:rPr>
          <w:rFonts w:ascii="Arial" w:hAnsi="Arial" w:cs="Arial"/>
          <w:b/>
          <w:szCs w:val="20"/>
        </w:rPr>
        <w:tab/>
      </w:r>
      <w:r w:rsidR="00342311" w:rsidRPr="00FF799C">
        <w:rPr>
          <w:rFonts w:ascii="Arial" w:hAnsi="Arial" w:cs="Arial"/>
          <w:b/>
          <w:szCs w:val="20"/>
          <w:u w:val="single"/>
        </w:rPr>
        <w:t>Local Purchasing Ordinance</w:t>
      </w:r>
    </w:p>
    <w:p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Default="003D2617" w:rsidP="003D2617">
      <w:pPr>
        <w:autoSpaceDE w:val="0"/>
        <w:autoSpaceDN w:val="0"/>
        <w:adjustRightInd w:val="0"/>
        <w:rPr>
          <w:rFonts w:ascii="Arial" w:hAnsi="Arial" w:cs="Arial"/>
          <w:color w:val="000000"/>
          <w:szCs w:val="18"/>
        </w:rPr>
      </w:pPr>
    </w:p>
    <w:p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3D2617" w:rsidRDefault="003D2617" w:rsidP="003D2617">
      <w:pPr>
        <w:rPr>
          <w:rFonts w:ascii="Arial" w:hAnsi="Arial" w:cs="Arial"/>
          <w:color w:val="000000"/>
          <w:szCs w:val="18"/>
        </w:rPr>
      </w:pPr>
    </w:p>
    <w:p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rsidR="003D2617" w:rsidRDefault="003D2617" w:rsidP="003D2617">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1.15</w:t>
      </w:r>
      <w:r w:rsidR="00342311">
        <w:rPr>
          <w:rFonts w:ascii="Arial" w:hAnsi="Arial" w:cs="Arial"/>
          <w:b/>
          <w:szCs w:val="20"/>
        </w:rPr>
        <w:tab/>
      </w:r>
      <w:r w:rsidR="00342311" w:rsidRPr="00FF799C">
        <w:rPr>
          <w:rFonts w:ascii="Arial" w:hAnsi="Arial" w:cs="Arial"/>
          <w:b/>
          <w:szCs w:val="20"/>
          <w:u w:val="single"/>
        </w:rPr>
        <w:t>Dane County Sustainability Principles</w:t>
      </w:r>
    </w:p>
    <w:p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2D569B" w:rsidRDefault="002D569B" w:rsidP="002D569B">
      <w:pPr>
        <w:ind w:left="360"/>
        <w:rPr>
          <w:rFonts w:ascii="Arial" w:hAnsi="Arial" w:cs="Arial"/>
        </w:rPr>
      </w:pPr>
    </w:p>
    <w:p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2D569B" w:rsidRDefault="002D569B" w:rsidP="002D569B">
      <w:pPr>
        <w:rPr>
          <w:rFonts w:ascii="Arial" w:hAnsi="Arial" w:cs="Arial"/>
          <w:b/>
          <w:szCs w:val="20"/>
        </w:rPr>
      </w:pPr>
    </w:p>
    <w:p w:rsidR="002D569B" w:rsidRDefault="00121024" w:rsidP="00342311">
      <w:pPr>
        <w:rPr>
          <w:rFonts w:ascii="Arial" w:hAnsi="Arial" w:cs="Arial"/>
          <w:b/>
          <w:szCs w:val="20"/>
        </w:rPr>
      </w:pPr>
      <w:r>
        <w:rPr>
          <w:rFonts w:ascii="Arial" w:hAnsi="Arial" w:cs="Arial"/>
          <w:b/>
          <w:szCs w:val="20"/>
        </w:rPr>
        <w:tab/>
        <w:t>1.16</w:t>
      </w:r>
      <w:r w:rsidR="00342311">
        <w:rPr>
          <w:rFonts w:ascii="Arial" w:hAnsi="Arial" w:cs="Arial"/>
          <w:b/>
          <w:szCs w:val="20"/>
        </w:rPr>
        <w:tab/>
      </w:r>
      <w:r w:rsidR="00342311" w:rsidRPr="00FF799C">
        <w:rPr>
          <w:rFonts w:ascii="Arial" w:hAnsi="Arial" w:cs="Arial"/>
          <w:b/>
          <w:szCs w:val="20"/>
          <w:u w:val="single"/>
        </w:rPr>
        <w:t>Fair Labor Practice Certification</w:t>
      </w:r>
    </w:p>
    <w:p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2D569B" w:rsidRPr="007E0A59" w:rsidRDefault="002D569B" w:rsidP="002D569B">
      <w:pPr>
        <w:ind w:left="360"/>
        <w:rPr>
          <w:rFonts w:ascii="Arial" w:hAnsi="Arial" w:cs="Arial"/>
          <w:b/>
          <w:bCs/>
        </w:rPr>
      </w:pPr>
      <w:r w:rsidRPr="007E0A59">
        <w:rPr>
          <w:rFonts w:ascii="Arial" w:hAnsi="Arial" w:cs="Arial"/>
          <w:b/>
          <w:bCs/>
        </w:rPr>
        <w:t xml:space="preserve"> </w:t>
      </w:r>
    </w:p>
    <w:p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2D569B" w:rsidRPr="007E0A59" w:rsidRDefault="002D569B" w:rsidP="002D569B">
      <w:pPr>
        <w:pStyle w:val="InsideAddress"/>
        <w:ind w:left="720"/>
        <w:rPr>
          <w:rFonts w:ascii="Arial" w:hAnsi="Arial" w:cs="Arial"/>
          <w:noProof/>
          <w:szCs w:val="24"/>
        </w:rPr>
      </w:pPr>
    </w:p>
    <w:p w:rsidR="0036549B" w:rsidRDefault="002D569B" w:rsidP="0036549B">
      <w:pPr>
        <w:ind w:left="1440"/>
        <w:rPr>
          <w:rFonts w:ascii="Arial" w:hAnsi="Arial" w:cs="Arial"/>
          <w:b/>
          <w:szCs w:val="20"/>
        </w:rPr>
      </w:pPr>
      <w:r w:rsidRPr="007E0A59">
        <w:rPr>
          <w:rFonts w:ascii="Arial" w:hAnsi="Arial" w:cs="Arial"/>
          <w:bCs/>
        </w:rPr>
        <w:t>Additional information can be found using the following links:</w:t>
      </w:r>
      <w:r w:rsidRPr="007E0A59">
        <w:rPr>
          <w:rFonts w:ascii="Arial" w:hAnsi="Arial" w:cs="Arial"/>
          <w:b/>
          <w:bCs/>
        </w:rPr>
        <w:t xml:space="preserve">  </w:t>
      </w:r>
      <w:hyperlink r:id="rId17"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18" w:history="1">
        <w:r w:rsidRPr="007E0A59">
          <w:rPr>
            <w:rStyle w:val="Hyperlink"/>
            <w:rFonts w:ascii="Arial" w:hAnsi="Arial" w:cs="Arial"/>
          </w:rPr>
          <w:t>http://werc.wi.gov</w:t>
        </w:r>
      </w:hyperlink>
      <w:r>
        <w:rPr>
          <w:rFonts w:ascii="Arial" w:hAnsi="Arial" w:cs="Arial"/>
          <w:color w:val="0000FF"/>
        </w:rPr>
        <w:t xml:space="preserve">.  </w:t>
      </w:r>
    </w:p>
    <w:p w:rsidR="0036549B" w:rsidRDefault="0036549B" w:rsidP="0036549B">
      <w:pPr>
        <w:ind w:left="1440"/>
        <w:rPr>
          <w:rFonts w:ascii="Arial" w:hAnsi="Arial" w:cs="Arial"/>
          <w:b/>
          <w:szCs w:val="20"/>
        </w:rPr>
      </w:pPr>
    </w:p>
    <w:p w:rsidR="0036549B" w:rsidRDefault="0036549B" w:rsidP="0036549B">
      <w:pPr>
        <w:ind w:left="1440"/>
        <w:rPr>
          <w:rFonts w:ascii="Arial" w:hAnsi="Arial" w:cs="Arial"/>
          <w:b/>
          <w:szCs w:val="20"/>
        </w:rPr>
      </w:pPr>
    </w:p>
    <w:p w:rsidR="0036549B" w:rsidRDefault="0036549B" w:rsidP="0036549B">
      <w:pPr>
        <w:ind w:left="1440"/>
        <w:rPr>
          <w:rFonts w:ascii="Arial" w:hAnsi="Arial" w:cs="Arial"/>
          <w:b/>
          <w:szCs w:val="20"/>
        </w:rPr>
      </w:pPr>
    </w:p>
    <w:p w:rsidR="00DD34E7" w:rsidRDefault="00342311" w:rsidP="0036549B">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rsidR="00342311" w:rsidRDefault="00342311" w:rsidP="00774952">
      <w:pPr>
        <w:rPr>
          <w:rFonts w:ascii="Arial" w:hAnsi="Arial" w:cs="Arial"/>
          <w:b/>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317C62" w:rsidRDefault="00317C62" w:rsidP="00774952">
      <w:pPr>
        <w:rPr>
          <w:rFonts w:ascii="Arial" w:hAnsi="Arial" w:cs="Arial"/>
          <w:b/>
          <w:szCs w:val="20"/>
        </w:rPr>
      </w:pPr>
    </w:p>
    <w:p w:rsidR="00121024" w:rsidRPr="00317C62" w:rsidRDefault="00121024" w:rsidP="00774952">
      <w:pPr>
        <w:rPr>
          <w:rFonts w:ascii="Arial" w:hAnsi="Arial" w:cs="Arial"/>
        </w:rPr>
      </w:pPr>
      <w:r>
        <w:rPr>
          <w:rFonts w:ascii="Arial" w:hAnsi="Arial" w:cs="Arial"/>
          <w:b/>
          <w:szCs w:val="20"/>
        </w:rPr>
        <w:tab/>
        <w:t>2.4</w:t>
      </w:r>
      <w:r>
        <w:rPr>
          <w:rFonts w:ascii="Arial" w:hAnsi="Arial" w:cs="Arial"/>
          <w:b/>
          <w:szCs w:val="20"/>
        </w:rPr>
        <w:tab/>
      </w:r>
      <w:r w:rsidR="00317C62" w:rsidRPr="002054D4">
        <w:rPr>
          <w:rFonts w:ascii="Arial" w:hAnsi="Arial" w:cs="Arial"/>
          <w:b/>
          <w:szCs w:val="20"/>
          <w:u w:val="single"/>
        </w:rPr>
        <w:t>Evaluation Criteria</w:t>
      </w:r>
    </w:p>
    <w:p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746" w:type="dxa"/>
        <w:jc w:val="center"/>
        <w:tblLayout w:type="fixed"/>
        <w:tblLook w:val="04A0" w:firstRow="1" w:lastRow="0" w:firstColumn="1" w:lastColumn="0" w:noHBand="0" w:noVBand="1"/>
      </w:tblPr>
      <w:tblGrid>
        <w:gridCol w:w="4654"/>
        <w:gridCol w:w="1092"/>
      </w:tblGrid>
      <w:tr w:rsidR="00317C62" w:rsidRPr="00317C62" w:rsidTr="00F43123">
        <w:trPr>
          <w:trHeight w:val="330"/>
          <w:jc w:val="center"/>
        </w:trPr>
        <w:tc>
          <w:tcPr>
            <w:tcW w:w="4654" w:type="dxa"/>
            <w:tcBorders>
              <w:top w:val="single" w:sz="12" w:space="0" w:color="auto"/>
              <w:left w:val="single" w:sz="12" w:space="0" w:color="auto"/>
              <w:bottom w:val="single" w:sz="12" w:space="0" w:color="auto"/>
              <w:right w:val="nil"/>
            </w:tcBorders>
            <w:shd w:val="clear" w:color="auto" w:fill="D9D9D9"/>
            <w:noWrap/>
            <w:vAlign w:val="center"/>
            <w:hideMark/>
          </w:tcPr>
          <w:p w:rsidR="00317C62" w:rsidRPr="00F43123" w:rsidRDefault="00317C62" w:rsidP="00317C62">
            <w:pPr>
              <w:rPr>
                <w:rFonts w:asciiTheme="minorHAnsi" w:hAnsiTheme="minorHAnsi" w:cstheme="minorHAnsi"/>
                <w:b/>
                <w:bCs/>
                <w:color w:val="000000"/>
              </w:rPr>
            </w:pPr>
            <w:r w:rsidRPr="00F43123">
              <w:rPr>
                <w:rFonts w:asciiTheme="minorHAnsi" w:hAnsiTheme="minorHAnsi" w:cstheme="minorHAns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317C62" w:rsidRPr="00F43123" w:rsidRDefault="00317C62" w:rsidP="00317C62">
            <w:pPr>
              <w:jc w:val="center"/>
              <w:rPr>
                <w:rFonts w:asciiTheme="minorHAnsi" w:hAnsiTheme="minorHAnsi" w:cstheme="minorHAnsi"/>
                <w:b/>
                <w:bCs/>
                <w:color w:val="000000"/>
              </w:rPr>
            </w:pPr>
            <w:r w:rsidRPr="00F43123">
              <w:rPr>
                <w:rFonts w:asciiTheme="minorHAnsi" w:hAnsiTheme="minorHAnsi" w:cstheme="minorHAnsi"/>
                <w:b/>
                <w:bCs/>
                <w:color w:val="000000"/>
              </w:rPr>
              <w:t>Percent</w:t>
            </w:r>
          </w:p>
        </w:tc>
      </w:tr>
      <w:tr w:rsidR="00317C62" w:rsidRPr="00317C62" w:rsidTr="00F43123">
        <w:trPr>
          <w:trHeight w:val="600"/>
          <w:jc w:val="center"/>
        </w:trPr>
        <w:tc>
          <w:tcPr>
            <w:tcW w:w="4654" w:type="dxa"/>
            <w:tcBorders>
              <w:top w:val="single" w:sz="12" w:space="0" w:color="auto"/>
              <w:left w:val="single" w:sz="12" w:space="0" w:color="auto"/>
              <w:bottom w:val="single" w:sz="4" w:space="0" w:color="auto"/>
              <w:right w:val="nil"/>
            </w:tcBorders>
            <w:shd w:val="clear" w:color="auto" w:fill="auto"/>
            <w:vAlign w:val="center"/>
            <w:hideMark/>
          </w:tcPr>
          <w:p w:rsidR="00317C62" w:rsidRPr="00F43123" w:rsidRDefault="00B907D8" w:rsidP="00317C62">
            <w:pPr>
              <w:rPr>
                <w:rFonts w:asciiTheme="minorHAnsi" w:hAnsiTheme="minorHAnsi" w:cstheme="minorHAnsi"/>
                <w:b/>
                <w:color w:val="000000"/>
              </w:rPr>
            </w:pPr>
            <w:r w:rsidRPr="00F43123">
              <w:rPr>
                <w:rFonts w:asciiTheme="minorHAnsi" w:hAnsiTheme="minorHAnsi" w:cstheme="minorHAnsi"/>
                <w:b/>
                <w:color w:val="000000"/>
              </w:rPr>
              <w:t>Prior experience in emergency medicine and pre-hospital emergency care.</w:t>
            </w:r>
          </w:p>
          <w:p w:rsidR="00317C62" w:rsidRPr="00F43123" w:rsidRDefault="00D03141" w:rsidP="00F43123">
            <w:pPr>
              <w:rPr>
                <w:rFonts w:asciiTheme="minorHAnsi" w:hAnsiTheme="minorHAnsi" w:cstheme="minorHAnsi"/>
                <w:color w:val="000000"/>
              </w:rPr>
            </w:pPr>
            <w:r w:rsidRPr="00F43123">
              <w:rPr>
                <w:rFonts w:asciiTheme="minorHAnsi" w:hAnsiTheme="minorHAnsi" w:cstheme="minorHAnsi"/>
                <w:color w:val="000000"/>
              </w:rPr>
              <w:t>(Section</w:t>
            </w:r>
            <w:r w:rsidR="00F43123">
              <w:rPr>
                <w:rFonts w:asciiTheme="minorHAnsi" w:hAnsiTheme="minorHAnsi" w:cstheme="minorHAnsi"/>
                <w:color w:val="000000"/>
              </w:rPr>
              <w:t>s</w:t>
            </w:r>
            <w:r w:rsidRPr="00F43123">
              <w:rPr>
                <w:rFonts w:asciiTheme="minorHAnsi" w:hAnsiTheme="minorHAnsi" w:cstheme="minorHAnsi"/>
                <w:color w:val="000000"/>
              </w:rPr>
              <w:t xml:space="preserve"> </w:t>
            </w:r>
            <w:r w:rsidR="00F43123">
              <w:rPr>
                <w:rFonts w:asciiTheme="minorHAnsi" w:hAnsiTheme="minorHAnsi" w:cstheme="minorHAnsi"/>
                <w:color w:val="000000"/>
              </w:rPr>
              <w:t>4.3, 4.4, 4.10</w:t>
            </w:r>
            <w:r w:rsidR="00317C62" w:rsidRPr="00F43123">
              <w:rPr>
                <w:rFonts w:asciiTheme="minorHAnsi" w:hAnsiTheme="minorHAnsi" w:cstheme="minorHAns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317C62" w:rsidRPr="00F43123" w:rsidRDefault="00B907D8" w:rsidP="00466E5D">
            <w:pPr>
              <w:jc w:val="center"/>
              <w:rPr>
                <w:rFonts w:asciiTheme="minorHAnsi" w:hAnsiTheme="minorHAnsi" w:cstheme="minorHAnsi"/>
                <w:color w:val="000000"/>
              </w:rPr>
            </w:pPr>
            <w:r w:rsidRPr="00F43123">
              <w:rPr>
                <w:rFonts w:asciiTheme="minorHAnsi" w:hAnsiTheme="minorHAnsi" w:cstheme="minorHAnsi"/>
                <w:color w:val="000000"/>
              </w:rPr>
              <w:t>2</w:t>
            </w:r>
            <w:r w:rsidR="00466E5D" w:rsidRPr="00F43123">
              <w:rPr>
                <w:rFonts w:asciiTheme="minorHAnsi" w:hAnsiTheme="minorHAnsi" w:cstheme="minorHAnsi"/>
                <w:color w:val="000000"/>
              </w:rPr>
              <w:t>5</w:t>
            </w:r>
            <w:r w:rsidR="00317C62" w:rsidRPr="00F43123">
              <w:rPr>
                <w:rFonts w:asciiTheme="minorHAnsi" w:hAnsiTheme="minorHAnsi" w:cstheme="minorHAnsi"/>
                <w:color w:val="000000"/>
              </w:rPr>
              <w:t>%</w:t>
            </w:r>
          </w:p>
        </w:tc>
      </w:tr>
      <w:tr w:rsidR="00317C62" w:rsidRPr="00317C62" w:rsidTr="00F43123">
        <w:trPr>
          <w:trHeight w:val="600"/>
          <w:jc w:val="center"/>
        </w:trPr>
        <w:tc>
          <w:tcPr>
            <w:tcW w:w="4654" w:type="dxa"/>
            <w:tcBorders>
              <w:top w:val="nil"/>
              <w:left w:val="single" w:sz="12" w:space="0" w:color="auto"/>
              <w:bottom w:val="single" w:sz="4" w:space="0" w:color="auto"/>
              <w:right w:val="nil"/>
            </w:tcBorders>
            <w:shd w:val="clear" w:color="auto" w:fill="auto"/>
            <w:vAlign w:val="center"/>
          </w:tcPr>
          <w:p w:rsidR="00D03141" w:rsidRPr="00F43123" w:rsidRDefault="00B907D8" w:rsidP="00D03141">
            <w:pPr>
              <w:rPr>
                <w:rFonts w:asciiTheme="minorHAnsi" w:hAnsiTheme="minorHAnsi" w:cstheme="minorHAnsi"/>
              </w:rPr>
            </w:pPr>
            <w:r w:rsidRPr="00F43123">
              <w:rPr>
                <w:rFonts w:asciiTheme="minorHAnsi" w:hAnsiTheme="minorHAnsi" w:cstheme="minorHAnsi"/>
                <w:b/>
              </w:rPr>
              <w:t>Active instructional experience, preferably in emergency communications training, EMS training, and program development.</w:t>
            </w:r>
            <w:r w:rsidRPr="00F43123">
              <w:rPr>
                <w:rFonts w:asciiTheme="minorHAnsi" w:hAnsiTheme="minorHAnsi" w:cstheme="minorHAnsi"/>
              </w:rPr>
              <w:t xml:space="preserve"> </w:t>
            </w:r>
          </w:p>
          <w:p w:rsidR="00317C62" w:rsidRPr="00F43123" w:rsidRDefault="00D03141" w:rsidP="00F43123">
            <w:pPr>
              <w:rPr>
                <w:rFonts w:asciiTheme="minorHAnsi" w:hAnsiTheme="minorHAnsi" w:cstheme="minorHAnsi"/>
                <w:b/>
                <w:color w:val="000000"/>
              </w:rPr>
            </w:pPr>
            <w:r w:rsidRPr="00F43123">
              <w:rPr>
                <w:rFonts w:asciiTheme="minorHAnsi" w:hAnsiTheme="minorHAnsi" w:cstheme="minorHAnsi"/>
                <w:color w:val="000000"/>
              </w:rPr>
              <w:t xml:space="preserve">(Section </w:t>
            </w:r>
            <w:r w:rsidR="00F43123">
              <w:rPr>
                <w:rFonts w:asciiTheme="minorHAnsi" w:hAnsiTheme="minorHAnsi" w:cstheme="minorHAnsi"/>
                <w:color w:val="000000"/>
              </w:rPr>
              <w:t>4.5</w:t>
            </w:r>
            <w:r w:rsidR="00317C62" w:rsidRPr="00F43123">
              <w:rPr>
                <w:rFonts w:asciiTheme="minorHAnsi" w:hAnsiTheme="minorHAnsi" w:cstheme="minorHAnsi"/>
                <w:color w:val="000000"/>
              </w:rPr>
              <w:t>)</w:t>
            </w:r>
          </w:p>
        </w:tc>
        <w:tc>
          <w:tcPr>
            <w:tcW w:w="1092" w:type="dxa"/>
            <w:tcBorders>
              <w:top w:val="nil"/>
              <w:left w:val="nil"/>
              <w:bottom w:val="single" w:sz="4" w:space="0" w:color="auto"/>
              <w:right w:val="single" w:sz="12" w:space="0" w:color="auto"/>
            </w:tcBorders>
            <w:shd w:val="clear" w:color="auto" w:fill="auto"/>
            <w:noWrap/>
            <w:vAlign w:val="center"/>
          </w:tcPr>
          <w:p w:rsidR="00317C62" w:rsidRPr="00F43123" w:rsidRDefault="00A1792F" w:rsidP="00317C62">
            <w:pPr>
              <w:jc w:val="center"/>
              <w:rPr>
                <w:rFonts w:asciiTheme="minorHAnsi" w:hAnsiTheme="minorHAnsi" w:cstheme="minorHAnsi"/>
                <w:color w:val="000000"/>
              </w:rPr>
            </w:pPr>
            <w:r>
              <w:rPr>
                <w:rFonts w:asciiTheme="minorHAnsi" w:hAnsiTheme="minorHAnsi" w:cstheme="minorHAnsi"/>
                <w:color w:val="000000"/>
              </w:rPr>
              <w:t>15</w:t>
            </w:r>
            <w:r w:rsidR="00317C62" w:rsidRPr="00F43123">
              <w:rPr>
                <w:rFonts w:asciiTheme="minorHAnsi" w:hAnsiTheme="minorHAnsi" w:cstheme="minorHAnsi"/>
                <w:color w:val="000000"/>
              </w:rPr>
              <w:t>%</w:t>
            </w:r>
          </w:p>
        </w:tc>
      </w:tr>
      <w:tr w:rsidR="00317C62" w:rsidRPr="00317C62" w:rsidTr="00F43123">
        <w:trPr>
          <w:trHeight w:val="600"/>
          <w:jc w:val="center"/>
        </w:trPr>
        <w:tc>
          <w:tcPr>
            <w:tcW w:w="4654" w:type="dxa"/>
            <w:tcBorders>
              <w:top w:val="single" w:sz="4" w:space="0" w:color="auto"/>
              <w:left w:val="single" w:sz="12" w:space="0" w:color="auto"/>
              <w:bottom w:val="single" w:sz="4" w:space="0" w:color="auto"/>
              <w:right w:val="nil"/>
            </w:tcBorders>
            <w:shd w:val="clear" w:color="auto" w:fill="auto"/>
            <w:vAlign w:val="center"/>
          </w:tcPr>
          <w:p w:rsidR="00D03141" w:rsidRPr="00F43123" w:rsidRDefault="00B907D8" w:rsidP="00D03141">
            <w:pPr>
              <w:rPr>
                <w:rFonts w:asciiTheme="minorHAnsi" w:hAnsiTheme="minorHAnsi" w:cstheme="minorHAnsi"/>
                <w:b/>
              </w:rPr>
            </w:pPr>
            <w:r w:rsidRPr="00F43123">
              <w:rPr>
                <w:rFonts w:asciiTheme="minorHAnsi" w:hAnsiTheme="minorHAnsi" w:cstheme="minorHAnsi"/>
                <w:b/>
              </w:rPr>
              <w:t xml:space="preserve">Prior experience with </w:t>
            </w:r>
            <w:r w:rsidR="00981A28">
              <w:rPr>
                <w:rFonts w:asciiTheme="minorHAnsi" w:hAnsiTheme="minorHAnsi" w:cstheme="minorHAnsi"/>
                <w:b/>
              </w:rPr>
              <w:t>m</w:t>
            </w:r>
            <w:r w:rsidRPr="00F43123">
              <w:rPr>
                <w:rFonts w:asciiTheme="minorHAnsi" w:hAnsiTheme="minorHAnsi" w:cstheme="minorHAnsi"/>
                <w:b/>
              </w:rPr>
              <w:t xml:space="preserve">edical </w:t>
            </w:r>
            <w:r w:rsidR="00981A28">
              <w:rPr>
                <w:rFonts w:asciiTheme="minorHAnsi" w:hAnsiTheme="minorHAnsi" w:cstheme="minorHAnsi"/>
                <w:b/>
              </w:rPr>
              <w:t>d</w:t>
            </w:r>
            <w:r w:rsidRPr="00F43123">
              <w:rPr>
                <w:rFonts w:asciiTheme="minorHAnsi" w:hAnsiTheme="minorHAnsi" w:cstheme="minorHAnsi"/>
                <w:b/>
              </w:rPr>
              <w:t xml:space="preserve">ispatch </w:t>
            </w:r>
            <w:r w:rsidR="00981A28">
              <w:rPr>
                <w:rFonts w:asciiTheme="minorHAnsi" w:hAnsiTheme="minorHAnsi" w:cstheme="minorHAnsi"/>
                <w:b/>
              </w:rPr>
              <w:t>p</w:t>
            </w:r>
            <w:r w:rsidRPr="00F43123">
              <w:rPr>
                <w:rFonts w:asciiTheme="minorHAnsi" w:hAnsiTheme="minorHAnsi" w:cstheme="minorHAnsi"/>
                <w:b/>
              </w:rPr>
              <w:t xml:space="preserve">rotocols. </w:t>
            </w:r>
          </w:p>
          <w:p w:rsidR="00317C62" w:rsidRPr="00F43123" w:rsidRDefault="00D03141" w:rsidP="00F43123">
            <w:pPr>
              <w:rPr>
                <w:rFonts w:asciiTheme="minorHAnsi" w:hAnsiTheme="minorHAnsi" w:cstheme="minorHAnsi"/>
                <w:color w:val="000000"/>
              </w:rPr>
            </w:pPr>
            <w:r w:rsidRPr="00F43123">
              <w:rPr>
                <w:rFonts w:asciiTheme="minorHAnsi" w:hAnsiTheme="minorHAnsi" w:cstheme="minorHAnsi"/>
                <w:color w:val="000000"/>
              </w:rPr>
              <w:t xml:space="preserve">(Section </w:t>
            </w:r>
            <w:r w:rsidR="00F43123">
              <w:rPr>
                <w:rFonts w:asciiTheme="minorHAnsi" w:hAnsiTheme="minorHAnsi" w:cstheme="minorHAnsi"/>
                <w:color w:val="000000"/>
              </w:rPr>
              <w:t>4.6</w:t>
            </w:r>
            <w:r w:rsidR="00317C62" w:rsidRPr="00F43123">
              <w:rPr>
                <w:rFonts w:asciiTheme="minorHAnsi" w:hAnsiTheme="minorHAnsi" w:cstheme="minorHAns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317C62" w:rsidRPr="00F43123" w:rsidRDefault="00466E5D" w:rsidP="00A1792F">
            <w:pPr>
              <w:jc w:val="center"/>
              <w:rPr>
                <w:rFonts w:asciiTheme="minorHAnsi" w:hAnsiTheme="minorHAnsi" w:cstheme="minorHAnsi"/>
                <w:color w:val="000000"/>
              </w:rPr>
            </w:pPr>
            <w:r w:rsidRPr="00F43123">
              <w:rPr>
                <w:rFonts w:asciiTheme="minorHAnsi" w:hAnsiTheme="minorHAnsi" w:cstheme="minorHAnsi"/>
                <w:color w:val="000000"/>
              </w:rPr>
              <w:t>1</w:t>
            </w:r>
            <w:r w:rsidR="00A1792F">
              <w:rPr>
                <w:rFonts w:asciiTheme="minorHAnsi" w:hAnsiTheme="minorHAnsi" w:cstheme="minorHAnsi"/>
                <w:color w:val="000000"/>
              </w:rPr>
              <w:t>0</w:t>
            </w:r>
            <w:r w:rsidR="00317C62" w:rsidRPr="00F43123">
              <w:rPr>
                <w:rFonts w:asciiTheme="minorHAnsi" w:hAnsiTheme="minorHAnsi" w:cstheme="minorHAnsi"/>
                <w:color w:val="000000"/>
              </w:rPr>
              <w:t>%</w:t>
            </w:r>
          </w:p>
        </w:tc>
      </w:tr>
      <w:tr w:rsidR="00317C62" w:rsidRPr="00317C62" w:rsidTr="00F43123">
        <w:trPr>
          <w:trHeight w:val="600"/>
          <w:jc w:val="center"/>
        </w:trPr>
        <w:tc>
          <w:tcPr>
            <w:tcW w:w="4654" w:type="dxa"/>
            <w:tcBorders>
              <w:top w:val="nil"/>
              <w:left w:val="single" w:sz="12" w:space="0" w:color="auto"/>
              <w:bottom w:val="single" w:sz="12" w:space="0" w:color="auto"/>
              <w:right w:val="nil"/>
            </w:tcBorders>
            <w:shd w:val="clear" w:color="auto" w:fill="auto"/>
            <w:vAlign w:val="center"/>
          </w:tcPr>
          <w:p w:rsidR="00466E5D" w:rsidRPr="00F43123" w:rsidRDefault="00466E5D" w:rsidP="00466E5D">
            <w:pPr>
              <w:rPr>
                <w:rFonts w:asciiTheme="minorHAnsi" w:hAnsiTheme="minorHAnsi" w:cstheme="minorHAnsi"/>
                <w:b/>
              </w:rPr>
            </w:pPr>
            <w:r w:rsidRPr="00F43123">
              <w:rPr>
                <w:rFonts w:asciiTheme="minorHAnsi" w:hAnsiTheme="minorHAnsi" w:cstheme="minorHAnsi"/>
                <w:b/>
              </w:rPr>
              <w:t>Ability to provide sufficient commitment to meet planning and statutory functions in a timely fashion.</w:t>
            </w:r>
          </w:p>
          <w:p w:rsidR="00317C62" w:rsidRPr="00F43123" w:rsidRDefault="00317C62" w:rsidP="00F43123">
            <w:pPr>
              <w:rPr>
                <w:rFonts w:asciiTheme="minorHAnsi" w:hAnsiTheme="minorHAnsi" w:cstheme="minorHAnsi"/>
                <w:b/>
                <w:color w:val="000000"/>
              </w:rPr>
            </w:pPr>
            <w:r w:rsidRPr="00F43123">
              <w:rPr>
                <w:rFonts w:asciiTheme="minorHAnsi" w:hAnsiTheme="minorHAnsi" w:cstheme="minorHAnsi"/>
                <w:color w:val="000000"/>
              </w:rPr>
              <w:lastRenderedPageBreak/>
              <w:t>(Section</w:t>
            </w:r>
            <w:r w:rsidR="00F43123" w:rsidRPr="00F43123">
              <w:rPr>
                <w:rFonts w:asciiTheme="minorHAnsi" w:hAnsiTheme="minorHAnsi" w:cstheme="minorHAnsi"/>
                <w:color w:val="000000"/>
              </w:rPr>
              <w:t>s</w:t>
            </w:r>
            <w:r w:rsidRPr="00F43123">
              <w:rPr>
                <w:rFonts w:asciiTheme="minorHAnsi" w:hAnsiTheme="minorHAnsi" w:cstheme="minorHAnsi"/>
                <w:color w:val="000000"/>
              </w:rPr>
              <w:t xml:space="preserve"> </w:t>
            </w:r>
            <w:r w:rsidR="00F43123" w:rsidRPr="00F43123">
              <w:rPr>
                <w:rFonts w:asciiTheme="minorHAnsi" w:hAnsiTheme="minorHAnsi" w:cstheme="minorHAnsi"/>
                <w:color w:val="000000"/>
              </w:rPr>
              <w:t>4</w:t>
            </w:r>
            <w:r w:rsidR="00F43123">
              <w:rPr>
                <w:rFonts w:asciiTheme="minorHAnsi" w:hAnsiTheme="minorHAnsi" w:cstheme="minorHAnsi"/>
                <w:color w:val="000000"/>
              </w:rPr>
              <w:t>.7, 4.8</w:t>
            </w:r>
            <w:r w:rsidRPr="00F43123">
              <w:rPr>
                <w:rFonts w:asciiTheme="minorHAnsi" w:hAnsiTheme="minorHAnsi" w:cstheme="minorHAns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rsidR="00317C62" w:rsidRPr="00F43123" w:rsidRDefault="00466E5D" w:rsidP="00A1792F">
            <w:pPr>
              <w:jc w:val="center"/>
              <w:rPr>
                <w:rFonts w:asciiTheme="minorHAnsi" w:hAnsiTheme="minorHAnsi" w:cstheme="minorHAnsi"/>
                <w:color w:val="000000"/>
              </w:rPr>
            </w:pPr>
            <w:r w:rsidRPr="00F43123">
              <w:rPr>
                <w:rFonts w:asciiTheme="minorHAnsi" w:hAnsiTheme="minorHAnsi" w:cstheme="minorHAnsi"/>
                <w:color w:val="000000"/>
              </w:rPr>
              <w:lastRenderedPageBreak/>
              <w:t>1</w:t>
            </w:r>
            <w:r w:rsidR="00A1792F">
              <w:rPr>
                <w:rFonts w:asciiTheme="minorHAnsi" w:hAnsiTheme="minorHAnsi" w:cstheme="minorHAnsi"/>
                <w:color w:val="000000"/>
              </w:rPr>
              <w:t>5</w:t>
            </w:r>
            <w:r w:rsidR="00317C62" w:rsidRPr="00F43123">
              <w:rPr>
                <w:rFonts w:asciiTheme="minorHAnsi" w:hAnsiTheme="minorHAnsi" w:cstheme="minorHAnsi"/>
                <w:color w:val="000000"/>
              </w:rPr>
              <w:t>%</w:t>
            </w:r>
          </w:p>
        </w:tc>
      </w:tr>
      <w:tr w:rsidR="00317C62" w:rsidRPr="00317C62" w:rsidTr="00F43123">
        <w:trPr>
          <w:trHeight w:val="300"/>
          <w:jc w:val="center"/>
        </w:trPr>
        <w:tc>
          <w:tcPr>
            <w:tcW w:w="4654" w:type="dxa"/>
            <w:tcBorders>
              <w:top w:val="single" w:sz="12" w:space="0" w:color="auto"/>
              <w:left w:val="single" w:sz="12" w:space="0" w:color="auto"/>
              <w:bottom w:val="single" w:sz="12" w:space="0" w:color="auto"/>
              <w:right w:val="nil"/>
            </w:tcBorders>
            <w:shd w:val="clear" w:color="auto" w:fill="D9D9D9"/>
            <w:vAlign w:val="center"/>
          </w:tcPr>
          <w:p w:rsidR="00317C62" w:rsidRPr="00F43123" w:rsidRDefault="00317C62" w:rsidP="00317C62">
            <w:pPr>
              <w:rPr>
                <w:rFonts w:asciiTheme="minorHAnsi" w:hAnsiTheme="minorHAnsi" w:cstheme="minorHAnsi"/>
                <w:b/>
                <w:bCs/>
                <w:color w:val="000000"/>
              </w:rPr>
            </w:pPr>
            <w:r w:rsidRPr="00F43123">
              <w:rPr>
                <w:rFonts w:asciiTheme="minorHAnsi" w:hAnsiTheme="minorHAnsi" w:cstheme="minorHAns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317C62" w:rsidRPr="00F43123" w:rsidRDefault="00317C62" w:rsidP="00317C62">
            <w:pPr>
              <w:jc w:val="center"/>
              <w:rPr>
                <w:rFonts w:asciiTheme="minorHAnsi" w:hAnsiTheme="minorHAnsi" w:cstheme="minorHAnsi"/>
                <w:b/>
                <w:bCs/>
                <w:color w:val="000000"/>
              </w:rPr>
            </w:pPr>
            <w:r w:rsidRPr="00F43123">
              <w:rPr>
                <w:rFonts w:asciiTheme="minorHAnsi" w:hAnsiTheme="minorHAnsi" w:cstheme="minorHAnsi"/>
                <w:b/>
                <w:bCs/>
                <w:color w:val="000000"/>
              </w:rPr>
              <w:t>Percent</w:t>
            </w:r>
          </w:p>
        </w:tc>
      </w:tr>
      <w:tr w:rsidR="00317C62" w:rsidRPr="00317C62" w:rsidTr="00F43123">
        <w:trPr>
          <w:trHeight w:val="300"/>
          <w:jc w:val="center"/>
        </w:trPr>
        <w:tc>
          <w:tcPr>
            <w:tcW w:w="4654" w:type="dxa"/>
            <w:tcBorders>
              <w:top w:val="single" w:sz="12" w:space="0" w:color="auto"/>
              <w:left w:val="single" w:sz="12" w:space="0" w:color="auto"/>
              <w:bottom w:val="single" w:sz="12" w:space="0" w:color="auto"/>
              <w:right w:val="nil"/>
            </w:tcBorders>
            <w:shd w:val="clear" w:color="auto" w:fill="auto"/>
            <w:vAlign w:val="center"/>
            <w:hideMark/>
          </w:tcPr>
          <w:p w:rsidR="00317C62" w:rsidRPr="00F43123" w:rsidRDefault="00317C62" w:rsidP="00317C62">
            <w:pPr>
              <w:rPr>
                <w:rFonts w:asciiTheme="minorHAnsi" w:hAnsiTheme="minorHAnsi" w:cstheme="minorHAnsi"/>
                <w:b/>
                <w:color w:val="000000"/>
              </w:rPr>
            </w:pPr>
            <w:r w:rsidRPr="00F43123">
              <w:rPr>
                <w:rFonts w:asciiTheme="minorHAnsi" w:hAnsiTheme="minorHAnsi" w:cstheme="minorHAnsi"/>
                <w:b/>
                <w:color w:val="000000"/>
              </w:rPr>
              <w:t xml:space="preserve">Cost </w:t>
            </w:r>
          </w:p>
          <w:p w:rsidR="00317C62" w:rsidRPr="00F43123" w:rsidRDefault="00317C62" w:rsidP="00317C62">
            <w:pPr>
              <w:rPr>
                <w:rFonts w:asciiTheme="minorHAnsi" w:hAnsiTheme="minorHAnsi" w:cstheme="minorHAnsi"/>
                <w:color w:val="000000"/>
              </w:rPr>
            </w:pPr>
            <w:r w:rsidRPr="00F43123">
              <w:rPr>
                <w:rFonts w:asciiTheme="minorHAnsi" w:hAnsiTheme="minorHAnsi" w:cstheme="minorHAnsi"/>
                <w:color w:val="000000"/>
              </w:rPr>
              <w:t>(Section 4)</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F43123" w:rsidRDefault="00466E5D" w:rsidP="00A1792F">
            <w:pPr>
              <w:jc w:val="center"/>
              <w:rPr>
                <w:rFonts w:asciiTheme="minorHAnsi" w:hAnsiTheme="minorHAnsi" w:cstheme="minorHAnsi"/>
                <w:color w:val="000000"/>
              </w:rPr>
            </w:pPr>
            <w:r w:rsidRPr="00F43123">
              <w:rPr>
                <w:rFonts w:asciiTheme="minorHAnsi" w:hAnsiTheme="minorHAnsi" w:cstheme="minorHAnsi"/>
                <w:color w:val="000000"/>
              </w:rPr>
              <w:t>3</w:t>
            </w:r>
            <w:r w:rsidR="00A1792F">
              <w:rPr>
                <w:rFonts w:asciiTheme="minorHAnsi" w:hAnsiTheme="minorHAnsi" w:cstheme="minorHAnsi"/>
                <w:color w:val="000000"/>
              </w:rPr>
              <w:t>5</w:t>
            </w:r>
            <w:r w:rsidR="00317C62" w:rsidRPr="00F43123">
              <w:rPr>
                <w:rFonts w:asciiTheme="minorHAnsi" w:hAnsiTheme="minorHAnsi" w:cstheme="minorHAnsi"/>
                <w:color w:val="000000"/>
              </w:rPr>
              <w:t>%</w:t>
            </w:r>
          </w:p>
        </w:tc>
      </w:tr>
      <w:tr w:rsidR="00317C62" w:rsidRPr="00317C62" w:rsidTr="00F43123">
        <w:trPr>
          <w:trHeight w:val="315"/>
          <w:jc w:val="center"/>
        </w:trPr>
        <w:tc>
          <w:tcPr>
            <w:tcW w:w="4654" w:type="dxa"/>
            <w:tcBorders>
              <w:top w:val="single" w:sz="12" w:space="0" w:color="auto"/>
              <w:left w:val="single" w:sz="12" w:space="0" w:color="auto"/>
              <w:bottom w:val="single" w:sz="12" w:space="0" w:color="auto"/>
              <w:right w:val="nil"/>
            </w:tcBorders>
            <w:shd w:val="clear" w:color="auto" w:fill="auto"/>
            <w:noWrap/>
            <w:vAlign w:val="center"/>
            <w:hideMark/>
          </w:tcPr>
          <w:p w:rsidR="00317C62" w:rsidRPr="00F43123" w:rsidRDefault="00317C62" w:rsidP="00317C62">
            <w:pPr>
              <w:jc w:val="right"/>
              <w:rPr>
                <w:rFonts w:asciiTheme="minorHAnsi" w:hAnsiTheme="minorHAnsi" w:cstheme="minorHAnsi"/>
                <w:b/>
                <w:color w:val="000000"/>
                <w:szCs w:val="22"/>
              </w:rPr>
            </w:pPr>
            <w:r w:rsidRPr="00F43123">
              <w:rPr>
                <w:rFonts w:asciiTheme="minorHAnsi" w:hAnsiTheme="minorHAnsi" w:cstheme="minorHAns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F43123" w:rsidRDefault="00317C62" w:rsidP="00317C62">
            <w:pPr>
              <w:jc w:val="center"/>
              <w:rPr>
                <w:rFonts w:asciiTheme="minorHAnsi" w:hAnsiTheme="minorHAnsi" w:cstheme="minorHAnsi"/>
                <w:b/>
                <w:color w:val="000000"/>
                <w:szCs w:val="22"/>
              </w:rPr>
            </w:pPr>
            <w:r w:rsidRPr="00F43123">
              <w:rPr>
                <w:rFonts w:asciiTheme="minorHAnsi" w:hAnsiTheme="minorHAnsi" w:cstheme="minorHAnsi"/>
                <w:b/>
                <w:color w:val="000000"/>
                <w:szCs w:val="22"/>
              </w:rPr>
              <w:t>100%</w:t>
            </w:r>
          </w:p>
        </w:tc>
      </w:tr>
    </w:tbl>
    <w:p w:rsidR="00317C62" w:rsidRPr="00F43123" w:rsidRDefault="00317C62" w:rsidP="00F43123">
      <w:pPr>
        <w:ind w:firstLine="720"/>
        <w:rPr>
          <w:rFonts w:ascii="Arial" w:hAnsi="Arial" w:cs="Arial"/>
          <w:b/>
          <w:szCs w:val="20"/>
        </w:rPr>
      </w:pPr>
      <w:r>
        <w:br w:type="page"/>
      </w:r>
      <w:r w:rsidRPr="00317C62">
        <w:rPr>
          <w:rFonts w:ascii="Arial" w:hAnsi="Arial" w:cs="Arial"/>
          <w:b/>
        </w:rPr>
        <w:lastRenderedPageBreak/>
        <w:t>2.5</w:t>
      </w:r>
      <w:r w:rsidRPr="00317C62">
        <w:rPr>
          <w:rFonts w:ascii="Arial" w:hAnsi="Arial" w:cs="Arial"/>
          <w:b/>
        </w:rPr>
        <w:tab/>
      </w:r>
      <w:r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rsidR="00317C62" w:rsidRDefault="00317C62" w:rsidP="00774952">
      <w:pPr>
        <w:rPr>
          <w:rFonts w:ascii="Arial" w:hAnsi="Arial" w:cs="Arial"/>
          <w:b/>
          <w:szCs w:val="20"/>
        </w:rPr>
      </w:pPr>
    </w:p>
    <w:p w:rsidR="00121024" w:rsidRDefault="00121024" w:rsidP="00317C62">
      <w:pPr>
        <w:ind w:firstLine="720"/>
        <w:rPr>
          <w:rFonts w:ascii="Arial" w:hAnsi="Arial" w:cs="Arial"/>
          <w:b/>
          <w:szCs w:val="20"/>
        </w:rPr>
      </w:pPr>
      <w:r>
        <w:rPr>
          <w:rFonts w:ascii="Arial" w:hAnsi="Arial" w:cs="Arial"/>
          <w:b/>
          <w:szCs w:val="20"/>
        </w:rPr>
        <w:t>2.6</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19"/>
          <w:headerReference w:type="first" r:id="rId20"/>
          <w:pgSz w:w="12240" w:h="15840"/>
          <w:pgMar w:top="720" w:right="720" w:bottom="720" w:left="720" w:header="540" w:footer="394" w:gutter="0"/>
          <w:cols w:space="720"/>
          <w:docGrid w:linePitch="326"/>
        </w:sectPr>
      </w:pPr>
      <w:r>
        <w:rPr>
          <w:rFonts w:ascii="Arial" w:hAnsi="Arial" w:cs="Arial"/>
          <w:b/>
          <w:szCs w:val="20"/>
        </w:rPr>
        <w:tab/>
      </w:r>
      <w:bookmarkStart w:id="0" w:name="_GoBack"/>
    </w:p>
    <w:bookmarkEnd w:id="0"/>
    <w:p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C58F9">
        <w:rPr>
          <w:rFonts w:ascii="Arial" w:hAnsi="Arial" w:cs="Arial"/>
          <w:b/>
          <w:szCs w:val="20"/>
          <w:u w:val="single"/>
        </w:rPr>
        <w:t>Definitions and Links</w:t>
      </w:r>
    </w:p>
    <w:p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1" w:history="1">
        <w:r w:rsidRPr="007745F6">
          <w:rPr>
            <w:rStyle w:val="Hyperlink"/>
            <w:rFonts w:ascii="Arial" w:hAnsi="Arial" w:cs="Arial"/>
            <w:szCs w:val="20"/>
          </w:rPr>
          <w:t>www.danepurchasing.com</w:t>
        </w:r>
      </w:hyperlink>
    </w:p>
    <w:p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2" w:history="1">
        <w:r w:rsidRPr="007745F6">
          <w:rPr>
            <w:rStyle w:val="Hyperlink"/>
            <w:rFonts w:ascii="Arial" w:hAnsi="Arial" w:cs="Arial"/>
            <w:szCs w:val="20"/>
          </w:rPr>
          <w:t>www.nlrb.gov</w:t>
        </w:r>
      </w:hyperlink>
      <w:r>
        <w:rPr>
          <w:rFonts w:ascii="Arial" w:hAnsi="Arial" w:cs="Arial"/>
          <w:szCs w:val="20"/>
        </w:rPr>
        <w:t xml:space="preserve"> and </w:t>
      </w:r>
      <w:hyperlink r:id="rId23" w:history="1">
        <w:r w:rsidRPr="007745F6">
          <w:rPr>
            <w:rStyle w:val="Hyperlink"/>
            <w:rFonts w:ascii="Arial" w:hAnsi="Arial" w:cs="Arial"/>
            <w:szCs w:val="20"/>
          </w:rPr>
          <w:t>http://werc.wi.gov</w:t>
        </w:r>
      </w:hyperlink>
    </w:p>
    <w:p w:rsidR="00317C62" w:rsidRDefault="00317C62" w:rsidP="00774952">
      <w:pPr>
        <w:rPr>
          <w:rFonts w:ascii="Arial" w:hAnsi="Arial" w:cs="Arial"/>
          <w:b/>
          <w:szCs w:val="20"/>
        </w:rPr>
      </w:pPr>
    </w:p>
    <w:p w:rsidR="00937895" w:rsidRPr="00937895" w:rsidRDefault="00121024" w:rsidP="00937895">
      <w:pPr>
        <w:rPr>
          <w:rFonts w:ascii="Arial" w:hAnsi="Arial" w:cs="Arial"/>
          <w:b/>
          <w:szCs w:val="20"/>
          <w:u w:val="single"/>
        </w:rPr>
      </w:pPr>
      <w:r>
        <w:rPr>
          <w:rFonts w:ascii="Arial" w:hAnsi="Arial" w:cs="Arial"/>
          <w:b/>
          <w:szCs w:val="20"/>
        </w:rPr>
        <w:tab/>
        <w:t>3.2</w:t>
      </w:r>
      <w:r>
        <w:rPr>
          <w:rFonts w:ascii="Arial" w:hAnsi="Arial" w:cs="Arial"/>
          <w:b/>
          <w:szCs w:val="20"/>
        </w:rPr>
        <w:tab/>
      </w:r>
      <w:r w:rsidR="00937895" w:rsidRPr="00937895">
        <w:rPr>
          <w:rFonts w:ascii="Arial" w:hAnsi="Arial" w:cs="Arial"/>
          <w:b/>
          <w:szCs w:val="20"/>
          <w:u w:val="single"/>
        </w:rPr>
        <w:t>Project Description</w:t>
      </w:r>
    </w:p>
    <w:p w:rsidR="00937895" w:rsidRPr="00937895" w:rsidRDefault="00937895" w:rsidP="00937895">
      <w:pPr>
        <w:rPr>
          <w:rFonts w:ascii="Arial" w:hAnsi="Arial" w:cs="Arial"/>
          <w:b/>
          <w:szCs w:val="20"/>
        </w:rPr>
      </w:pPr>
    </w:p>
    <w:p w:rsidR="00937895" w:rsidRPr="00F64F93" w:rsidRDefault="00937895" w:rsidP="00F64F93">
      <w:pPr>
        <w:ind w:left="1440"/>
        <w:rPr>
          <w:rFonts w:ascii="Arial" w:hAnsi="Arial" w:cs="Arial"/>
          <w:szCs w:val="20"/>
        </w:rPr>
      </w:pPr>
      <w:r w:rsidRPr="00F64F93">
        <w:rPr>
          <w:rFonts w:ascii="Arial" w:hAnsi="Arial" w:cs="Arial"/>
          <w:szCs w:val="20"/>
        </w:rPr>
        <w:t>The Public Safety Communications Medical Director will provide oversight, training and quality assurance services for the Medical Priority Dispatch System (MPDS).</w:t>
      </w:r>
    </w:p>
    <w:p w:rsidR="00937895" w:rsidRPr="00F64F93" w:rsidRDefault="00937895" w:rsidP="00F64F93">
      <w:pPr>
        <w:ind w:left="1440"/>
        <w:rPr>
          <w:rFonts w:ascii="Arial" w:hAnsi="Arial" w:cs="Arial"/>
          <w:szCs w:val="20"/>
        </w:rPr>
      </w:pPr>
    </w:p>
    <w:p w:rsidR="00937895" w:rsidRPr="00937895" w:rsidRDefault="00937895" w:rsidP="00F64F93">
      <w:pPr>
        <w:ind w:left="1440"/>
        <w:rPr>
          <w:rFonts w:ascii="Arial" w:hAnsi="Arial" w:cs="Arial"/>
          <w:b/>
          <w:szCs w:val="20"/>
        </w:rPr>
      </w:pPr>
      <w:r w:rsidRPr="00F64F93">
        <w:rPr>
          <w:rFonts w:ascii="Arial" w:hAnsi="Arial" w:cs="Arial"/>
          <w:szCs w:val="20"/>
        </w:rPr>
        <w:t>It is estimated tha</w:t>
      </w:r>
      <w:r w:rsidR="00F64F93" w:rsidRPr="00F64F93">
        <w:rPr>
          <w:rFonts w:ascii="Arial" w:hAnsi="Arial" w:cs="Arial"/>
          <w:szCs w:val="20"/>
        </w:rPr>
        <w:t>t this position will require an</w:t>
      </w:r>
      <w:r w:rsidRPr="00F64F93">
        <w:rPr>
          <w:rFonts w:ascii="Arial" w:hAnsi="Arial" w:cs="Arial"/>
          <w:szCs w:val="20"/>
        </w:rPr>
        <w:t xml:space="preserve"> average of </w:t>
      </w:r>
      <w:r w:rsidR="00466E5D">
        <w:rPr>
          <w:rFonts w:ascii="Arial" w:hAnsi="Arial" w:cs="Arial"/>
          <w:szCs w:val="20"/>
        </w:rPr>
        <w:t>up to 12 hours/month</w:t>
      </w:r>
      <w:r w:rsidR="003D2C47">
        <w:rPr>
          <w:rFonts w:ascii="Arial" w:hAnsi="Arial" w:cs="Arial"/>
          <w:szCs w:val="20"/>
        </w:rPr>
        <w:t xml:space="preserve"> </w:t>
      </w:r>
      <w:r w:rsidRPr="00F64F93">
        <w:rPr>
          <w:rFonts w:ascii="Arial" w:hAnsi="Arial" w:cs="Arial"/>
          <w:szCs w:val="20"/>
        </w:rPr>
        <w:t>for Public Safety Communications.</w:t>
      </w:r>
    </w:p>
    <w:p w:rsidR="00937895" w:rsidRPr="00937895" w:rsidRDefault="00937895" w:rsidP="00937895">
      <w:pPr>
        <w:rPr>
          <w:rFonts w:ascii="Arial" w:hAnsi="Arial" w:cs="Arial"/>
          <w:b/>
          <w:szCs w:val="20"/>
        </w:rPr>
      </w:pPr>
    </w:p>
    <w:p w:rsidR="00937895" w:rsidRPr="00937895" w:rsidRDefault="00F64F93" w:rsidP="00F64F93">
      <w:pPr>
        <w:ind w:firstLine="720"/>
        <w:rPr>
          <w:rFonts w:ascii="Arial" w:hAnsi="Arial" w:cs="Arial"/>
          <w:b/>
          <w:szCs w:val="20"/>
        </w:rPr>
      </w:pPr>
      <w:r>
        <w:rPr>
          <w:rFonts w:ascii="Arial" w:hAnsi="Arial" w:cs="Arial"/>
          <w:b/>
          <w:szCs w:val="20"/>
        </w:rPr>
        <w:t xml:space="preserve">3.3 </w:t>
      </w:r>
      <w:r>
        <w:rPr>
          <w:rFonts w:ascii="Arial" w:hAnsi="Arial" w:cs="Arial"/>
          <w:b/>
          <w:szCs w:val="20"/>
        </w:rPr>
        <w:tab/>
      </w:r>
      <w:r w:rsidR="00937895" w:rsidRPr="00F64F93">
        <w:rPr>
          <w:rFonts w:ascii="Arial" w:hAnsi="Arial" w:cs="Arial"/>
          <w:b/>
          <w:szCs w:val="20"/>
          <w:u w:val="single"/>
        </w:rPr>
        <w:t>Objectives</w:t>
      </w:r>
    </w:p>
    <w:p w:rsidR="00937895" w:rsidRPr="00937895" w:rsidRDefault="00937895" w:rsidP="00937895">
      <w:pPr>
        <w:rPr>
          <w:rFonts w:ascii="Arial" w:hAnsi="Arial" w:cs="Arial"/>
          <w:b/>
          <w:szCs w:val="20"/>
        </w:rPr>
      </w:pPr>
    </w:p>
    <w:p w:rsidR="00937895" w:rsidRPr="00F64F93" w:rsidRDefault="00937895" w:rsidP="00F64F93">
      <w:pPr>
        <w:ind w:left="1440"/>
        <w:rPr>
          <w:rFonts w:ascii="Arial" w:hAnsi="Arial" w:cs="Arial"/>
          <w:szCs w:val="20"/>
        </w:rPr>
      </w:pPr>
      <w:r w:rsidRPr="00F64F93">
        <w:rPr>
          <w:rFonts w:ascii="Arial" w:hAnsi="Arial" w:cs="Arial"/>
          <w:szCs w:val="20"/>
        </w:rPr>
        <w:t>The Public Safety Communications Medical Director is needed to perform the responsibilities as specifically described under section 5.0 - The Public Safety Communications Medical Director.</w:t>
      </w:r>
    </w:p>
    <w:p w:rsidR="00937895" w:rsidRPr="00937895" w:rsidRDefault="00937895" w:rsidP="00937895">
      <w:pPr>
        <w:rPr>
          <w:rFonts w:ascii="Arial" w:hAnsi="Arial" w:cs="Arial"/>
          <w:b/>
          <w:szCs w:val="20"/>
        </w:rPr>
      </w:pPr>
    </w:p>
    <w:p w:rsidR="00937895" w:rsidRPr="00937895" w:rsidRDefault="00F64F93" w:rsidP="00F64F93">
      <w:pPr>
        <w:ind w:firstLine="720"/>
        <w:rPr>
          <w:rFonts w:ascii="Arial" w:hAnsi="Arial" w:cs="Arial"/>
          <w:b/>
          <w:szCs w:val="20"/>
        </w:rPr>
      </w:pPr>
      <w:r>
        <w:rPr>
          <w:rFonts w:ascii="Arial" w:hAnsi="Arial" w:cs="Arial"/>
          <w:b/>
          <w:szCs w:val="20"/>
        </w:rPr>
        <w:t>3.4</w:t>
      </w:r>
      <w:r>
        <w:rPr>
          <w:rFonts w:ascii="Arial" w:hAnsi="Arial" w:cs="Arial"/>
          <w:b/>
          <w:szCs w:val="20"/>
        </w:rPr>
        <w:tab/>
      </w:r>
      <w:r w:rsidR="00937895" w:rsidRPr="00F64F93">
        <w:rPr>
          <w:rFonts w:ascii="Arial" w:hAnsi="Arial" w:cs="Arial"/>
          <w:b/>
          <w:szCs w:val="20"/>
          <w:u w:val="single"/>
        </w:rPr>
        <w:t>Current Operations</w:t>
      </w:r>
    </w:p>
    <w:p w:rsidR="00937895" w:rsidRPr="00937895" w:rsidRDefault="00937895" w:rsidP="00937895">
      <w:pPr>
        <w:rPr>
          <w:rFonts w:ascii="Arial" w:hAnsi="Arial" w:cs="Arial"/>
          <w:b/>
          <w:szCs w:val="20"/>
        </w:rPr>
      </w:pPr>
    </w:p>
    <w:p w:rsidR="00937895" w:rsidRPr="00F64F93" w:rsidRDefault="00937895" w:rsidP="00F64F93">
      <w:pPr>
        <w:ind w:left="1440"/>
        <w:rPr>
          <w:rFonts w:ascii="Arial" w:hAnsi="Arial" w:cs="Arial"/>
          <w:szCs w:val="20"/>
        </w:rPr>
      </w:pPr>
      <w:r w:rsidRPr="00F64F93">
        <w:rPr>
          <w:rFonts w:ascii="Arial" w:hAnsi="Arial" w:cs="Arial"/>
          <w:szCs w:val="20"/>
        </w:rPr>
        <w:t xml:space="preserve">The Public Safety Communications has a staff of approximately 80 certified EMD’s and processes approximately </w:t>
      </w:r>
      <w:r w:rsidR="00466E5D">
        <w:rPr>
          <w:rFonts w:ascii="Arial" w:hAnsi="Arial" w:cs="Arial"/>
          <w:szCs w:val="20"/>
        </w:rPr>
        <w:t>40</w:t>
      </w:r>
      <w:r w:rsidR="003D2C47">
        <w:rPr>
          <w:rFonts w:ascii="Arial" w:hAnsi="Arial" w:cs="Arial"/>
          <w:szCs w:val="20"/>
        </w:rPr>
        <w:t>,</w:t>
      </w:r>
      <w:r w:rsidRPr="00F64F93">
        <w:rPr>
          <w:rFonts w:ascii="Arial" w:hAnsi="Arial" w:cs="Arial"/>
          <w:szCs w:val="20"/>
        </w:rPr>
        <w:t>000 medical calls for service annually.</w:t>
      </w:r>
    </w:p>
    <w:p w:rsidR="00937895" w:rsidRPr="00F64F93" w:rsidRDefault="00937895" w:rsidP="00F64F93">
      <w:pPr>
        <w:ind w:left="1440"/>
        <w:rPr>
          <w:rFonts w:ascii="Arial" w:hAnsi="Arial" w:cs="Arial"/>
          <w:szCs w:val="20"/>
        </w:rPr>
      </w:pPr>
    </w:p>
    <w:p w:rsidR="00937895" w:rsidRPr="00F64F93" w:rsidRDefault="00937895" w:rsidP="00F64F93">
      <w:pPr>
        <w:ind w:left="1440"/>
        <w:rPr>
          <w:rFonts w:ascii="Arial" w:hAnsi="Arial" w:cs="Arial"/>
          <w:szCs w:val="20"/>
        </w:rPr>
      </w:pPr>
      <w:r w:rsidRPr="00F64F93">
        <w:rPr>
          <w:rFonts w:ascii="Arial" w:hAnsi="Arial" w:cs="Arial"/>
          <w:szCs w:val="20"/>
        </w:rPr>
        <w:t xml:space="preserve">In January 2002, Public Safety Communications (PSC) implemented Medical Priority Dispatch System (MPDS).  MPDS provides the dispatcher/call taker a tool for consistently gathering certain key medical and scene safety information so that accurate and informed dispatch decisions can be made regarding each call for help.  The process involves a medically approved structured caller interrogation that allows the dispatcher/call taker to sort each case into a specific priority level based on patient symptoms, mechanism of injury and scene circumstances.  Finally, the system directs the dispatcher/ call taker to provide scripted instructions to the caller before rescue personnel arrive at the scene of the incident.  </w:t>
      </w:r>
    </w:p>
    <w:p w:rsidR="00937895" w:rsidRPr="00F64F93" w:rsidRDefault="00937895" w:rsidP="00F64F93">
      <w:pPr>
        <w:ind w:left="1440"/>
        <w:rPr>
          <w:rFonts w:ascii="Arial" w:hAnsi="Arial" w:cs="Arial"/>
          <w:szCs w:val="20"/>
        </w:rPr>
      </w:pPr>
    </w:p>
    <w:p w:rsidR="00937895" w:rsidRDefault="00937895" w:rsidP="00F64F93">
      <w:pPr>
        <w:ind w:left="1440"/>
        <w:rPr>
          <w:rFonts w:ascii="Arial" w:hAnsi="Arial" w:cs="Arial"/>
          <w:szCs w:val="20"/>
        </w:rPr>
      </w:pPr>
      <w:r w:rsidRPr="00F64F93">
        <w:rPr>
          <w:rFonts w:ascii="Arial" w:hAnsi="Arial" w:cs="Arial"/>
          <w:szCs w:val="20"/>
        </w:rPr>
        <w:t>Public Safety Communications will provide all the necessary equipment and staff to perform the duties necessary to oversee the MPDS program.</w:t>
      </w:r>
    </w:p>
    <w:p w:rsidR="00F64F93" w:rsidRPr="00937895" w:rsidRDefault="00F64F93" w:rsidP="00F64F93">
      <w:pPr>
        <w:ind w:left="1440"/>
        <w:rPr>
          <w:rFonts w:ascii="Arial" w:hAnsi="Arial" w:cs="Arial"/>
          <w:b/>
          <w:szCs w:val="20"/>
        </w:rPr>
      </w:pPr>
    </w:p>
    <w:p w:rsidR="008E1796" w:rsidRPr="008E1796" w:rsidRDefault="00F64F93" w:rsidP="00F64F93">
      <w:pPr>
        <w:ind w:firstLine="720"/>
        <w:rPr>
          <w:rFonts w:ascii="Arial" w:hAnsi="Arial" w:cs="Arial"/>
          <w:b/>
          <w:szCs w:val="20"/>
        </w:rPr>
      </w:pPr>
      <w:r w:rsidRPr="00F64F93">
        <w:rPr>
          <w:rFonts w:ascii="Arial" w:hAnsi="Arial" w:cs="Arial"/>
          <w:b/>
          <w:szCs w:val="20"/>
        </w:rPr>
        <w:t xml:space="preserve">3.5 </w:t>
      </w:r>
      <w:r w:rsidRPr="00F64F93">
        <w:rPr>
          <w:rFonts w:ascii="Arial" w:hAnsi="Arial" w:cs="Arial"/>
          <w:b/>
          <w:szCs w:val="20"/>
        </w:rPr>
        <w:tab/>
      </w:r>
      <w:r w:rsidR="008E1796" w:rsidRPr="008E1796">
        <w:rPr>
          <w:rFonts w:ascii="Arial" w:hAnsi="Arial" w:cs="Arial"/>
          <w:b/>
          <w:szCs w:val="20"/>
          <w:u w:val="single"/>
        </w:rPr>
        <w:t xml:space="preserve">Medical Director </w:t>
      </w:r>
      <w:r w:rsidR="00162808">
        <w:rPr>
          <w:rFonts w:ascii="Arial" w:hAnsi="Arial" w:cs="Arial"/>
          <w:b/>
          <w:szCs w:val="20"/>
          <w:u w:val="single"/>
        </w:rPr>
        <w:t>Responsibilities</w:t>
      </w:r>
    </w:p>
    <w:p w:rsidR="008E1796" w:rsidRPr="008E1796" w:rsidRDefault="008E1796" w:rsidP="008E1796">
      <w:pPr>
        <w:tabs>
          <w:tab w:val="left" w:pos="738"/>
          <w:tab w:val="left" w:pos="1458"/>
        </w:tabs>
        <w:ind w:firstLine="1455"/>
        <w:rPr>
          <w:rFonts w:ascii="Arial" w:hAnsi="Arial" w:cs="Arial"/>
          <w:b/>
          <w:szCs w:val="20"/>
        </w:rPr>
      </w:pPr>
    </w:p>
    <w:p w:rsidR="008E1796" w:rsidRPr="008E1796" w:rsidRDefault="008E1796" w:rsidP="008E1796">
      <w:pPr>
        <w:numPr>
          <w:ilvl w:val="1"/>
          <w:numId w:val="7"/>
        </w:numPr>
        <w:tabs>
          <w:tab w:val="left" w:pos="738"/>
          <w:tab w:val="left" w:pos="1458"/>
        </w:tabs>
        <w:rPr>
          <w:rFonts w:ascii="Arial" w:hAnsi="Arial" w:cs="Arial"/>
          <w:szCs w:val="20"/>
        </w:rPr>
      </w:pPr>
      <w:r w:rsidRPr="008E1796">
        <w:rPr>
          <w:rFonts w:ascii="Arial" w:hAnsi="Arial" w:cs="Arial"/>
          <w:szCs w:val="20"/>
        </w:rPr>
        <w:t xml:space="preserve">The Public Safety Communications Medical Director will provide management and accountability for the medical care aspects of the Medical Priority Dispatch System (MPDS) including; the medical monitoring and oversight of the training of the EMD personnel; approval and medical control of the operational, Priority Medical Dispatch System; evaluation of the medical care and pre-arrival instructions rendered by the </w:t>
      </w:r>
      <w:r w:rsidRPr="008E1796">
        <w:rPr>
          <w:rFonts w:ascii="Arial" w:hAnsi="Arial" w:cs="Arial"/>
          <w:szCs w:val="20"/>
        </w:rPr>
        <w:lastRenderedPageBreak/>
        <w:t>EMD personnel; direct participation in the EMD system evaluation, quality assurance, and quality improvement process and mechanisms; and, responsibility for the medical decision and care rendered by the EMD and emergency medical dispatch program.</w:t>
      </w:r>
    </w:p>
    <w:p w:rsidR="008E1796" w:rsidRPr="008E1796" w:rsidRDefault="008E1796" w:rsidP="008E1796">
      <w:pPr>
        <w:tabs>
          <w:tab w:val="left" w:pos="738"/>
          <w:tab w:val="left" w:pos="1458"/>
        </w:tabs>
        <w:ind w:firstLine="1455"/>
        <w:rPr>
          <w:rFonts w:ascii="Arial" w:hAnsi="Arial" w:cs="Arial"/>
          <w:szCs w:val="20"/>
        </w:rPr>
      </w:pPr>
    </w:p>
    <w:p w:rsidR="008E1796" w:rsidRPr="008E1796" w:rsidRDefault="008E1796" w:rsidP="008E1796">
      <w:pPr>
        <w:numPr>
          <w:ilvl w:val="1"/>
          <w:numId w:val="7"/>
        </w:numPr>
        <w:tabs>
          <w:tab w:val="left" w:pos="738"/>
          <w:tab w:val="left" w:pos="1458"/>
        </w:tabs>
        <w:rPr>
          <w:rFonts w:ascii="Arial" w:hAnsi="Arial" w:cs="Arial"/>
          <w:szCs w:val="20"/>
        </w:rPr>
      </w:pPr>
      <w:r w:rsidRPr="008E1796">
        <w:rPr>
          <w:rFonts w:ascii="Arial" w:hAnsi="Arial" w:cs="Arial"/>
          <w:szCs w:val="20"/>
        </w:rPr>
        <w:t>Provide weekly or monthly review and analysis of the MPDS.</w:t>
      </w:r>
    </w:p>
    <w:p w:rsidR="008E1796" w:rsidRPr="008E1796" w:rsidRDefault="008E1796" w:rsidP="008E1796">
      <w:pPr>
        <w:tabs>
          <w:tab w:val="left" w:pos="738"/>
          <w:tab w:val="left" w:pos="1458"/>
        </w:tabs>
        <w:ind w:firstLine="1455"/>
        <w:rPr>
          <w:rFonts w:ascii="Arial" w:hAnsi="Arial" w:cs="Arial"/>
          <w:szCs w:val="20"/>
        </w:rPr>
      </w:pPr>
    </w:p>
    <w:p w:rsidR="008E1796" w:rsidRPr="008E1796" w:rsidRDefault="008E1796" w:rsidP="008E1796">
      <w:pPr>
        <w:numPr>
          <w:ilvl w:val="1"/>
          <w:numId w:val="7"/>
        </w:numPr>
        <w:rPr>
          <w:rFonts w:ascii="Arial" w:hAnsi="Arial" w:cs="Arial"/>
          <w:szCs w:val="20"/>
        </w:rPr>
      </w:pPr>
      <w:r w:rsidRPr="008E1796">
        <w:rPr>
          <w:rFonts w:ascii="Arial" w:hAnsi="Arial" w:cs="Arial"/>
          <w:szCs w:val="20"/>
        </w:rPr>
        <w:t>Provide management and accountability for t</w:t>
      </w:r>
      <w:r w:rsidR="00FE714F">
        <w:rPr>
          <w:rFonts w:ascii="Arial" w:hAnsi="Arial" w:cs="Arial"/>
          <w:szCs w:val="20"/>
        </w:rPr>
        <w:t xml:space="preserve">he medical care aspects of the </w:t>
      </w:r>
      <w:r w:rsidRPr="008E1796">
        <w:rPr>
          <w:rFonts w:ascii="Arial" w:hAnsi="Arial" w:cs="Arial"/>
          <w:szCs w:val="20"/>
        </w:rPr>
        <w:t>MPDS.</w:t>
      </w:r>
    </w:p>
    <w:p w:rsidR="008E1796" w:rsidRPr="008E1796" w:rsidRDefault="008E1796" w:rsidP="008E1796">
      <w:pPr>
        <w:tabs>
          <w:tab w:val="left" w:pos="738"/>
          <w:tab w:val="left" w:pos="1458"/>
        </w:tabs>
        <w:ind w:firstLine="1455"/>
        <w:rPr>
          <w:rFonts w:ascii="Arial" w:hAnsi="Arial" w:cs="Arial"/>
          <w:szCs w:val="20"/>
        </w:rPr>
      </w:pPr>
    </w:p>
    <w:p w:rsidR="008E1796" w:rsidRPr="008E1796" w:rsidRDefault="008E1796" w:rsidP="008E1796">
      <w:pPr>
        <w:numPr>
          <w:ilvl w:val="1"/>
          <w:numId w:val="7"/>
        </w:numPr>
        <w:tabs>
          <w:tab w:val="left" w:pos="738"/>
          <w:tab w:val="left" w:pos="1458"/>
        </w:tabs>
        <w:rPr>
          <w:rFonts w:ascii="Arial" w:hAnsi="Arial" w:cs="Arial"/>
          <w:szCs w:val="20"/>
        </w:rPr>
      </w:pPr>
      <w:r w:rsidRPr="008E1796">
        <w:rPr>
          <w:rFonts w:ascii="Arial" w:hAnsi="Arial" w:cs="Arial"/>
          <w:szCs w:val="20"/>
        </w:rPr>
        <w:t>Provides approval and medical control of the operational, MPDS; evaluation of           the medical care and pre-arrival instructions rendered by the EMD personnel.</w:t>
      </w:r>
    </w:p>
    <w:p w:rsidR="008E1796" w:rsidRPr="008E1796" w:rsidRDefault="008E1796" w:rsidP="008E1796">
      <w:pPr>
        <w:tabs>
          <w:tab w:val="left" w:pos="738"/>
          <w:tab w:val="left" w:pos="1458"/>
        </w:tabs>
        <w:ind w:firstLine="1455"/>
        <w:rPr>
          <w:rFonts w:ascii="Arial" w:hAnsi="Arial" w:cs="Arial"/>
          <w:szCs w:val="20"/>
        </w:rPr>
      </w:pPr>
    </w:p>
    <w:p w:rsidR="008E1796" w:rsidRPr="008E1796" w:rsidRDefault="008E1796" w:rsidP="008E1796">
      <w:pPr>
        <w:numPr>
          <w:ilvl w:val="1"/>
          <w:numId w:val="7"/>
        </w:numPr>
        <w:tabs>
          <w:tab w:val="left" w:pos="738"/>
          <w:tab w:val="left" w:pos="1458"/>
        </w:tabs>
        <w:rPr>
          <w:rFonts w:ascii="Arial" w:hAnsi="Arial" w:cs="Arial"/>
          <w:szCs w:val="20"/>
        </w:rPr>
      </w:pPr>
      <w:r w:rsidRPr="008E1796">
        <w:rPr>
          <w:rFonts w:ascii="Arial" w:hAnsi="Arial" w:cs="Arial"/>
          <w:szCs w:val="20"/>
        </w:rPr>
        <w:t>Has direct participation in the EMD system evaluation, quality assurance, and   quality improvement process and mechanisms; and, responsibility for the medical decision and care rendered by the EMD and MPDS.</w:t>
      </w:r>
    </w:p>
    <w:p w:rsidR="008E1796" w:rsidRPr="008E1796" w:rsidRDefault="008E1796" w:rsidP="008E1796">
      <w:pPr>
        <w:tabs>
          <w:tab w:val="left" w:pos="738"/>
          <w:tab w:val="left" w:pos="1458"/>
        </w:tabs>
        <w:ind w:firstLine="1455"/>
        <w:rPr>
          <w:rFonts w:ascii="Arial" w:hAnsi="Arial" w:cs="Arial"/>
          <w:szCs w:val="20"/>
        </w:rPr>
      </w:pPr>
    </w:p>
    <w:p w:rsidR="008E1796" w:rsidRPr="008E1796" w:rsidRDefault="008E1796" w:rsidP="008E1796">
      <w:pPr>
        <w:numPr>
          <w:ilvl w:val="1"/>
          <w:numId w:val="7"/>
        </w:numPr>
        <w:rPr>
          <w:rFonts w:ascii="Arial" w:hAnsi="Arial" w:cs="Arial"/>
          <w:szCs w:val="20"/>
        </w:rPr>
      </w:pPr>
      <w:r w:rsidRPr="008E1796">
        <w:rPr>
          <w:rFonts w:ascii="Arial" w:hAnsi="Arial" w:cs="Arial"/>
          <w:szCs w:val="20"/>
        </w:rPr>
        <w:t xml:space="preserve">Serve in a liaison capacity between the Public Safety Communications    </w:t>
      </w:r>
    </w:p>
    <w:p w:rsidR="008E1796" w:rsidRPr="008E1796" w:rsidRDefault="008E1796" w:rsidP="008E1796">
      <w:pPr>
        <w:tabs>
          <w:tab w:val="left" w:pos="738"/>
          <w:tab w:val="left" w:pos="1458"/>
        </w:tabs>
        <w:ind w:left="1440"/>
        <w:rPr>
          <w:rFonts w:ascii="Arial" w:hAnsi="Arial" w:cs="Arial"/>
          <w:szCs w:val="20"/>
        </w:rPr>
      </w:pPr>
      <w:r w:rsidRPr="008E1796">
        <w:rPr>
          <w:rFonts w:ascii="Arial" w:hAnsi="Arial" w:cs="Arial"/>
          <w:szCs w:val="20"/>
        </w:rPr>
        <w:tab/>
        <w:t>Department, County Medical Directors and the emergency medical service community, including hospitals and clinics, for issues relating to the emergency priority medical dispatch program.</w:t>
      </w:r>
    </w:p>
    <w:p w:rsidR="008E1796" w:rsidRPr="008E1796" w:rsidRDefault="008E1796" w:rsidP="008E1796">
      <w:pPr>
        <w:tabs>
          <w:tab w:val="left" w:pos="738"/>
          <w:tab w:val="left" w:pos="1458"/>
        </w:tabs>
        <w:ind w:firstLine="1455"/>
        <w:rPr>
          <w:rFonts w:ascii="Arial" w:hAnsi="Arial" w:cs="Arial"/>
          <w:szCs w:val="20"/>
        </w:rPr>
      </w:pPr>
    </w:p>
    <w:p w:rsidR="008E1796" w:rsidRPr="008E1796" w:rsidRDefault="008E1796" w:rsidP="008E1796">
      <w:pPr>
        <w:numPr>
          <w:ilvl w:val="1"/>
          <w:numId w:val="7"/>
        </w:numPr>
        <w:tabs>
          <w:tab w:val="left" w:pos="738"/>
          <w:tab w:val="left" w:pos="1458"/>
        </w:tabs>
        <w:rPr>
          <w:rFonts w:ascii="Arial" w:hAnsi="Arial" w:cs="Arial"/>
          <w:szCs w:val="20"/>
        </w:rPr>
      </w:pPr>
      <w:r w:rsidRPr="008E1796">
        <w:rPr>
          <w:rFonts w:ascii="Arial" w:hAnsi="Arial" w:cs="Arial"/>
          <w:szCs w:val="20"/>
        </w:rPr>
        <w:t>Serve as a member of the Medical Dispatch Review &amp; Steering Committee, and participate in the quality assurance review process.</w:t>
      </w:r>
    </w:p>
    <w:p w:rsidR="008E1796" w:rsidRPr="008E1796" w:rsidRDefault="008E1796" w:rsidP="008E1796">
      <w:pPr>
        <w:tabs>
          <w:tab w:val="left" w:pos="738"/>
          <w:tab w:val="left" w:pos="1458"/>
        </w:tabs>
        <w:ind w:firstLine="1455"/>
        <w:rPr>
          <w:rFonts w:ascii="Arial" w:hAnsi="Arial" w:cs="Arial"/>
          <w:szCs w:val="20"/>
        </w:rPr>
      </w:pPr>
    </w:p>
    <w:p w:rsidR="008E1796" w:rsidRPr="008E1796" w:rsidRDefault="008E1796" w:rsidP="008E1796">
      <w:pPr>
        <w:numPr>
          <w:ilvl w:val="1"/>
          <w:numId w:val="7"/>
        </w:numPr>
        <w:tabs>
          <w:tab w:val="left" w:pos="738"/>
          <w:tab w:val="left" w:pos="1458"/>
        </w:tabs>
        <w:rPr>
          <w:rFonts w:ascii="Arial" w:hAnsi="Arial" w:cs="Arial"/>
          <w:szCs w:val="20"/>
        </w:rPr>
      </w:pPr>
      <w:r w:rsidRPr="008E1796">
        <w:rPr>
          <w:rFonts w:ascii="Arial" w:hAnsi="Arial" w:cs="Arial"/>
          <w:szCs w:val="20"/>
        </w:rPr>
        <w:t>Have final local authority relating to medical issues in policies and procedures relating to the Medical Priority Dispatch Program.</w:t>
      </w:r>
    </w:p>
    <w:p w:rsidR="008E1796" w:rsidRPr="008E1796" w:rsidRDefault="008E1796" w:rsidP="008E1796">
      <w:pPr>
        <w:tabs>
          <w:tab w:val="left" w:pos="738"/>
          <w:tab w:val="left" w:pos="1458"/>
        </w:tabs>
        <w:ind w:firstLine="1455"/>
        <w:rPr>
          <w:rFonts w:ascii="Arial" w:hAnsi="Arial" w:cs="Arial"/>
          <w:szCs w:val="20"/>
        </w:rPr>
      </w:pPr>
    </w:p>
    <w:p w:rsidR="008E1796" w:rsidRPr="008E1796" w:rsidRDefault="008E1796" w:rsidP="008E1796">
      <w:pPr>
        <w:numPr>
          <w:ilvl w:val="1"/>
          <w:numId w:val="7"/>
        </w:numPr>
        <w:tabs>
          <w:tab w:val="left" w:pos="738"/>
          <w:tab w:val="left" w:pos="1458"/>
        </w:tabs>
        <w:rPr>
          <w:rFonts w:ascii="Arial" w:hAnsi="Arial" w:cs="Arial"/>
          <w:szCs w:val="20"/>
        </w:rPr>
      </w:pPr>
      <w:r w:rsidRPr="008E1796">
        <w:rPr>
          <w:rFonts w:ascii="Arial" w:hAnsi="Arial" w:cs="Arial"/>
          <w:szCs w:val="20"/>
        </w:rPr>
        <w:t>Make regular reports to the Director of Public Safety Communications Center, and other bodies as requested, specific to the Medical Priority Dispatch System.</w:t>
      </w:r>
    </w:p>
    <w:p w:rsidR="00080DBA" w:rsidRDefault="00080DBA" w:rsidP="008E1796">
      <w:pPr>
        <w:rPr>
          <w:rFonts w:ascii="Arial" w:hAnsi="Arial" w:cs="Arial"/>
          <w:b/>
          <w:szCs w:val="20"/>
        </w:rPr>
        <w:sectPr w:rsidR="00080DBA" w:rsidSect="00DF5639">
          <w:headerReference w:type="default" r:id="rId24"/>
          <w:headerReference w:type="first" r:id="rId25"/>
          <w:pgSz w:w="12240" w:h="15840"/>
          <w:pgMar w:top="720" w:right="720" w:bottom="720" w:left="720" w:header="540" w:footer="394" w:gutter="0"/>
          <w:cols w:space="720"/>
          <w:docGrid w:linePitch="326"/>
        </w:sectPr>
      </w:pP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rsidR="00080DBA" w:rsidRDefault="00080DBA"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sidR="00162808">
        <w:rPr>
          <w:rFonts w:ascii="Arial" w:hAnsi="Arial" w:cs="Arial"/>
          <w:b/>
          <w:szCs w:val="20"/>
          <w:u w:val="single"/>
        </w:rPr>
        <w:t>Curriculum Vitae</w:t>
      </w:r>
    </w:p>
    <w:p w:rsidR="00162808" w:rsidRPr="00162808" w:rsidRDefault="00162808" w:rsidP="00162808">
      <w:pPr>
        <w:ind w:left="1440"/>
        <w:rPr>
          <w:rFonts w:ascii="Arial" w:hAnsi="Arial" w:cs="Arial"/>
          <w:b/>
        </w:rPr>
      </w:pPr>
      <w:r w:rsidRPr="00162808">
        <w:rPr>
          <w:rFonts w:ascii="Arial" w:hAnsi="Arial" w:cs="Arial"/>
        </w:rPr>
        <w:t>Provide a curriculum vitae noting qualifications, training, experiences, certifications and/or other applicable licensures, including license numbers as issued by the Wisconsin Department of Regulation and Licensing.  Indicate all board certification in emergency medicine. Identify all attendance at a standardized course for medical directors offered by American College of Emergency Physicians (ACEP) or the National Association of EMS Physicians (NAEMSP).</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4.4</w:t>
      </w:r>
      <w:r>
        <w:rPr>
          <w:rFonts w:ascii="Arial" w:hAnsi="Arial" w:cs="Arial"/>
          <w:b/>
          <w:szCs w:val="20"/>
        </w:rPr>
        <w:tab/>
      </w:r>
      <w:r w:rsidRPr="00EF31B5">
        <w:rPr>
          <w:rFonts w:ascii="Arial" w:hAnsi="Arial" w:cs="Arial"/>
          <w:b/>
          <w:szCs w:val="20"/>
          <w:u w:val="single"/>
        </w:rPr>
        <w:t xml:space="preserve">Tab 2: </w:t>
      </w:r>
      <w:r w:rsidR="00A1792F">
        <w:rPr>
          <w:rFonts w:ascii="Arial" w:hAnsi="Arial" w:cs="Arial"/>
          <w:b/>
          <w:szCs w:val="20"/>
          <w:u w:val="single"/>
        </w:rPr>
        <w:t>Prehospital EMS</w:t>
      </w:r>
      <w:r w:rsidR="00162808">
        <w:rPr>
          <w:rFonts w:ascii="Arial" w:hAnsi="Arial" w:cs="Arial"/>
          <w:b/>
          <w:szCs w:val="20"/>
          <w:u w:val="single"/>
        </w:rPr>
        <w:t xml:space="preserve"> Experience</w:t>
      </w:r>
    </w:p>
    <w:p w:rsidR="00162808" w:rsidRPr="00162808" w:rsidRDefault="00162808" w:rsidP="00162808">
      <w:pPr>
        <w:ind w:left="1440"/>
        <w:rPr>
          <w:rFonts w:ascii="Arial" w:hAnsi="Arial" w:cs="Arial"/>
          <w:b/>
        </w:rPr>
      </w:pPr>
      <w:r w:rsidRPr="00162808">
        <w:rPr>
          <w:rFonts w:ascii="Arial" w:hAnsi="Arial" w:cs="Arial"/>
        </w:rPr>
        <w:t>Background and ex</w:t>
      </w:r>
      <w:r>
        <w:rPr>
          <w:rFonts w:ascii="Arial" w:hAnsi="Arial" w:cs="Arial"/>
        </w:rPr>
        <w:t xml:space="preserve">perience oriented to emergency </w:t>
      </w:r>
      <w:r w:rsidRPr="00162808">
        <w:rPr>
          <w:rFonts w:ascii="Arial" w:hAnsi="Arial" w:cs="Arial"/>
        </w:rPr>
        <w:t>medicine, including a working knowledge of prehospital emergency medical services systems. Describe prior experience in emergency medicine and prehospital emergency care.</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4.5</w:t>
      </w:r>
      <w:r>
        <w:rPr>
          <w:rFonts w:ascii="Arial" w:hAnsi="Arial" w:cs="Arial"/>
          <w:b/>
          <w:szCs w:val="20"/>
        </w:rPr>
        <w:tab/>
      </w:r>
      <w:r w:rsidRPr="00EF31B5">
        <w:rPr>
          <w:rFonts w:ascii="Arial" w:hAnsi="Arial" w:cs="Arial"/>
          <w:b/>
          <w:szCs w:val="20"/>
          <w:u w:val="single"/>
        </w:rPr>
        <w:t xml:space="preserve">Tab 3: </w:t>
      </w:r>
      <w:r w:rsidR="00162808">
        <w:rPr>
          <w:rFonts w:ascii="Arial" w:hAnsi="Arial" w:cs="Arial"/>
          <w:b/>
          <w:szCs w:val="20"/>
          <w:u w:val="single"/>
        </w:rPr>
        <w:t>Instructional Experience</w:t>
      </w:r>
    </w:p>
    <w:p w:rsidR="00162808" w:rsidRPr="00162808" w:rsidRDefault="00162808" w:rsidP="00162808">
      <w:pPr>
        <w:ind w:left="1440"/>
        <w:rPr>
          <w:rFonts w:ascii="Arial" w:hAnsi="Arial" w:cs="Arial"/>
          <w:b/>
        </w:rPr>
      </w:pPr>
      <w:r w:rsidRPr="00162808">
        <w:rPr>
          <w:rFonts w:ascii="Arial" w:hAnsi="Arial" w:cs="Arial"/>
        </w:rPr>
        <w:t>Provide a narrative about active instructional experience, preferably in a dispatch or emergency communication training and or retraining programs, EMS training, and program development.</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4.6</w:t>
      </w:r>
      <w:r>
        <w:rPr>
          <w:rFonts w:ascii="Arial" w:hAnsi="Arial" w:cs="Arial"/>
          <w:b/>
          <w:szCs w:val="20"/>
        </w:rPr>
        <w:tab/>
      </w:r>
      <w:r w:rsidRPr="00EF31B5">
        <w:rPr>
          <w:rFonts w:ascii="Arial" w:hAnsi="Arial" w:cs="Arial"/>
          <w:b/>
          <w:szCs w:val="20"/>
          <w:u w:val="single"/>
        </w:rPr>
        <w:t xml:space="preserve">Tab 4: </w:t>
      </w:r>
      <w:r w:rsidR="00162808">
        <w:rPr>
          <w:rFonts w:ascii="Arial" w:hAnsi="Arial" w:cs="Arial"/>
          <w:b/>
          <w:szCs w:val="20"/>
          <w:u w:val="single"/>
        </w:rPr>
        <w:t>Protocols</w:t>
      </w:r>
    </w:p>
    <w:p w:rsidR="00162808" w:rsidRPr="00162808" w:rsidRDefault="00162808" w:rsidP="005C7FAA">
      <w:pPr>
        <w:ind w:left="1440"/>
        <w:rPr>
          <w:rFonts w:ascii="Arial" w:hAnsi="Arial" w:cs="Arial"/>
        </w:rPr>
      </w:pPr>
      <w:r w:rsidRPr="00162808">
        <w:rPr>
          <w:rFonts w:ascii="Arial" w:hAnsi="Arial" w:cs="Arial"/>
        </w:rPr>
        <w:t>Describe prior experience with the Medical Priority Dispatch System</w:t>
      </w:r>
      <w:r w:rsidR="0003102A">
        <w:rPr>
          <w:rFonts w:ascii="Arial" w:hAnsi="Arial" w:cs="Arial"/>
        </w:rPr>
        <w:t xml:space="preserve"> or other medical </w:t>
      </w:r>
      <w:r w:rsidR="00CD5EC7">
        <w:rPr>
          <w:rFonts w:ascii="Arial" w:hAnsi="Arial" w:cs="Arial"/>
        </w:rPr>
        <w:t>dispatch</w:t>
      </w:r>
      <w:r w:rsidR="0003102A">
        <w:rPr>
          <w:rFonts w:ascii="Arial" w:hAnsi="Arial" w:cs="Arial"/>
        </w:rPr>
        <w:t xml:space="preserve"> protocols.</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4.7</w:t>
      </w:r>
      <w:r>
        <w:rPr>
          <w:rFonts w:ascii="Arial" w:hAnsi="Arial" w:cs="Arial"/>
          <w:b/>
          <w:szCs w:val="20"/>
        </w:rPr>
        <w:tab/>
      </w:r>
      <w:r w:rsidRPr="00EF31B5">
        <w:rPr>
          <w:rFonts w:ascii="Arial" w:hAnsi="Arial" w:cs="Arial"/>
          <w:b/>
          <w:szCs w:val="20"/>
          <w:u w:val="single"/>
        </w:rPr>
        <w:t xml:space="preserve">Tab 5: </w:t>
      </w:r>
      <w:r w:rsidR="00162808">
        <w:rPr>
          <w:rFonts w:ascii="Arial" w:hAnsi="Arial" w:cs="Arial"/>
          <w:b/>
          <w:szCs w:val="20"/>
          <w:u w:val="single"/>
        </w:rPr>
        <w:t>Analytics</w:t>
      </w:r>
    </w:p>
    <w:p w:rsidR="00162808" w:rsidRPr="00162808" w:rsidRDefault="00162808" w:rsidP="00162808">
      <w:pPr>
        <w:ind w:left="1440"/>
        <w:rPr>
          <w:rFonts w:ascii="Arial" w:hAnsi="Arial" w:cs="Arial"/>
          <w:szCs w:val="20"/>
        </w:rPr>
      </w:pPr>
      <w:r w:rsidRPr="00162808">
        <w:rPr>
          <w:rFonts w:ascii="Arial" w:hAnsi="Arial" w:cs="Arial"/>
          <w:szCs w:val="20"/>
        </w:rPr>
        <w:t>Describe knowledge of analytic measures useful in evaluating the quality of preh</w:t>
      </w:r>
      <w:r w:rsidR="00A1792F">
        <w:rPr>
          <w:rFonts w:ascii="Arial" w:hAnsi="Arial" w:cs="Arial"/>
          <w:szCs w:val="20"/>
        </w:rPr>
        <w:t>ospital medical care rendered.</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4.8</w:t>
      </w:r>
      <w:r>
        <w:rPr>
          <w:rFonts w:ascii="Arial" w:hAnsi="Arial" w:cs="Arial"/>
          <w:b/>
          <w:szCs w:val="20"/>
        </w:rPr>
        <w:tab/>
      </w:r>
      <w:r w:rsidRPr="00EF31B5">
        <w:rPr>
          <w:rFonts w:ascii="Arial" w:hAnsi="Arial" w:cs="Arial"/>
          <w:b/>
          <w:szCs w:val="20"/>
          <w:u w:val="single"/>
        </w:rPr>
        <w:t xml:space="preserve">Tab 6: </w:t>
      </w:r>
      <w:r w:rsidR="00162808">
        <w:rPr>
          <w:rFonts w:ascii="Arial" w:hAnsi="Arial" w:cs="Arial"/>
          <w:b/>
          <w:szCs w:val="20"/>
          <w:u w:val="single"/>
        </w:rPr>
        <w:t>Periodic Case Reviews</w:t>
      </w:r>
    </w:p>
    <w:p w:rsidR="00162808" w:rsidRPr="00162808" w:rsidRDefault="00162808" w:rsidP="00162808">
      <w:pPr>
        <w:ind w:left="1440"/>
        <w:rPr>
          <w:rFonts w:ascii="Arial" w:hAnsi="Arial" w:cs="Arial"/>
        </w:rPr>
      </w:pPr>
      <w:r w:rsidRPr="00162808">
        <w:rPr>
          <w:rFonts w:ascii="Arial" w:hAnsi="Arial" w:cs="Arial"/>
        </w:rPr>
        <w:t xml:space="preserve">Sufficient time commitment to actively participate in </w:t>
      </w:r>
      <w:r>
        <w:rPr>
          <w:rFonts w:ascii="Arial" w:hAnsi="Arial" w:cs="Arial"/>
        </w:rPr>
        <w:t>meetings</w:t>
      </w:r>
      <w:r w:rsidR="00A1792F">
        <w:rPr>
          <w:rFonts w:ascii="Arial" w:hAnsi="Arial" w:cs="Arial"/>
        </w:rPr>
        <w:t>,</w:t>
      </w:r>
      <w:r>
        <w:rPr>
          <w:rFonts w:ascii="Arial" w:hAnsi="Arial" w:cs="Arial"/>
        </w:rPr>
        <w:t xml:space="preserve"> special case reviews, </w:t>
      </w:r>
      <w:r w:rsidRPr="00162808">
        <w:rPr>
          <w:rFonts w:ascii="Arial" w:hAnsi="Arial" w:cs="Arial"/>
        </w:rPr>
        <w:t>formulation of required periodic reports is required. Include a schedule of availability to perform services, i</w:t>
      </w:r>
      <w:r>
        <w:rPr>
          <w:rFonts w:ascii="Arial" w:hAnsi="Arial" w:cs="Arial"/>
        </w:rPr>
        <w:t xml:space="preserve">ncluding any restrictions or </w:t>
      </w:r>
      <w:r w:rsidRPr="00162808">
        <w:rPr>
          <w:rFonts w:ascii="Arial" w:hAnsi="Arial" w:cs="Arial"/>
        </w:rPr>
        <w:t>limitations.</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4.9</w:t>
      </w:r>
      <w:r>
        <w:rPr>
          <w:rFonts w:ascii="Arial" w:hAnsi="Arial" w:cs="Arial"/>
          <w:b/>
          <w:szCs w:val="20"/>
        </w:rPr>
        <w:tab/>
      </w:r>
      <w:r w:rsidRPr="00EF31B5">
        <w:rPr>
          <w:rFonts w:ascii="Arial" w:hAnsi="Arial" w:cs="Arial"/>
          <w:b/>
          <w:szCs w:val="20"/>
          <w:u w:val="single"/>
        </w:rPr>
        <w:t xml:space="preserve">Tab 7: </w:t>
      </w:r>
      <w:r w:rsidR="00162808">
        <w:rPr>
          <w:rFonts w:ascii="Arial" w:hAnsi="Arial" w:cs="Arial"/>
          <w:b/>
          <w:szCs w:val="20"/>
          <w:u w:val="single"/>
        </w:rPr>
        <w:t>References</w:t>
      </w:r>
    </w:p>
    <w:p w:rsidR="00162808" w:rsidRDefault="00162808" w:rsidP="00162808">
      <w:pPr>
        <w:ind w:left="1440"/>
        <w:rPr>
          <w:rFonts w:ascii="Arial" w:hAnsi="Arial" w:cs="Arial"/>
          <w:b/>
          <w:szCs w:val="20"/>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p w:rsidR="00A1792F" w:rsidRDefault="00A1792F">
      <w:pPr>
        <w:rPr>
          <w:rFonts w:ascii="Arial" w:hAnsi="Arial" w:cs="Arial"/>
          <w:b/>
          <w:szCs w:val="20"/>
        </w:rPr>
      </w:pPr>
      <w:r>
        <w:rPr>
          <w:rFonts w:ascii="Arial" w:hAnsi="Arial" w:cs="Arial"/>
          <w:b/>
          <w:szCs w:val="20"/>
        </w:rPr>
        <w:br w:type="page"/>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4.10</w:t>
      </w:r>
      <w:r>
        <w:rPr>
          <w:rFonts w:ascii="Arial" w:hAnsi="Arial" w:cs="Arial"/>
          <w:b/>
          <w:szCs w:val="20"/>
        </w:rPr>
        <w:tab/>
      </w:r>
      <w:r w:rsidRPr="00EF31B5">
        <w:rPr>
          <w:rFonts w:ascii="Arial" w:hAnsi="Arial" w:cs="Arial"/>
          <w:b/>
          <w:szCs w:val="20"/>
          <w:u w:val="single"/>
        </w:rPr>
        <w:t xml:space="preserve">Tab 8: </w:t>
      </w:r>
      <w:r w:rsidR="00162808">
        <w:rPr>
          <w:rFonts w:ascii="Arial" w:hAnsi="Arial" w:cs="Arial"/>
          <w:b/>
          <w:szCs w:val="20"/>
          <w:u w:val="single"/>
        </w:rPr>
        <w:t>Mandatory Requirement</w:t>
      </w:r>
    </w:p>
    <w:p w:rsidR="00162808" w:rsidRDefault="00162808" w:rsidP="00162808">
      <w:pPr>
        <w:ind w:left="1440"/>
        <w:rPr>
          <w:rFonts w:ascii="Arial" w:hAnsi="Arial" w:cs="Arial"/>
          <w:b/>
          <w:szCs w:val="20"/>
        </w:rPr>
      </w:pPr>
      <w:r w:rsidRPr="004F4264">
        <w:rPr>
          <w:rFonts w:ascii="Arial" w:hAnsi="Arial" w:cs="Arial"/>
        </w:rPr>
        <w:t>Currently licensed to practice as a Doctor of Medicine or as a Doctor or Osteopathy by the State of Wisconsin, under ch. 448, Wis. Stats. Provide evidence of licensure-proof that provider is licensed to practice medicine under sec. 146.50, 146.55 and ch. 448, Wis. Stats. and meets minimum qualifications as stipulated in HFS 110, HFS 111, HFS 112, and HFS 113, Wis. Admin. Rule</w:t>
      </w:r>
      <w:r>
        <w:rPr>
          <w:rFonts w:ascii="Arial" w:hAnsi="Arial" w:cs="Arial"/>
        </w:rPr>
        <w:t>.</w:t>
      </w:r>
    </w:p>
    <w:p w:rsidR="00121024" w:rsidRDefault="00121024" w:rsidP="00774952">
      <w:pPr>
        <w:rPr>
          <w:rFonts w:ascii="Arial" w:hAnsi="Arial" w:cs="Arial"/>
          <w:b/>
          <w:szCs w:val="20"/>
        </w:rPr>
      </w:pPr>
    </w:p>
    <w:p w:rsidR="00121024" w:rsidRPr="00EF31B5" w:rsidRDefault="00121024" w:rsidP="00D03141">
      <w:pPr>
        <w:ind w:left="1440" w:hanging="720"/>
        <w:rPr>
          <w:rFonts w:ascii="Arial" w:hAnsi="Arial" w:cs="Arial"/>
          <w:b/>
          <w:szCs w:val="20"/>
          <w:u w:val="single"/>
        </w:rPr>
        <w:sectPr w:rsidR="00121024" w:rsidRPr="00EF31B5"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4.11</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rsidR="00121024" w:rsidRDefault="00121024" w:rsidP="00774952">
      <w:pPr>
        <w:rPr>
          <w:rFonts w:ascii="Arial" w:hAnsi="Arial" w:cs="Arial"/>
          <w:b/>
          <w:szCs w:val="20"/>
        </w:rPr>
      </w:pPr>
    </w:p>
    <w:p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rsidR="00EF31B5" w:rsidRDefault="00EF31B5" w:rsidP="00EF31B5">
      <w:pPr>
        <w:rPr>
          <w:rFonts w:ascii="Arial" w:hAnsi="Arial" w:cs="Arial"/>
          <w:u w:val="single"/>
        </w:rPr>
      </w:pPr>
    </w:p>
    <w:p w:rsidR="00EF31B5" w:rsidRPr="00EB6CBF" w:rsidRDefault="00EF31B5" w:rsidP="00EF31B5">
      <w:pPr>
        <w:ind w:left="1440"/>
        <w:rPr>
          <w:rFonts w:ascii="Arial" w:hAnsi="Arial" w:cs="Arial"/>
          <w:u w:val="single"/>
        </w:rPr>
      </w:pPr>
      <w:r w:rsidRPr="00EB6CBF">
        <w:rPr>
          <w:rFonts w:ascii="Arial" w:hAnsi="Arial" w:cs="Arial"/>
          <w:u w:val="single"/>
        </w:rPr>
        <w:t xml:space="preserve">Cost proposal should be submitted in a separate envelope labeled </w:t>
      </w:r>
      <w:r w:rsidRPr="00EB6CBF">
        <w:rPr>
          <w:rFonts w:ascii="Arial" w:hAnsi="Arial" w:cs="Arial"/>
          <w:b/>
          <w:bCs/>
          <w:u w:val="single"/>
        </w:rPr>
        <w:t>Cost Proposal</w:t>
      </w:r>
      <w:r w:rsidRPr="00EB6CBF">
        <w:rPr>
          <w:rFonts w:ascii="Arial" w:hAnsi="Arial" w:cs="Arial"/>
          <w:u w:val="single"/>
        </w:rPr>
        <w:t xml:space="preserve"> with the written proposal. (Refer to Cost Proposal Form)</w:t>
      </w:r>
    </w:p>
    <w:p w:rsidR="00EF31B5" w:rsidRPr="009A458A" w:rsidRDefault="00EF31B5" w:rsidP="00EF31B5">
      <w:pPr>
        <w:rPr>
          <w:rFonts w:ascii="Arial" w:hAnsi="Arial" w:cs="Arial"/>
        </w:rPr>
      </w:pPr>
    </w:p>
    <w:p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EF31B5" w:rsidRDefault="00EF31B5" w:rsidP="00EF31B5">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rsidR="00EF31B5" w:rsidRPr="00EF31B5" w:rsidRDefault="00EF31B5"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rsidR="00EF31B5" w:rsidRDefault="00EF31B5" w:rsidP="00774952">
      <w:pPr>
        <w:rPr>
          <w:rFonts w:ascii="Arial" w:hAnsi="Arial" w:cs="Arial"/>
          <w:b/>
          <w:szCs w:val="20"/>
        </w:rPr>
      </w:pPr>
    </w:p>
    <w:p w:rsidR="00EF31B5" w:rsidRDefault="00EF31B5" w:rsidP="00774952">
      <w:pPr>
        <w:rPr>
          <w:rFonts w:ascii="Arial" w:hAnsi="Arial" w:cs="Arial"/>
          <w:b/>
          <w:szCs w:val="20"/>
        </w:rPr>
        <w:sectPr w:rsidR="00EF31B5"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rsidTr="00254A1C">
        <w:trPr>
          <w:cantSplit/>
          <w:tblCellSpacing w:w="20" w:type="dxa"/>
        </w:trPr>
        <w:tc>
          <w:tcPr>
            <w:tcW w:w="10720"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254A1C">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121024" w:rsidRPr="00FB43CD" w:rsidTr="00254A1C">
        <w:tc>
          <w:tcPr>
            <w:tcW w:w="10620"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p>
        </w:tc>
        <w:tc>
          <w:tcPr>
            <w:tcW w:w="2430"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rsidTr="009C2DC5">
        <w:trPr>
          <w:jc w:val="center"/>
        </w:trPr>
        <w:tc>
          <w:tcPr>
            <w:tcW w:w="1057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9C2DC5">
        <w:trPr>
          <w:trHeight w:val="791"/>
          <w:jc w:val="center"/>
        </w:trPr>
        <w:tc>
          <w:tcPr>
            <w:tcW w:w="5130"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9C2DC5">
        <w:trPr>
          <w:trHeight w:val="413"/>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9C2DC5">
        <w:trPr>
          <w:trHeight w:val="320"/>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F54274" w:rsidRDefault="00F54274" w:rsidP="00254A1C">
            <w:pPr>
              <w:rPr>
                <w:rFonts w:ascii="Arial" w:hAnsi="Arial" w:cs="Arial"/>
                <w:sz w:val="20"/>
              </w:rPr>
            </w:pPr>
          </w:p>
          <w:p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lastRenderedPageBreak/>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DF5639">
          <w:headerReference w:type="default" r:id="rId30"/>
          <w:headerReference w:type="first" r:id="rId31"/>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F54274" w:rsidRPr="00D1099C" w:rsidTr="00254A1C">
        <w:trPr>
          <w:cantSplit/>
          <w:tblCellSpacing w:w="20" w:type="dxa"/>
        </w:trPr>
        <w:tc>
          <w:tcPr>
            <w:tcW w:w="10720" w:type="dxa"/>
            <w:shd w:val="clear" w:color="auto" w:fill="E6E6E6"/>
            <w:vAlign w:val="center"/>
          </w:tcPr>
          <w:p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rsidTr="00254A1C">
        <w:tc>
          <w:tcPr>
            <w:tcW w:w="10800" w:type="dxa"/>
            <w:gridSpan w:val="3"/>
            <w:shd w:val="clear" w:color="auto" w:fill="D9D9D9"/>
          </w:tcPr>
          <w:p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rsidTr="00254A1C">
        <w:tc>
          <w:tcPr>
            <w:tcW w:w="153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bl>
    <w:p w:rsidR="00F54274" w:rsidRDefault="00F54274" w:rsidP="00774952">
      <w:pPr>
        <w:rPr>
          <w:rFonts w:ascii="Arial" w:hAnsi="Arial" w:cs="Arial"/>
          <w:b/>
          <w:szCs w:val="20"/>
        </w:rPr>
      </w:pPr>
    </w:p>
    <w:p w:rsidR="00EF31B5" w:rsidRDefault="00EF31B5" w:rsidP="00774952">
      <w:pPr>
        <w:rPr>
          <w:rFonts w:ascii="Arial" w:hAnsi="Arial" w:cs="Arial"/>
          <w:b/>
          <w:szCs w:val="20"/>
        </w:rPr>
      </w:pPr>
    </w:p>
    <w:p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rsidR="00C34097" w:rsidRDefault="00C34097" w:rsidP="00774952">
      <w:pPr>
        <w:rPr>
          <w:rFonts w:ascii="Arial" w:hAnsi="Arial" w:cs="Arial"/>
          <w:b/>
          <w:szCs w:val="20"/>
        </w:rPr>
      </w:pPr>
    </w:p>
    <w:p w:rsidR="00EF31B5" w:rsidRDefault="00EF31B5" w:rsidP="00774952">
      <w:pPr>
        <w:rPr>
          <w:rFonts w:ascii="Arial" w:hAnsi="Arial" w:cs="Arial"/>
          <w:b/>
          <w:szCs w:val="20"/>
        </w:rPr>
      </w:pPr>
    </w:p>
    <w:p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rsidR="00C34097" w:rsidRPr="00EF31B5" w:rsidRDefault="00C34097" w:rsidP="00C34097">
      <w:pPr>
        <w:rPr>
          <w:rFonts w:ascii="Arial" w:hAnsi="Arial" w:cs="Arial"/>
          <w:b/>
        </w:rPr>
      </w:pPr>
    </w:p>
    <w:p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C34097" w:rsidRPr="00EF31B5" w:rsidRDefault="00C34097" w:rsidP="00C34097">
      <w:pPr>
        <w:rPr>
          <w:rFonts w:ascii="Arial" w:hAnsi="Arial" w:cs="Arial"/>
          <w:b/>
        </w:rPr>
      </w:pPr>
    </w:p>
    <w:p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C34097" w:rsidRPr="00EF31B5" w:rsidRDefault="00C34097" w:rsidP="00C34097">
      <w:pPr>
        <w:rPr>
          <w:rFonts w:ascii="Arial" w:hAnsi="Arial" w:cs="Arial"/>
        </w:rPr>
      </w:pPr>
    </w:p>
    <w:p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C34097" w:rsidRPr="00EF31B5" w:rsidRDefault="00C34097" w:rsidP="00C34097">
      <w:pPr>
        <w:rPr>
          <w:rFonts w:ascii="Arial" w:hAnsi="Arial" w:cs="Arial"/>
        </w:rPr>
      </w:pPr>
    </w:p>
    <w:p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rsidR="00C34097" w:rsidRPr="00EF31B5" w:rsidRDefault="00C34097" w:rsidP="00C34097">
      <w:pPr>
        <w:rPr>
          <w:rFonts w:ascii="Arial" w:hAnsi="Arial" w:cs="Arial"/>
          <w:b/>
        </w:rPr>
      </w:pPr>
    </w:p>
    <w:p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C34097" w:rsidRPr="00774952" w:rsidRDefault="00C34097" w:rsidP="00774952">
      <w:pPr>
        <w:rPr>
          <w:rFonts w:ascii="Arial" w:hAnsi="Arial" w:cs="Arial"/>
          <w:b/>
          <w:szCs w:val="20"/>
        </w:rPr>
        <w:sectPr w:rsidR="00C34097" w:rsidRPr="00774952" w:rsidSect="00DF5639">
          <w:headerReference w:type="default" r:id="rId32"/>
          <w:headerReference w:type="first" r:id="rId33"/>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p>
    <w:p w:rsidR="00CA0BEC" w:rsidRDefault="00CA0BEC" w:rsidP="00D30D08">
      <w:pPr>
        <w:jc w:val="center"/>
        <w:rPr>
          <w:rFonts w:ascii="Arial" w:hAnsi="Arial" w:cs="Arial"/>
          <w:b/>
        </w:rPr>
      </w:pP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r w:rsidRPr="00CA0BEC">
        <w:rPr>
          <w:rFonts w:ascii="Arial" w:hAnsi="Arial" w:cs="Arial"/>
          <w:b/>
        </w:rPr>
        <w:t>Actual hours shall be scheduled so that the total annual cost will not exceed the amount budgeted.</w:t>
      </w: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t xml:space="preserve">             Hourly Rate</w:t>
      </w: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r w:rsidRPr="00CA0BEC">
        <w:rPr>
          <w:rFonts w:ascii="Arial" w:hAnsi="Arial" w:cs="Arial"/>
          <w:b/>
        </w:rPr>
        <w:t>January 1, 201</w:t>
      </w:r>
      <w:r>
        <w:rPr>
          <w:rFonts w:ascii="Arial" w:hAnsi="Arial" w:cs="Arial"/>
          <w:b/>
        </w:rPr>
        <w:t>9</w:t>
      </w:r>
      <w:r w:rsidRPr="00CA0BEC">
        <w:rPr>
          <w:rFonts w:ascii="Arial" w:hAnsi="Arial" w:cs="Arial"/>
          <w:b/>
        </w:rPr>
        <w:t xml:space="preserve"> through December 31, 201</w:t>
      </w:r>
      <w:r>
        <w:rPr>
          <w:rFonts w:ascii="Arial" w:hAnsi="Arial" w:cs="Arial"/>
          <w:b/>
        </w:rPr>
        <w:t>9</w:t>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t>____________</w:t>
      </w: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r w:rsidRPr="00CA0BEC">
        <w:rPr>
          <w:rFonts w:ascii="Arial" w:hAnsi="Arial" w:cs="Arial"/>
          <w:b/>
        </w:rPr>
        <w:t>January 1, 20</w:t>
      </w:r>
      <w:r>
        <w:rPr>
          <w:rFonts w:ascii="Arial" w:hAnsi="Arial" w:cs="Arial"/>
          <w:b/>
        </w:rPr>
        <w:t>20</w:t>
      </w:r>
      <w:r w:rsidRPr="00CA0BEC">
        <w:rPr>
          <w:rFonts w:ascii="Arial" w:hAnsi="Arial" w:cs="Arial"/>
          <w:b/>
        </w:rPr>
        <w:t xml:space="preserve"> through December 31, 20</w:t>
      </w:r>
      <w:r>
        <w:rPr>
          <w:rFonts w:ascii="Arial" w:hAnsi="Arial" w:cs="Arial"/>
          <w:b/>
        </w:rPr>
        <w:t>20</w:t>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t>____________</w:t>
      </w: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r w:rsidRPr="00CA0BEC">
        <w:rPr>
          <w:rFonts w:ascii="Arial" w:hAnsi="Arial" w:cs="Arial"/>
          <w:b/>
        </w:rPr>
        <w:t>January 1, 20</w:t>
      </w:r>
      <w:r>
        <w:rPr>
          <w:rFonts w:ascii="Arial" w:hAnsi="Arial" w:cs="Arial"/>
          <w:b/>
        </w:rPr>
        <w:t>21</w:t>
      </w:r>
      <w:r w:rsidRPr="00CA0BEC">
        <w:rPr>
          <w:rFonts w:ascii="Arial" w:hAnsi="Arial" w:cs="Arial"/>
          <w:b/>
        </w:rPr>
        <w:t xml:space="preserve"> through December 31, 20</w:t>
      </w:r>
      <w:r>
        <w:rPr>
          <w:rFonts w:ascii="Arial" w:hAnsi="Arial" w:cs="Arial"/>
          <w:b/>
        </w:rPr>
        <w:t>21</w:t>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t>____________</w:t>
      </w: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r w:rsidRPr="00CA0BEC">
        <w:rPr>
          <w:rFonts w:ascii="Arial" w:hAnsi="Arial" w:cs="Arial"/>
          <w:b/>
        </w:rPr>
        <w:t>January 1, 20</w:t>
      </w:r>
      <w:r>
        <w:rPr>
          <w:rFonts w:ascii="Arial" w:hAnsi="Arial" w:cs="Arial"/>
          <w:b/>
        </w:rPr>
        <w:t>22</w:t>
      </w:r>
      <w:r w:rsidRPr="00CA0BEC">
        <w:rPr>
          <w:rFonts w:ascii="Arial" w:hAnsi="Arial" w:cs="Arial"/>
          <w:b/>
        </w:rPr>
        <w:t xml:space="preserve"> through December 31, 20</w:t>
      </w:r>
      <w:r>
        <w:rPr>
          <w:rFonts w:ascii="Arial" w:hAnsi="Arial" w:cs="Arial"/>
          <w:b/>
        </w:rPr>
        <w:t>22</w:t>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t>____________</w:t>
      </w: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r w:rsidRPr="00CA0BEC">
        <w:rPr>
          <w:rFonts w:ascii="Arial" w:hAnsi="Arial" w:cs="Arial"/>
          <w:b/>
        </w:rPr>
        <w:t>January 1, 202</w:t>
      </w:r>
      <w:r>
        <w:rPr>
          <w:rFonts w:ascii="Arial" w:hAnsi="Arial" w:cs="Arial"/>
          <w:b/>
        </w:rPr>
        <w:t>3</w:t>
      </w:r>
      <w:r w:rsidRPr="00CA0BEC">
        <w:rPr>
          <w:rFonts w:ascii="Arial" w:hAnsi="Arial" w:cs="Arial"/>
          <w:b/>
        </w:rPr>
        <w:t xml:space="preserve"> through December 31, 202</w:t>
      </w:r>
      <w:r>
        <w:rPr>
          <w:rFonts w:ascii="Arial" w:hAnsi="Arial" w:cs="Arial"/>
          <w:b/>
        </w:rPr>
        <w:t>3</w:t>
      </w:r>
      <w:r w:rsidRPr="00CA0BEC">
        <w:rPr>
          <w:rFonts w:ascii="Arial" w:hAnsi="Arial" w:cs="Arial"/>
          <w:b/>
        </w:rPr>
        <w:tab/>
      </w:r>
      <w:r w:rsidRPr="00CA0BEC">
        <w:rPr>
          <w:rFonts w:ascii="Arial" w:hAnsi="Arial" w:cs="Arial"/>
          <w:b/>
        </w:rPr>
        <w:tab/>
      </w:r>
      <w:r w:rsidRPr="00CA0BEC">
        <w:rPr>
          <w:rFonts w:ascii="Arial" w:hAnsi="Arial" w:cs="Arial"/>
          <w:b/>
        </w:rPr>
        <w:tab/>
      </w:r>
      <w:r w:rsidRPr="00CA0BEC">
        <w:rPr>
          <w:rFonts w:ascii="Arial" w:hAnsi="Arial" w:cs="Arial"/>
          <w:b/>
        </w:rPr>
        <w:tab/>
        <w:t>____________</w:t>
      </w: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p>
    <w:p w:rsidR="00CA0BEC" w:rsidRPr="00CA0BEC" w:rsidRDefault="00CA0BEC" w:rsidP="00CA0BEC">
      <w:pPr>
        <w:jc w:val="center"/>
        <w:rPr>
          <w:rFonts w:ascii="Arial" w:hAnsi="Arial" w:cs="Arial"/>
          <w:b/>
        </w:rPr>
      </w:pPr>
      <w:r w:rsidRPr="00CA0BEC">
        <w:rPr>
          <w:rFonts w:ascii="Arial" w:hAnsi="Arial" w:cs="Arial"/>
          <w:b/>
        </w:rPr>
        <w:t>The provider will assume all travel expenses and associated parking fees within and outside Dane County.  Travel may include attendance at meetings or training sessions local EMS districts or other facilities within Dane County.</w:t>
      </w:r>
    </w:p>
    <w:p w:rsidR="00CA0BEC" w:rsidRDefault="00CA0BEC"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34"/>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35"/>
          <w:footerReference w:type="even" r:id="rId36"/>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37"/>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61" w:rsidRDefault="00615361">
      <w:r>
        <w:separator/>
      </w:r>
    </w:p>
  </w:endnote>
  <w:endnote w:type="continuationSeparator" w:id="0">
    <w:p w:rsidR="00615361" w:rsidRDefault="0061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BF1786" w:rsidRDefault="00615361"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118089</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36549B">
      <w:rPr>
        <w:rFonts w:ascii="Arial" w:hAnsi="Arial" w:cs="Arial"/>
        <w:noProof/>
      </w:rPr>
      <w:t>10</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Default="00615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361" w:rsidRDefault="00615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Default="00615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361" w:rsidRDefault="0061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61" w:rsidRDefault="00615361">
      <w:r>
        <w:separator/>
      </w:r>
    </w:p>
  </w:footnote>
  <w:footnote w:type="continuationSeparator" w:id="0">
    <w:p w:rsidR="00615361" w:rsidRDefault="0061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F80CF2">
    <w:pPr>
      <w:pStyle w:val="Header"/>
      <w:jc w:val="right"/>
      <w:rPr>
        <w:rFonts w:ascii="Arial" w:hAnsi="Arial" w:cs="Arial"/>
        <w:b/>
        <w:sz w:val="24"/>
      </w:rPr>
    </w:pPr>
    <w:r>
      <w:rPr>
        <w:rFonts w:ascii="Arial" w:hAnsi="Arial" w:cs="Arial"/>
        <w:b/>
        <w:bCs/>
        <w:color w:val="0000FF"/>
        <w:sz w:val="24"/>
      </w:rPr>
      <w:t>TABLE OF CONTENTS</w:t>
    </w:r>
  </w:p>
  <w:p w:rsidR="00615361" w:rsidRPr="00F80CF2" w:rsidRDefault="00615361"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F80CF2">
    <w:pPr>
      <w:pStyle w:val="Header"/>
      <w:jc w:val="right"/>
      <w:rPr>
        <w:rFonts w:ascii="Arial" w:hAnsi="Arial" w:cs="Arial"/>
        <w:b/>
        <w:sz w:val="24"/>
      </w:rPr>
    </w:pPr>
    <w:r>
      <w:rPr>
        <w:rFonts w:ascii="Arial" w:hAnsi="Arial" w:cs="Arial"/>
        <w:b/>
        <w:bCs/>
        <w:color w:val="0000FF"/>
        <w:sz w:val="24"/>
      </w:rPr>
      <w:t>SECTION 6 – REQUIRED FORMS – ATTACHMENT A</w:t>
    </w:r>
  </w:p>
  <w:p w:rsidR="00615361" w:rsidRPr="00F80CF2" w:rsidRDefault="00615361"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DD34E7">
    <w:pPr>
      <w:pStyle w:val="Header"/>
      <w:jc w:val="right"/>
      <w:rPr>
        <w:rFonts w:ascii="Arial" w:hAnsi="Arial" w:cs="Arial"/>
        <w:b/>
        <w:sz w:val="24"/>
      </w:rPr>
    </w:pPr>
    <w:r>
      <w:rPr>
        <w:rFonts w:ascii="Arial" w:hAnsi="Arial" w:cs="Arial"/>
        <w:b/>
        <w:bCs/>
        <w:color w:val="0000FF"/>
        <w:sz w:val="24"/>
      </w:rPr>
      <w:t>SECTION 6 – REQUIRED FORM – ATTACHMENT A</w:t>
    </w:r>
  </w:p>
  <w:p w:rsidR="00615361" w:rsidRDefault="006153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F80CF2">
    <w:pPr>
      <w:pStyle w:val="Header"/>
      <w:jc w:val="right"/>
      <w:rPr>
        <w:rFonts w:ascii="Arial" w:hAnsi="Arial" w:cs="Arial"/>
        <w:b/>
        <w:sz w:val="24"/>
      </w:rPr>
    </w:pPr>
    <w:r>
      <w:rPr>
        <w:rFonts w:ascii="Arial" w:hAnsi="Arial" w:cs="Arial"/>
        <w:b/>
        <w:bCs/>
        <w:color w:val="0000FF"/>
        <w:sz w:val="24"/>
      </w:rPr>
      <w:t>SECTION 6 – REQUIRED FORMS – ATTACHMENT B</w:t>
    </w:r>
  </w:p>
  <w:p w:rsidR="00615361" w:rsidRPr="00F80CF2" w:rsidRDefault="00615361"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DD34E7">
    <w:pPr>
      <w:pStyle w:val="Header"/>
      <w:jc w:val="right"/>
      <w:rPr>
        <w:rFonts w:ascii="Arial" w:hAnsi="Arial" w:cs="Arial"/>
        <w:b/>
        <w:sz w:val="24"/>
      </w:rPr>
    </w:pPr>
    <w:r>
      <w:rPr>
        <w:rFonts w:ascii="Arial" w:hAnsi="Arial" w:cs="Arial"/>
        <w:b/>
        <w:bCs/>
        <w:color w:val="0000FF"/>
        <w:sz w:val="24"/>
      </w:rPr>
      <w:t>SECTION 6 – REQUIRED FORM – ATTACHMENT B</w:t>
    </w:r>
  </w:p>
  <w:p w:rsidR="00615361" w:rsidRDefault="006153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Default="00615361"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615361" w:rsidRPr="00896A3F" w:rsidRDefault="00615361"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Default="00615361"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615361" w:rsidRPr="00584CE1" w:rsidRDefault="00615361"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615361" w:rsidRPr="00F80CF2" w:rsidRDefault="00615361"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615361" w:rsidRDefault="006153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F80CF2">
    <w:pPr>
      <w:pStyle w:val="Header"/>
      <w:jc w:val="right"/>
      <w:rPr>
        <w:rFonts w:ascii="Arial" w:hAnsi="Arial" w:cs="Arial"/>
        <w:b/>
        <w:sz w:val="24"/>
      </w:rPr>
    </w:pPr>
    <w:r>
      <w:rPr>
        <w:rFonts w:ascii="Arial" w:hAnsi="Arial" w:cs="Arial"/>
        <w:b/>
        <w:bCs/>
        <w:color w:val="0000FF"/>
        <w:sz w:val="24"/>
      </w:rPr>
      <w:t>SECTION 3 – PROJECT OVERVIEW AND SCOPE OF SERVICES</w:t>
    </w:r>
  </w:p>
  <w:p w:rsidR="00615361" w:rsidRPr="00F80CF2" w:rsidRDefault="00615361"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DD34E7">
    <w:pPr>
      <w:pStyle w:val="Header"/>
      <w:jc w:val="right"/>
      <w:rPr>
        <w:rFonts w:ascii="Arial" w:hAnsi="Arial" w:cs="Arial"/>
        <w:b/>
        <w:sz w:val="24"/>
      </w:rPr>
    </w:pPr>
    <w:r>
      <w:rPr>
        <w:rFonts w:ascii="Arial" w:hAnsi="Arial" w:cs="Arial"/>
        <w:b/>
        <w:bCs/>
        <w:color w:val="0000FF"/>
        <w:sz w:val="24"/>
      </w:rPr>
      <w:t>SECTION 3 – PROJECT OVERVIEW AND SCOPE OF SERVICES</w:t>
    </w:r>
  </w:p>
  <w:p w:rsidR="00615361" w:rsidRDefault="006153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615361" w:rsidRPr="00F80CF2" w:rsidRDefault="00615361"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615361" w:rsidRDefault="006153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F80CF2">
    <w:pPr>
      <w:pStyle w:val="Header"/>
      <w:jc w:val="right"/>
      <w:rPr>
        <w:rFonts w:ascii="Arial" w:hAnsi="Arial" w:cs="Arial"/>
        <w:b/>
        <w:sz w:val="24"/>
      </w:rPr>
    </w:pPr>
    <w:r>
      <w:rPr>
        <w:rFonts w:ascii="Arial" w:hAnsi="Arial" w:cs="Arial"/>
        <w:b/>
        <w:bCs/>
        <w:color w:val="0000FF"/>
        <w:sz w:val="24"/>
      </w:rPr>
      <w:t>SECTION 5 – COST PROPOSAL</w:t>
    </w:r>
  </w:p>
  <w:p w:rsidR="00615361" w:rsidRPr="00F80CF2" w:rsidRDefault="00615361"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1" w:rsidRPr="00896A3F" w:rsidRDefault="00615361" w:rsidP="00DD34E7">
    <w:pPr>
      <w:pStyle w:val="Header"/>
      <w:jc w:val="right"/>
      <w:rPr>
        <w:rFonts w:ascii="Arial" w:hAnsi="Arial" w:cs="Arial"/>
        <w:b/>
        <w:sz w:val="24"/>
      </w:rPr>
    </w:pPr>
    <w:r>
      <w:rPr>
        <w:rFonts w:ascii="Arial" w:hAnsi="Arial" w:cs="Arial"/>
        <w:b/>
        <w:bCs/>
        <w:color w:val="0000FF"/>
        <w:sz w:val="24"/>
      </w:rPr>
      <w:t>SECTION 5 – COST PROPOSAL</w:t>
    </w:r>
  </w:p>
  <w:p w:rsidR="00615361" w:rsidRDefault="0061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57B87317"/>
    <w:multiLevelType w:val="hybridMultilevel"/>
    <w:tmpl w:val="9FBA1E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02A"/>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7B46"/>
    <w:rsid w:val="000E4B2D"/>
    <w:rsid w:val="000F4B4C"/>
    <w:rsid w:val="001058A5"/>
    <w:rsid w:val="00117DC6"/>
    <w:rsid w:val="00120F85"/>
    <w:rsid w:val="00121024"/>
    <w:rsid w:val="00124263"/>
    <w:rsid w:val="001300CA"/>
    <w:rsid w:val="001329DC"/>
    <w:rsid w:val="001502BD"/>
    <w:rsid w:val="00153563"/>
    <w:rsid w:val="00162474"/>
    <w:rsid w:val="00162808"/>
    <w:rsid w:val="001659D7"/>
    <w:rsid w:val="0017178D"/>
    <w:rsid w:val="00173A67"/>
    <w:rsid w:val="00176A73"/>
    <w:rsid w:val="0018004F"/>
    <w:rsid w:val="001907EB"/>
    <w:rsid w:val="00193EBA"/>
    <w:rsid w:val="001A5B59"/>
    <w:rsid w:val="001B01FC"/>
    <w:rsid w:val="001B50D5"/>
    <w:rsid w:val="001B5B4D"/>
    <w:rsid w:val="001D43AA"/>
    <w:rsid w:val="001D6E99"/>
    <w:rsid w:val="001F7D28"/>
    <w:rsid w:val="00203A41"/>
    <w:rsid w:val="002054D4"/>
    <w:rsid w:val="002328FC"/>
    <w:rsid w:val="002413B2"/>
    <w:rsid w:val="00254A1C"/>
    <w:rsid w:val="00260156"/>
    <w:rsid w:val="00267509"/>
    <w:rsid w:val="002715C2"/>
    <w:rsid w:val="00276F9B"/>
    <w:rsid w:val="00287013"/>
    <w:rsid w:val="00295A57"/>
    <w:rsid w:val="002A6828"/>
    <w:rsid w:val="002C5168"/>
    <w:rsid w:val="002C731A"/>
    <w:rsid w:val="002D569B"/>
    <w:rsid w:val="002E1F61"/>
    <w:rsid w:val="002F0033"/>
    <w:rsid w:val="002F1636"/>
    <w:rsid w:val="00307E3B"/>
    <w:rsid w:val="00317C62"/>
    <w:rsid w:val="00323FB2"/>
    <w:rsid w:val="00327537"/>
    <w:rsid w:val="003343C7"/>
    <w:rsid w:val="00342311"/>
    <w:rsid w:val="0034399E"/>
    <w:rsid w:val="00344672"/>
    <w:rsid w:val="00361846"/>
    <w:rsid w:val="0036549B"/>
    <w:rsid w:val="00371214"/>
    <w:rsid w:val="003740D5"/>
    <w:rsid w:val="00386484"/>
    <w:rsid w:val="00390740"/>
    <w:rsid w:val="00393100"/>
    <w:rsid w:val="003A0492"/>
    <w:rsid w:val="003A0BAE"/>
    <w:rsid w:val="003A1E5D"/>
    <w:rsid w:val="003A5846"/>
    <w:rsid w:val="003B111D"/>
    <w:rsid w:val="003B78A4"/>
    <w:rsid w:val="003B7CB3"/>
    <w:rsid w:val="003C1AE5"/>
    <w:rsid w:val="003C3717"/>
    <w:rsid w:val="003D2617"/>
    <w:rsid w:val="003D2C47"/>
    <w:rsid w:val="003D3C44"/>
    <w:rsid w:val="003E4A1A"/>
    <w:rsid w:val="003F1060"/>
    <w:rsid w:val="00403336"/>
    <w:rsid w:val="00404423"/>
    <w:rsid w:val="00411459"/>
    <w:rsid w:val="00414CE3"/>
    <w:rsid w:val="00424463"/>
    <w:rsid w:val="00453D78"/>
    <w:rsid w:val="004615D1"/>
    <w:rsid w:val="00466E5D"/>
    <w:rsid w:val="0048385C"/>
    <w:rsid w:val="004845FF"/>
    <w:rsid w:val="00493A92"/>
    <w:rsid w:val="004A3856"/>
    <w:rsid w:val="004A5A2D"/>
    <w:rsid w:val="004C1D3F"/>
    <w:rsid w:val="004C49B5"/>
    <w:rsid w:val="004D05EE"/>
    <w:rsid w:val="004D3612"/>
    <w:rsid w:val="004E6B62"/>
    <w:rsid w:val="004F6DFF"/>
    <w:rsid w:val="00500EE8"/>
    <w:rsid w:val="00501844"/>
    <w:rsid w:val="00511C10"/>
    <w:rsid w:val="0051758A"/>
    <w:rsid w:val="005179AB"/>
    <w:rsid w:val="005207F7"/>
    <w:rsid w:val="00523F16"/>
    <w:rsid w:val="00541599"/>
    <w:rsid w:val="00542614"/>
    <w:rsid w:val="00546A01"/>
    <w:rsid w:val="0056171B"/>
    <w:rsid w:val="005633D8"/>
    <w:rsid w:val="0056547B"/>
    <w:rsid w:val="00571F29"/>
    <w:rsid w:val="00576BF5"/>
    <w:rsid w:val="00584CE1"/>
    <w:rsid w:val="0058671D"/>
    <w:rsid w:val="00592DC9"/>
    <w:rsid w:val="005A1CD4"/>
    <w:rsid w:val="005B0D3E"/>
    <w:rsid w:val="005B6CD4"/>
    <w:rsid w:val="005C20AC"/>
    <w:rsid w:val="005C699B"/>
    <w:rsid w:val="005C7FAA"/>
    <w:rsid w:val="005D0CA5"/>
    <w:rsid w:val="005D4864"/>
    <w:rsid w:val="005D53FA"/>
    <w:rsid w:val="005E08F9"/>
    <w:rsid w:val="005E2473"/>
    <w:rsid w:val="005E388C"/>
    <w:rsid w:val="0060340E"/>
    <w:rsid w:val="00605047"/>
    <w:rsid w:val="00615361"/>
    <w:rsid w:val="00621188"/>
    <w:rsid w:val="00621A24"/>
    <w:rsid w:val="00633FCD"/>
    <w:rsid w:val="006340AB"/>
    <w:rsid w:val="00666B53"/>
    <w:rsid w:val="00666EDB"/>
    <w:rsid w:val="006674F5"/>
    <w:rsid w:val="006702DB"/>
    <w:rsid w:val="00684C0B"/>
    <w:rsid w:val="006858DA"/>
    <w:rsid w:val="006862E2"/>
    <w:rsid w:val="00692512"/>
    <w:rsid w:val="00696E17"/>
    <w:rsid w:val="006A1AEF"/>
    <w:rsid w:val="006C01E9"/>
    <w:rsid w:val="006C58F9"/>
    <w:rsid w:val="006D64FA"/>
    <w:rsid w:val="006D6C2D"/>
    <w:rsid w:val="006E5CE2"/>
    <w:rsid w:val="006F7D25"/>
    <w:rsid w:val="00702DE5"/>
    <w:rsid w:val="007123BA"/>
    <w:rsid w:val="00714909"/>
    <w:rsid w:val="00723624"/>
    <w:rsid w:val="007240C4"/>
    <w:rsid w:val="00732F42"/>
    <w:rsid w:val="00736AC1"/>
    <w:rsid w:val="00756AEA"/>
    <w:rsid w:val="007619EA"/>
    <w:rsid w:val="00762BC9"/>
    <w:rsid w:val="00763ECF"/>
    <w:rsid w:val="00765B0B"/>
    <w:rsid w:val="00765C9C"/>
    <w:rsid w:val="0076604A"/>
    <w:rsid w:val="00767AD1"/>
    <w:rsid w:val="007704CA"/>
    <w:rsid w:val="00774952"/>
    <w:rsid w:val="007756B0"/>
    <w:rsid w:val="00776545"/>
    <w:rsid w:val="00793801"/>
    <w:rsid w:val="007A0BF8"/>
    <w:rsid w:val="007A276B"/>
    <w:rsid w:val="007A6421"/>
    <w:rsid w:val="007B7A76"/>
    <w:rsid w:val="007C2C8F"/>
    <w:rsid w:val="007C410D"/>
    <w:rsid w:val="007C49BD"/>
    <w:rsid w:val="007C68DD"/>
    <w:rsid w:val="007D2ED3"/>
    <w:rsid w:val="007D4174"/>
    <w:rsid w:val="007D7224"/>
    <w:rsid w:val="007F7B49"/>
    <w:rsid w:val="00804CC3"/>
    <w:rsid w:val="008051FA"/>
    <w:rsid w:val="008147E8"/>
    <w:rsid w:val="008206C6"/>
    <w:rsid w:val="00820E23"/>
    <w:rsid w:val="0082346A"/>
    <w:rsid w:val="00826D3E"/>
    <w:rsid w:val="0082766B"/>
    <w:rsid w:val="008427E8"/>
    <w:rsid w:val="008666AD"/>
    <w:rsid w:val="008711EE"/>
    <w:rsid w:val="00876C9F"/>
    <w:rsid w:val="00880705"/>
    <w:rsid w:val="00892A18"/>
    <w:rsid w:val="0089323B"/>
    <w:rsid w:val="008934DC"/>
    <w:rsid w:val="00896A3F"/>
    <w:rsid w:val="0089787C"/>
    <w:rsid w:val="008A054D"/>
    <w:rsid w:val="008A17E9"/>
    <w:rsid w:val="008C3BDF"/>
    <w:rsid w:val="008C620C"/>
    <w:rsid w:val="008D1B2B"/>
    <w:rsid w:val="008E0B48"/>
    <w:rsid w:val="008E1796"/>
    <w:rsid w:val="008E1B09"/>
    <w:rsid w:val="008E5EDE"/>
    <w:rsid w:val="008E710E"/>
    <w:rsid w:val="008F2C54"/>
    <w:rsid w:val="008F5146"/>
    <w:rsid w:val="00904239"/>
    <w:rsid w:val="009055E0"/>
    <w:rsid w:val="0090575C"/>
    <w:rsid w:val="0091012A"/>
    <w:rsid w:val="00914550"/>
    <w:rsid w:val="009173A8"/>
    <w:rsid w:val="00922DB0"/>
    <w:rsid w:val="00922F1E"/>
    <w:rsid w:val="00937895"/>
    <w:rsid w:val="009471B8"/>
    <w:rsid w:val="00953549"/>
    <w:rsid w:val="00962B8D"/>
    <w:rsid w:val="00967FA2"/>
    <w:rsid w:val="00970A9A"/>
    <w:rsid w:val="00971C7F"/>
    <w:rsid w:val="00974AB3"/>
    <w:rsid w:val="0098104A"/>
    <w:rsid w:val="00981A28"/>
    <w:rsid w:val="00982CAC"/>
    <w:rsid w:val="009A5A6A"/>
    <w:rsid w:val="009B76FD"/>
    <w:rsid w:val="009C0BC6"/>
    <w:rsid w:val="009C12CB"/>
    <w:rsid w:val="009C2599"/>
    <w:rsid w:val="009C2DC5"/>
    <w:rsid w:val="009C46C0"/>
    <w:rsid w:val="009D6C5F"/>
    <w:rsid w:val="009E0351"/>
    <w:rsid w:val="009E76FF"/>
    <w:rsid w:val="009F69B4"/>
    <w:rsid w:val="00A064CE"/>
    <w:rsid w:val="00A1637C"/>
    <w:rsid w:val="00A16A79"/>
    <w:rsid w:val="00A1792F"/>
    <w:rsid w:val="00A22D03"/>
    <w:rsid w:val="00A23B1C"/>
    <w:rsid w:val="00A2459E"/>
    <w:rsid w:val="00A3266E"/>
    <w:rsid w:val="00A32B04"/>
    <w:rsid w:val="00A41992"/>
    <w:rsid w:val="00A45A26"/>
    <w:rsid w:val="00A52BFB"/>
    <w:rsid w:val="00A9075C"/>
    <w:rsid w:val="00AA2CBA"/>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66363"/>
    <w:rsid w:val="00B75AF9"/>
    <w:rsid w:val="00B772B0"/>
    <w:rsid w:val="00B81B0F"/>
    <w:rsid w:val="00B85035"/>
    <w:rsid w:val="00B907D8"/>
    <w:rsid w:val="00B914AF"/>
    <w:rsid w:val="00B93231"/>
    <w:rsid w:val="00B94D16"/>
    <w:rsid w:val="00BA35D4"/>
    <w:rsid w:val="00BA4684"/>
    <w:rsid w:val="00BA46DD"/>
    <w:rsid w:val="00BA5322"/>
    <w:rsid w:val="00BB34E1"/>
    <w:rsid w:val="00BB662C"/>
    <w:rsid w:val="00BB76B4"/>
    <w:rsid w:val="00BD45B9"/>
    <w:rsid w:val="00BD51F9"/>
    <w:rsid w:val="00BD7893"/>
    <w:rsid w:val="00BE60B0"/>
    <w:rsid w:val="00BF1786"/>
    <w:rsid w:val="00BF3DC0"/>
    <w:rsid w:val="00BF4C20"/>
    <w:rsid w:val="00C02607"/>
    <w:rsid w:val="00C0755C"/>
    <w:rsid w:val="00C17E07"/>
    <w:rsid w:val="00C23901"/>
    <w:rsid w:val="00C26FC7"/>
    <w:rsid w:val="00C27A9B"/>
    <w:rsid w:val="00C34097"/>
    <w:rsid w:val="00C43D2D"/>
    <w:rsid w:val="00C61F06"/>
    <w:rsid w:val="00C6590F"/>
    <w:rsid w:val="00C8777D"/>
    <w:rsid w:val="00C923A9"/>
    <w:rsid w:val="00CA0BEC"/>
    <w:rsid w:val="00CB2F42"/>
    <w:rsid w:val="00CB66B5"/>
    <w:rsid w:val="00CB75B0"/>
    <w:rsid w:val="00CC22FB"/>
    <w:rsid w:val="00CD5EC7"/>
    <w:rsid w:val="00CE4E49"/>
    <w:rsid w:val="00CE4F40"/>
    <w:rsid w:val="00CF2237"/>
    <w:rsid w:val="00CF3884"/>
    <w:rsid w:val="00CF5E49"/>
    <w:rsid w:val="00D01799"/>
    <w:rsid w:val="00D03141"/>
    <w:rsid w:val="00D1099C"/>
    <w:rsid w:val="00D11F8A"/>
    <w:rsid w:val="00D148A5"/>
    <w:rsid w:val="00D239C4"/>
    <w:rsid w:val="00D26941"/>
    <w:rsid w:val="00D2740E"/>
    <w:rsid w:val="00D30D08"/>
    <w:rsid w:val="00D342E7"/>
    <w:rsid w:val="00D34E8D"/>
    <w:rsid w:val="00D40163"/>
    <w:rsid w:val="00D530E8"/>
    <w:rsid w:val="00D559E2"/>
    <w:rsid w:val="00D56E65"/>
    <w:rsid w:val="00D6233F"/>
    <w:rsid w:val="00D7141A"/>
    <w:rsid w:val="00D73E1A"/>
    <w:rsid w:val="00D86DB6"/>
    <w:rsid w:val="00D87311"/>
    <w:rsid w:val="00D9608D"/>
    <w:rsid w:val="00DA3C86"/>
    <w:rsid w:val="00DC3E76"/>
    <w:rsid w:val="00DC4FAB"/>
    <w:rsid w:val="00DD153D"/>
    <w:rsid w:val="00DD29DF"/>
    <w:rsid w:val="00DD34E7"/>
    <w:rsid w:val="00DD60CF"/>
    <w:rsid w:val="00DD6CA3"/>
    <w:rsid w:val="00DD6FDC"/>
    <w:rsid w:val="00DF1946"/>
    <w:rsid w:val="00DF5639"/>
    <w:rsid w:val="00DF762E"/>
    <w:rsid w:val="00E02D3A"/>
    <w:rsid w:val="00E04000"/>
    <w:rsid w:val="00E04149"/>
    <w:rsid w:val="00E051DF"/>
    <w:rsid w:val="00E05721"/>
    <w:rsid w:val="00E07BE8"/>
    <w:rsid w:val="00E10792"/>
    <w:rsid w:val="00E14C4D"/>
    <w:rsid w:val="00E21290"/>
    <w:rsid w:val="00E25B3B"/>
    <w:rsid w:val="00E26FFD"/>
    <w:rsid w:val="00E27C65"/>
    <w:rsid w:val="00E3363D"/>
    <w:rsid w:val="00E344CA"/>
    <w:rsid w:val="00E515D3"/>
    <w:rsid w:val="00E53CA6"/>
    <w:rsid w:val="00E545D6"/>
    <w:rsid w:val="00E60C7F"/>
    <w:rsid w:val="00E65AF2"/>
    <w:rsid w:val="00E65F6E"/>
    <w:rsid w:val="00E70866"/>
    <w:rsid w:val="00EB2CD5"/>
    <w:rsid w:val="00EB7EAA"/>
    <w:rsid w:val="00EC56A6"/>
    <w:rsid w:val="00EE364B"/>
    <w:rsid w:val="00EE7F05"/>
    <w:rsid w:val="00EF1C7B"/>
    <w:rsid w:val="00EF31B5"/>
    <w:rsid w:val="00EF4FFD"/>
    <w:rsid w:val="00F11B2F"/>
    <w:rsid w:val="00F12752"/>
    <w:rsid w:val="00F16629"/>
    <w:rsid w:val="00F17E02"/>
    <w:rsid w:val="00F24E6C"/>
    <w:rsid w:val="00F31E16"/>
    <w:rsid w:val="00F341B8"/>
    <w:rsid w:val="00F350CC"/>
    <w:rsid w:val="00F43123"/>
    <w:rsid w:val="00F47839"/>
    <w:rsid w:val="00F52D84"/>
    <w:rsid w:val="00F54274"/>
    <w:rsid w:val="00F62FEB"/>
    <w:rsid w:val="00F63751"/>
    <w:rsid w:val="00F64F93"/>
    <w:rsid w:val="00F76586"/>
    <w:rsid w:val="00F77D94"/>
    <w:rsid w:val="00F8086F"/>
    <w:rsid w:val="00F80CF2"/>
    <w:rsid w:val="00F931CE"/>
    <w:rsid w:val="00F94CD5"/>
    <w:rsid w:val="00FA5900"/>
    <w:rsid w:val="00FA7482"/>
    <w:rsid w:val="00FA79D9"/>
    <w:rsid w:val="00FB2371"/>
    <w:rsid w:val="00FB43CD"/>
    <w:rsid w:val="00FC3309"/>
    <w:rsid w:val="00FD4E90"/>
    <w:rsid w:val="00FE0D1A"/>
    <w:rsid w:val="00FE2440"/>
    <w:rsid w:val="00FE60B6"/>
    <w:rsid w:val="00FE67AA"/>
    <w:rsid w:val="00FE714F"/>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506480"/>
  <w15:chartTrackingRefBased/>
  <w15:docId w15:val="{BE8C9532-9F14-43E5-B357-FFA41360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w.carolyn@countyofdane.com" TargetMode="External"/><Relationship Id="rId13" Type="http://schemas.openxmlformats.org/officeDocument/2006/relationships/hyperlink" Target="http://www.danepurchasing.com/" TargetMode="External"/><Relationship Id="rId18" Type="http://schemas.openxmlformats.org/officeDocument/2006/relationships/hyperlink" Target="http://werc.wi.gov/" TargetMode="Externa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nlrb.gov/" TargetMode="Externa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eader" Target="header8.xm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FCD5-8967-4A2C-A02A-38F82C94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D409D134</Template>
  <TotalTime>31</TotalTime>
  <Pages>23</Pages>
  <Words>7978</Words>
  <Characters>45624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53496</CharactersWithSpaces>
  <SharedDoc>false</SharedDoc>
  <HLinks>
    <vt:vector size="72" baseType="variant">
      <vt:variant>
        <vt:i4>7864377</vt:i4>
      </vt:variant>
      <vt:variant>
        <vt:i4>33</vt:i4>
      </vt:variant>
      <vt:variant>
        <vt:i4>0</vt:i4>
      </vt:variant>
      <vt:variant>
        <vt:i4>5</vt:i4>
      </vt:variant>
      <vt:variant>
        <vt:lpwstr>http://werc.wi.gov/</vt:lpwstr>
      </vt:variant>
      <vt:variant>
        <vt:lpwstr/>
      </vt:variant>
      <vt:variant>
        <vt:i4>5832783</vt:i4>
      </vt:variant>
      <vt:variant>
        <vt:i4>30</vt:i4>
      </vt:variant>
      <vt:variant>
        <vt:i4>0</vt:i4>
      </vt:variant>
      <vt:variant>
        <vt:i4>5</vt:i4>
      </vt:variant>
      <vt:variant>
        <vt:lpwstr>http://www.nlrb.gov/</vt:lpwstr>
      </vt:variant>
      <vt:variant>
        <vt:lpwstr/>
      </vt:variant>
      <vt:variant>
        <vt:i4>3670051</vt:i4>
      </vt:variant>
      <vt:variant>
        <vt:i4>27</vt:i4>
      </vt:variant>
      <vt:variant>
        <vt:i4>0</vt:i4>
      </vt:variant>
      <vt:variant>
        <vt:i4>5</vt:i4>
      </vt:variant>
      <vt:variant>
        <vt:lpwstr>http://www.danepurchasing.com/</vt:lpwstr>
      </vt:variant>
      <vt:variant>
        <vt:lpwstr/>
      </vt:variant>
      <vt:variant>
        <vt:i4>7864377</vt:i4>
      </vt:variant>
      <vt:variant>
        <vt:i4>24</vt:i4>
      </vt:variant>
      <vt:variant>
        <vt:i4>0</vt:i4>
      </vt:variant>
      <vt:variant>
        <vt:i4>5</vt:i4>
      </vt:variant>
      <vt:variant>
        <vt:lpwstr>http://werc.wi.gov/</vt:lpwstr>
      </vt:variant>
      <vt:variant>
        <vt:lpwstr/>
      </vt:variant>
      <vt:variant>
        <vt:i4>5832783</vt:i4>
      </vt:variant>
      <vt:variant>
        <vt:i4>21</vt:i4>
      </vt:variant>
      <vt:variant>
        <vt:i4>0</vt:i4>
      </vt:variant>
      <vt:variant>
        <vt:i4>5</vt:i4>
      </vt:variant>
      <vt:variant>
        <vt:lpwstr>http://www.nlrb.gov/</vt:lpwstr>
      </vt:variant>
      <vt:variant>
        <vt:lpwstr/>
      </vt:variant>
      <vt:variant>
        <vt:i4>3670051</vt:i4>
      </vt:variant>
      <vt:variant>
        <vt:i4>18</vt:i4>
      </vt:variant>
      <vt:variant>
        <vt:i4>0</vt:i4>
      </vt:variant>
      <vt:variant>
        <vt:i4>5</vt:i4>
      </vt:variant>
      <vt:variant>
        <vt:lpwstr>http://www.danepurchasing.com/</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6488068</vt:i4>
      </vt:variant>
      <vt:variant>
        <vt:i4>0</vt:i4>
      </vt:variant>
      <vt:variant>
        <vt:i4>0</vt:i4>
      </vt:variant>
      <vt:variant>
        <vt:i4>5</vt:i4>
      </vt:variant>
      <vt:variant>
        <vt:lpwstr>mailto:Clow.carolyn@countyofdane.com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5</cp:revision>
  <cp:lastPrinted>2018-10-17T16:54:00Z</cp:lastPrinted>
  <dcterms:created xsi:type="dcterms:W3CDTF">2018-10-17T16:58:00Z</dcterms:created>
  <dcterms:modified xsi:type="dcterms:W3CDTF">2018-10-18T14:34:00Z</dcterms:modified>
</cp:coreProperties>
</file>