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1"/>
        <w:gridCol w:w="6327"/>
      </w:tblGrid>
      <w:tr w:rsidR="00702DE5" w14:paraId="41B1018E" w14:textId="77777777" w:rsidTr="00305D1B">
        <w:trPr>
          <w:trHeight w:val="2477"/>
          <w:tblCellSpacing w:w="20" w:type="dxa"/>
          <w:jc w:val="center"/>
        </w:trPr>
        <w:tc>
          <w:tcPr>
            <w:tcW w:w="2856" w:type="dxa"/>
            <w:shd w:val="clear" w:color="auto" w:fill="D9D9D9"/>
            <w:vAlign w:val="center"/>
          </w:tcPr>
          <w:p w14:paraId="657EA5E3" w14:textId="31EB2786" w:rsidR="00702DE5" w:rsidRDefault="00134BFE" w:rsidP="00173A67">
            <w:pPr>
              <w:pStyle w:val="Heading9"/>
              <w:jc w:val="center"/>
            </w:pPr>
            <w:r>
              <w:rPr>
                <w:noProof/>
              </w:rPr>
              <w:drawing>
                <wp:inline distT="0" distB="0" distL="0" distR="0" wp14:anchorId="164D369A" wp14:editId="56AC7AAD">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14:paraId="46AEF418"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40D71582" w14:textId="77777777" w:rsidR="00702DE5" w:rsidRDefault="00702DE5" w:rsidP="00702DE5">
            <w:pPr>
              <w:jc w:val="center"/>
              <w:rPr>
                <w:rFonts w:ascii="Arial" w:hAnsi="Arial" w:cs="Arial"/>
                <w:b/>
                <w:sz w:val="36"/>
              </w:rPr>
            </w:pPr>
          </w:p>
          <w:p w14:paraId="1660FF6F"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22340BAF"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3450EA0D" w14:textId="77777777" w:rsidTr="00305D1B">
        <w:trPr>
          <w:tblCellSpacing w:w="20" w:type="dxa"/>
          <w:jc w:val="center"/>
        </w:trPr>
        <w:tc>
          <w:tcPr>
            <w:tcW w:w="2856" w:type="dxa"/>
            <w:shd w:val="clear" w:color="auto" w:fill="D9D9D9"/>
            <w:vAlign w:val="center"/>
          </w:tcPr>
          <w:p w14:paraId="3E957B47"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8" w:type="dxa"/>
            <w:gridSpan w:val="2"/>
          </w:tcPr>
          <w:p w14:paraId="07A732B4" w14:textId="3D1FF7D7" w:rsidR="00714909" w:rsidRPr="00D01799" w:rsidRDefault="00885CE8" w:rsidP="00173A67">
            <w:pPr>
              <w:jc w:val="center"/>
              <w:rPr>
                <w:rFonts w:ascii="Arial" w:hAnsi="Arial" w:cs="Arial"/>
                <w:b/>
                <w:color w:val="0000FF"/>
              </w:rPr>
            </w:pPr>
            <w:r>
              <w:rPr>
                <w:rFonts w:ascii="Arial" w:hAnsi="Arial" w:cs="Arial"/>
                <w:b/>
                <w:color w:val="0000FF"/>
                <w:sz w:val="28"/>
              </w:rPr>
              <w:t>119058</w:t>
            </w:r>
          </w:p>
        </w:tc>
      </w:tr>
      <w:tr w:rsidR="00714909" w14:paraId="50E911D8" w14:textId="77777777" w:rsidTr="00305D1B">
        <w:trPr>
          <w:tblCellSpacing w:w="20" w:type="dxa"/>
          <w:jc w:val="center"/>
        </w:trPr>
        <w:tc>
          <w:tcPr>
            <w:tcW w:w="2856" w:type="dxa"/>
            <w:shd w:val="clear" w:color="auto" w:fill="D9D9D9"/>
            <w:vAlign w:val="center"/>
          </w:tcPr>
          <w:p w14:paraId="1F2FB337"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8" w:type="dxa"/>
            <w:gridSpan w:val="2"/>
          </w:tcPr>
          <w:p w14:paraId="03FB0B31" w14:textId="77777777" w:rsidR="00714909" w:rsidRPr="00D01799" w:rsidRDefault="00BC5C18" w:rsidP="00BC5C18">
            <w:pPr>
              <w:jc w:val="center"/>
              <w:rPr>
                <w:rFonts w:ascii="Arial" w:hAnsi="Arial" w:cs="Arial"/>
                <w:b/>
                <w:color w:val="0000FF"/>
              </w:rPr>
            </w:pPr>
            <w:r>
              <w:rPr>
                <w:rFonts w:ascii="Arial" w:hAnsi="Arial" w:cs="Arial"/>
                <w:b/>
                <w:color w:val="0000FF"/>
                <w:sz w:val="28"/>
              </w:rPr>
              <w:t>Dane County</w:t>
            </w:r>
            <w:r w:rsidR="00CC71D2">
              <w:rPr>
                <w:rFonts w:ascii="Arial" w:hAnsi="Arial" w:cs="Arial"/>
                <w:b/>
                <w:color w:val="0000FF"/>
                <w:sz w:val="28"/>
              </w:rPr>
              <w:t xml:space="preserve"> Jail </w:t>
            </w:r>
            <w:r>
              <w:rPr>
                <w:rFonts w:ascii="Arial" w:hAnsi="Arial" w:cs="Arial"/>
                <w:b/>
                <w:color w:val="0000FF"/>
                <w:sz w:val="28"/>
              </w:rPr>
              <w:t xml:space="preserve">Deflection and </w:t>
            </w:r>
            <w:r w:rsidR="00CC71D2">
              <w:rPr>
                <w:rFonts w:ascii="Arial" w:hAnsi="Arial" w:cs="Arial"/>
                <w:b/>
                <w:color w:val="0000FF"/>
                <w:sz w:val="28"/>
              </w:rPr>
              <w:t xml:space="preserve">Diversion </w:t>
            </w:r>
            <w:r>
              <w:rPr>
                <w:rFonts w:ascii="Arial" w:hAnsi="Arial" w:cs="Arial"/>
                <w:b/>
                <w:color w:val="0000FF"/>
                <w:sz w:val="28"/>
              </w:rPr>
              <w:t xml:space="preserve">Data Analysis and </w:t>
            </w:r>
            <w:r w:rsidR="00CC71D2">
              <w:rPr>
                <w:rFonts w:ascii="Arial" w:hAnsi="Arial" w:cs="Arial"/>
                <w:b/>
                <w:color w:val="0000FF"/>
                <w:sz w:val="28"/>
              </w:rPr>
              <w:t xml:space="preserve">Best Practice </w:t>
            </w:r>
            <w:r>
              <w:rPr>
                <w:rFonts w:ascii="Arial" w:hAnsi="Arial" w:cs="Arial"/>
                <w:b/>
                <w:color w:val="0000FF"/>
                <w:sz w:val="28"/>
              </w:rPr>
              <w:t>Recommendations</w:t>
            </w:r>
          </w:p>
        </w:tc>
      </w:tr>
      <w:tr w:rsidR="00714909" w14:paraId="5347F2AB" w14:textId="77777777" w:rsidTr="00305D1B">
        <w:trPr>
          <w:tblCellSpacing w:w="20" w:type="dxa"/>
          <w:jc w:val="center"/>
        </w:trPr>
        <w:tc>
          <w:tcPr>
            <w:tcW w:w="2856" w:type="dxa"/>
            <w:shd w:val="clear" w:color="auto" w:fill="D9D9D9"/>
            <w:vAlign w:val="center"/>
          </w:tcPr>
          <w:p w14:paraId="185E6A68"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8" w:type="dxa"/>
            <w:gridSpan w:val="2"/>
          </w:tcPr>
          <w:p w14:paraId="7924D093" w14:textId="25E03DB5" w:rsidR="00714909" w:rsidRPr="00E2101A" w:rsidRDefault="00885CE8" w:rsidP="00173A67">
            <w:pPr>
              <w:pStyle w:val="Heading7"/>
              <w:rPr>
                <w:color w:val="0000FF"/>
                <w:sz w:val="32"/>
              </w:rPr>
            </w:pPr>
            <w:r>
              <w:rPr>
                <w:color w:val="0000FF"/>
                <w:sz w:val="32"/>
              </w:rPr>
              <w:t xml:space="preserve">June </w:t>
            </w:r>
            <w:r w:rsidR="00305D1B">
              <w:rPr>
                <w:color w:val="0000FF"/>
                <w:sz w:val="32"/>
              </w:rPr>
              <w:t>25</w:t>
            </w:r>
            <w:r>
              <w:rPr>
                <w:color w:val="0000FF"/>
                <w:sz w:val="32"/>
              </w:rPr>
              <w:t>, 2019</w:t>
            </w:r>
          </w:p>
          <w:p w14:paraId="14628B78" w14:textId="77777777" w:rsidR="00714909" w:rsidRPr="00BD5705" w:rsidRDefault="00714909" w:rsidP="00173A67">
            <w:pPr>
              <w:pStyle w:val="Heading7"/>
              <w:rPr>
                <w:color w:val="0000FF"/>
              </w:rPr>
            </w:pPr>
            <w:r>
              <w:rPr>
                <w:color w:val="0000FF"/>
              </w:rPr>
              <w:t>2:00 p.m. (CST)</w:t>
            </w:r>
          </w:p>
          <w:p w14:paraId="238D3C02" w14:textId="77777777" w:rsidR="00714909" w:rsidRDefault="00714909" w:rsidP="00173A67">
            <w:pPr>
              <w:jc w:val="center"/>
              <w:rPr>
                <w:rFonts w:ascii="Arial" w:hAnsi="Arial" w:cs="Arial"/>
              </w:rPr>
            </w:pPr>
          </w:p>
          <w:p w14:paraId="7C43E227"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5B72763A" w14:textId="77777777" w:rsidTr="00305D1B">
        <w:trPr>
          <w:tblCellSpacing w:w="20" w:type="dxa"/>
          <w:jc w:val="center"/>
        </w:trPr>
        <w:tc>
          <w:tcPr>
            <w:tcW w:w="2856" w:type="dxa"/>
            <w:shd w:val="clear" w:color="auto" w:fill="D9D9D9"/>
            <w:vAlign w:val="center"/>
          </w:tcPr>
          <w:p w14:paraId="11C514F0"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8" w:type="dxa"/>
            <w:gridSpan w:val="2"/>
            <w:vAlign w:val="center"/>
          </w:tcPr>
          <w:p w14:paraId="50C0FDF3" w14:textId="77777777" w:rsidR="00714909" w:rsidRDefault="00714909" w:rsidP="004C1D3F">
            <w:pPr>
              <w:jc w:val="center"/>
              <w:rPr>
                <w:rFonts w:ascii="Arial" w:hAnsi="Arial" w:cs="Arial"/>
              </w:rPr>
            </w:pPr>
          </w:p>
          <w:p w14:paraId="16DB270D" w14:textId="77777777" w:rsidR="00714909" w:rsidRDefault="00714909" w:rsidP="004C1D3F">
            <w:pPr>
              <w:jc w:val="center"/>
              <w:rPr>
                <w:rFonts w:ascii="Arial" w:hAnsi="Arial" w:cs="Arial"/>
              </w:rPr>
            </w:pPr>
            <w:r>
              <w:rPr>
                <w:rFonts w:ascii="Arial" w:hAnsi="Arial" w:cs="Arial"/>
              </w:rPr>
              <w:t>CITY COUNTY BUILDING</w:t>
            </w:r>
          </w:p>
          <w:p w14:paraId="7075D40B" w14:textId="77777777" w:rsidR="00714909" w:rsidRDefault="00714909" w:rsidP="004C1D3F">
            <w:pPr>
              <w:jc w:val="center"/>
              <w:rPr>
                <w:rFonts w:ascii="Arial" w:hAnsi="Arial" w:cs="Arial"/>
              </w:rPr>
            </w:pPr>
            <w:r>
              <w:rPr>
                <w:rFonts w:ascii="Arial" w:hAnsi="Arial" w:cs="Arial"/>
              </w:rPr>
              <w:t>DANE COUNTY PURCHASING DIVISION</w:t>
            </w:r>
          </w:p>
          <w:p w14:paraId="73549E48" w14:textId="77777777" w:rsidR="00714909" w:rsidRDefault="00714909" w:rsidP="004C1D3F">
            <w:pPr>
              <w:jc w:val="center"/>
              <w:rPr>
                <w:rFonts w:ascii="Arial" w:hAnsi="Arial" w:cs="Arial"/>
              </w:rPr>
            </w:pPr>
            <w:r>
              <w:rPr>
                <w:rFonts w:ascii="Arial" w:hAnsi="Arial" w:cs="Arial"/>
              </w:rPr>
              <w:t>210 MARTIN LUTHER KING JR BLVD ROOM 425</w:t>
            </w:r>
          </w:p>
          <w:p w14:paraId="10492CC4" w14:textId="77777777" w:rsidR="00714909" w:rsidRDefault="00714909" w:rsidP="004C1D3F">
            <w:pPr>
              <w:jc w:val="center"/>
              <w:rPr>
                <w:rFonts w:ascii="Arial" w:hAnsi="Arial" w:cs="Arial"/>
              </w:rPr>
            </w:pPr>
            <w:r>
              <w:rPr>
                <w:rFonts w:ascii="Arial" w:hAnsi="Arial" w:cs="Arial"/>
              </w:rPr>
              <w:t>MADISON, WI 53703-3345</w:t>
            </w:r>
          </w:p>
          <w:p w14:paraId="62471160" w14:textId="77777777" w:rsidR="00714909" w:rsidRDefault="00714909" w:rsidP="004C1D3F">
            <w:pPr>
              <w:jc w:val="center"/>
              <w:rPr>
                <w:rFonts w:ascii="Arial" w:hAnsi="Arial" w:cs="Arial"/>
              </w:rPr>
            </w:pPr>
          </w:p>
        </w:tc>
      </w:tr>
      <w:tr w:rsidR="00714909" w14:paraId="1804BCAC" w14:textId="77777777" w:rsidTr="00305D1B">
        <w:trPr>
          <w:cantSplit/>
          <w:trHeight w:val="56"/>
          <w:tblCellSpacing w:w="20" w:type="dxa"/>
          <w:jc w:val="center"/>
        </w:trPr>
        <w:tc>
          <w:tcPr>
            <w:tcW w:w="2856" w:type="dxa"/>
            <w:vMerge w:val="restart"/>
            <w:shd w:val="clear" w:color="auto" w:fill="D9D9D9"/>
            <w:vAlign w:val="center"/>
          </w:tcPr>
          <w:p w14:paraId="512E6D8E"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7D2DBC4B" w14:textId="77777777" w:rsidR="00714909" w:rsidRPr="005A1CD4" w:rsidRDefault="00714909" w:rsidP="00173A67">
            <w:pPr>
              <w:jc w:val="center"/>
              <w:rPr>
                <w:rFonts w:ascii="Arial" w:hAnsi="Arial" w:cs="Arial"/>
                <w:b/>
                <w:bCs/>
              </w:rPr>
            </w:pPr>
            <w:r w:rsidRPr="005A1CD4">
              <w:rPr>
                <w:rFonts w:ascii="Arial" w:hAnsi="Arial" w:cs="Arial"/>
                <w:b/>
                <w:bCs/>
              </w:rPr>
              <w:t>ALL INQUIR</w:t>
            </w:r>
            <w:r w:rsidR="002D5CDC">
              <w:rPr>
                <w:rFonts w:ascii="Arial" w:hAnsi="Arial" w:cs="Arial"/>
                <w:b/>
                <w:bCs/>
              </w:rPr>
              <w:t>I</w:t>
            </w:r>
            <w:r w:rsidRPr="005A1CD4">
              <w:rPr>
                <w:rFonts w:ascii="Arial" w:hAnsi="Arial" w:cs="Arial"/>
                <w:b/>
                <w:bCs/>
              </w:rPr>
              <w:t>ES TO</w:t>
            </w:r>
          </w:p>
        </w:tc>
        <w:tc>
          <w:tcPr>
            <w:tcW w:w="1501" w:type="dxa"/>
            <w:shd w:val="clear" w:color="auto" w:fill="D9D9D9"/>
          </w:tcPr>
          <w:p w14:paraId="5E9D9609" w14:textId="77777777" w:rsidR="00714909" w:rsidRDefault="00714909" w:rsidP="00173A67">
            <w:pPr>
              <w:pStyle w:val="Heading2"/>
            </w:pPr>
            <w:r>
              <w:t>NAME</w:t>
            </w:r>
          </w:p>
        </w:tc>
        <w:tc>
          <w:tcPr>
            <w:tcW w:w="6267" w:type="dxa"/>
            <w:shd w:val="clear" w:color="auto" w:fill="FFFFFF"/>
          </w:tcPr>
          <w:p w14:paraId="5E91BCCC" w14:textId="77777777" w:rsidR="00714909" w:rsidRDefault="002D5CDC" w:rsidP="00173A67">
            <w:pPr>
              <w:rPr>
                <w:rFonts w:ascii="Arial" w:hAnsi="Arial" w:cs="Arial"/>
              </w:rPr>
            </w:pPr>
            <w:r>
              <w:rPr>
                <w:rFonts w:ascii="Arial" w:hAnsi="Arial" w:cs="Arial"/>
                <w:color w:val="0000FF"/>
                <w:sz w:val="22"/>
              </w:rPr>
              <w:t>Carolyn Clow</w:t>
            </w:r>
          </w:p>
        </w:tc>
      </w:tr>
      <w:tr w:rsidR="00714909" w14:paraId="03A64156" w14:textId="77777777" w:rsidTr="00305D1B">
        <w:trPr>
          <w:cantSplit/>
          <w:trHeight w:val="53"/>
          <w:tblCellSpacing w:w="20" w:type="dxa"/>
          <w:jc w:val="center"/>
        </w:trPr>
        <w:tc>
          <w:tcPr>
            <w:tcW w:w="2856" w:type="dxa"/>
            <w:vMerge/>
            <w:shd w:val="clear" w:color="auto" w:fill="D9D9D9"/>
          </w:tcPr>
          <w:p w14:paraId="08C6CECE" w14:textId="77777777" w:rsidR="00714909" w:rsidRDefault="00714909" w:rsidP="00173A67">
            <w:pPr>
              <w:rPr>
                <w:rFonts w:ascii="Arial" w:hAnsi="Arial" w:cs="Arial"/>
              </w:rPr>
            </w:pPr>
          </w:p>
        </w:tc>
        <w:tc>
          <w:tcPr>
            <w:tcW w:w="1501" w:type="dxa"/>
            <w:shd w:val="clear" w:color="auto" w:fill="D9D9D9"/>
          </w:tcPr>
          <w:p w14:paraId="4DF870C7" w14:textId="77777777" w:rsidR="00714909" w:rsidRDefault="00714909" w:rsidP="00173A67">
            <w:pPr>
              <w:jc w:val="right"/>
              <w:rPr>
                <w:rFonts w:ascii="Arial" w:hAnsi="Arial" w:cs="Arial"/>
                <w:b/>
                <w:bCs/>
              </w:rPr>
            </w:pPr>
            <w:r>
              <w:rPr>
                <w:rFonts w:ascii="Arial" w:hAnsi="Arial" w:cs="Arial"/>
                <w:b/>
                <w:bCs/>
              </w:rPr>
              <w:t>TITLE</w:t>
            </w:r>
          </w:p>
        </w:tc>
        <w:tc>
          <w:tcPr>
            <w:tcW w:w="6267" w:type="dxa"/>
            <w:shd w:val="clear" w:color="auto" w:fill="FFFFFF"/>
          </w:tcPr>
          <w:p w14:paraId="4F0B681F" w14:textId="77777777" w:rsidR="00714909" w:rsidRDefault="002D5CDC" w:rsidP="00173A67">
            <w:pPr>
              <w:pStyle w:val="Level2"/>
              <w:widowControl/>
              <w:rPr>
                <w:rFonts w:ascii="Arial" w:hAnsi="Arial" w:cs="Arial"/>
                <w:szCs w:val="24"/>
              </w:rPr>
            </w:pPr>
            <w:r>
              <w:rPr>
                <w:rFonts w:ascii="Arial" w:hAnsi="Arial" w:cs="Arial"/>
                <w:color w:val="0000FF"/>
                <w:sz w:val="22"/>
              </w:rPr>
              <w:t>Purchasing Agent</w:t>
            </w:r>
          </w:p>
        </w:tc>
      </w:tr>
      <w:tr w:rsidR="00714909" w14:paraId="638F0983" w14:textId="77777777" w:rsidTr="00305D1B">
        <w:trPr>
          <w:cantSplit/>
          <w:trHeight w:val="53"/>
          <w:tblCellSpacing w:w="20" w:type="dxa"/>
          <w:jc w:val="center"/>
        </w:trPr>
        <w:tc>
          <w:tcPr>
            <w:tcW w:w="2856" w:type="dxa"/>
            <w:vMerge/>
            <w:shd w:val="clear" w:color="auto" w:fill="D9D9D9"/>
          </w:tcPr>
          <w:p w14:paraId="1C252C14" w14:textId="77777777" w:rsidR="00714909" w:rsidRDefault="00714909" w:rsidP="00173A67">
            <w:pPr>
              <w:rPr>
                <w:rFonts w:ascii="Arial" w:hAnsi="Arial" w:cs="Arial"/>
              </w:rPr>
            </w:pPr>
          </w:p>
        </w:tc>
        <w:tc>
          <w:tcPr>
            <w:tcW w:w="1501" w:type="dxa"/>
            <w:shd w:val="clear" w:color="auto" w:fill="D9D9D9"/>
          </w:tcPr>
          <w:p w14:paraId="5918B8B5" w14:textId="77777777" w:rsidR="00714909" w:rsidRDefault="00714909" w:rsidP="00173A67">
            <w:pPr>
              <w:jc w:val="right"/>
              <w:rPr>
                <w:rFonts w:ascii="Arial" w:hAnsi="Arial" w:cs="Arial"/>
                <w:b/>
                <w:bCs/>
              </w:rPr>
            </w:pPr>
            <w:r>
              <w:rPr>
                <w:rFonts w:ascii="Arial" w:hAnsi="Arial" w:cs="Arial"/>
                <w:b/>
                <w:bCs/>
              </w:rPr>
              <w:t>PHONE #</w:t>
            </w:r>
          </w:p>
        </w:tc>
        <w:tc>
          <w:tcPr>
            <w:tcW w:w="6267" w:type="dxa"/>
            <w:shd w:val="clear" w:color="auto" w:fill="FFFFFF"/>
          </w:tcPr>
          <w:p w14:paraId="2472CF7F" w14:textId="77777777" w:rsidR="00714909" w:rsidRDefault="002D5CDC" w:rsidP="00173A67">
            <w:pPr>
              <w:rPr>
                <w:rFonts w:ascii="Arial" w:hAnsi="Arial" w:cs="Arial"/>
              </w:rPr>
            </w:pPr>
            <w:r>
              <w:rPr>
                <w:rFonts w:ascii="Arial" w:hAnsi="Arial" w:cs="Arial"/>
                <w:color w:val="0000FF"/>
                <w:sz w:val="22"/>
              </w:rPr>
              <w:t>608-266-4966</w:t>
            </w:r>
          </w:p>
        </w:tc>
      </w:tr>
      <w:tr w:rsidR="00714909" w14:paraId="0FB458CF" w14:textId="77777777" w:rsidTr="00305D1B">
        <w:trPr>
          <w:cantSplit/>
          <w:trHeight w:val="53"/>
          <w:tblCellSpacing w:w="20" w:type="dxa"/>
          <w:jc w:val="center"/>
        </w:trPr>
        <w:tc>
          <w:tcPr>
            <w:tcW w:w="2856" w:type="dxa"/>
            <w:vMerge/>
            <w:shd w:val="clear" w:color="auto" w:fill="D9D9D9"/>
          </w:tcPr>
          <w:p w14:paraId="016CC048" w14:textId="77777777" w:rsidR="00714909" w:rsidRDefault="00714909" w:rsidP="00173A67">
            <w:pPr>
              <w:rPr>
                <w:rFonts w:ascii="Arial" w:hAnsi="Arial" w:cs="Arial"/>
              </w:rPr>
            </w:pPr>
          </w:p>
        </w:tc>
        <w:tc>
          <w:tcPr>
            <w:tcW w:w="1501" w:type="dxa"/>
            <w:shd w:val="clear" w:color="auto" w:fill="D9D9D9"/>
          </w:tcPr>
          <w:p w14:paraId="44194DE4" w14:textId="77777777" w:rsidR="00714909" w:rsidRDefault="00714909" w:rsidP="00173A67">
            <w:pPr>
              <w:jc w:val="right"/>
              <w:rPr>
                <w:rFonts w:ascii="Arial" w:hAnsi="Arial" w:cs="Arial"/>
                <w:b/>
                <w:bCs/>
              </w:rPr>
            </w:pPr>
            <w:r>
              <w:rPr>
                <w:rFonts w:ascii="Arial" w:hAnsi="Arial" w:cs="Arial"/>
                <w:b/>
                <w:bCs/>
              </w:rPr>
              <w:t xml:space="preserve">EMAIL </w:t>
            </w:r>
          </w:p>
        </w:tc>
        <w:tc>
          <w:tcPr>
            <w:tcW w:w="6267" w:type="dxa"/>
            <w:shd w:val="clear" w:color="auto" w:fill="FFFFFF"/>
          </w:tcPr>
          <w:p w14:paraId="19CE0577" w14:textId="77777777" w:rsidR="00714909" w:rsidRPr="002D5CDC" w:rsidRDefault="002D5CDC" w:rsidP="00173A67">
            <w:pPr>
              <w:rPr>
                <w:rFonts w:ascii="Arial" w:hAnsi="Arial" w:cs="Arial"/>
                <w:color w:val="0070C0"/>
              </w:rPr>
            </w:pPr>
            <w:r>
              <w:rPr>
                <w:rFonts w:ascii="Arial" w:hAnsi="Arial" w:cs="Arial"/>
                <w:color w:val="0000FF"/>
                <w:sz w:val="22"/>
              </w:rPr>
              <w:t>clow.carolyn@countyofdane.com</w:t>
            </w:r>
          </w:p>
        </w:tc>
      </w:tr>
      <w:tr w:rsidR="00714909" w14:paraId="3C3F460A" w14:textId="77777777" w:rsidTr="00305D1B">
        <w:trPr>
          <w:cantSplit/>
          <w:trHeight w:val="53"/>
          <w:tblCellSpacing w:w="20" w:type="dxa"/>
          <w:jc w:val="center"/>
        </w:trPr>
        <w:tc>
          <w:tcPr>
            <w:tcW w:w="2856" w:type="dxa"/>
            <w:vMerge/>
            <w:shd w:val="clear" w:color="auto" w:fill="D9D9D9"/>
          </w:tcPr>
          <w:p w14:paraId="14BFC7FB" w14:textId="77777777" w:rsidR="00714909" w:rsidRDefault="00714909" w:rsidP="00173A67">
            <w:pPr>
              <w:rPr>
                <w:rFonts w:ascii="Arial" w:hAnsi="Arial" w:cs="Arial"/>
              </w:rPr>
            </w:pPr>
          </w:p>
        </w:tc>
        <w:tc>
          <w:tcPr>
            <w:tcW w:w="1501" w:type="dxa"/>
            <w:shd w:val="clear" w:color="auto" w:fill="D9D9D9"/>
          </w:tcPr>
          <w:p w14:paraId="1C67A64D" w14:textId="77777777" w:rsidR="00714909" w:rsidRDefault="00714909" w:rsidP="00173A67">
            <w:pPr>
              <w:jc w:val="right"/>
              <w:rPr>
                <w:rFonts w:ascii="Arial" w:hAnsi="Arial" w:cs="Arial"/>
                <w:b/>
                <w:bCs/>
              </w:rPr>
            </w:pPr>
            <w:r>
              <w:rPr>
                <w:rFonts w:ascii="Arial" w:hAnsi="Arial" w:cs="Arial"/>
                <w:b/>
                <w:bCs/>
              </w:rPr>
              <w:t>WEB SITE</w:t>
            </w:r>
          </w:p>
        </w:tc>
        <w:tc>
          <w:tcPr>
            <w:tcW w:w="6267" w:type="dxa"/>
            <w:shd w:val="clear" w:color="auto" w:fill="FFFFFF"/>
          </w:tcPr>
          <w:p w14:paraId="4F63A1B4" w14:textId="77777777" w:rsidR="00714909" w:rsidRDefault="00305D1B"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14:paraId="4F62D911" w14:textId="77777777" w:rsidTr="00305D1B">
        <w:trPr>
          <w:cantSplit/>
          <w:trHeight w:val="53"/>
          <w:tblCellSpacing w:w="20" w:type="dxa"/>
          <w:jc w:val="center"/>
        </w:trPr>
        <w:tc>
          <w:tcPr>
            <w:tcW w:w="10704" w:type="dxa"/>
            <w:gridSpan w:val="3"/>
            <w:shd w:val="clear" w:color="auto" w:fill="auto"/>
          </w:tcPr>
          <w:p w14:paraId="626ECAB1" w14:textId="42BB3A77" w:rsidR="00714909" w:rsidRDefault="00F8086F" w:rsidP="00305D1B">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885CE8">
              <w:rPr>
                <w:rFonts w:ascii="Arial" w:hAnsi="Arial" w:cs="Arial"/>
                <w:b/>
                <w:bCs/>
                <w:sz w:val="20"/>
              </w:rPr>
              <w:t xml:space="preserve">May </w:t>
            </w:r>
            <w:r w:rsidR="00305D1B">
              <w:rPr>
                <w:rFonts w:ascii="Arial" w:hAnsi="Arial" w:cs="Arial"/>
                <w:b/>
                <w:bCs/>
                <w:sz w:val="20"/>
              </w:rPr>
              <w:t>28</w:t>
            </w:r>
            <w:r w:rsidR="00885CE8">
              <w:rPr>
                <w:rFonts w:ascii="Arial" w:hAnsi="Arial" w:cs="Arial"/>
                <w:b/>
                <w:bCs/>
                <w:sz w:val="20"/>
              </w:rPr>
              <w:t>, 2019</w:t>
            </w:r>
          </w:p>
        </w:tc>
      </w:tr>
    </w:tbl>
    <w:p w14:paraId="1E2E492E" w14:textId="77777777" w:rsidR="00714909" w:rsidRDefault="00714909" w:rsidP="007240C4">
      <w:pPr>
        <w:pStyle w:val="Heading6"/>
        <w:rPr>
          <w:bCs w:val="0"/>
          <w:color w:val="0000FF"/>
        </w:rPr>
      </w:pPr>
    </w:p>
    <w:p w14:paraId="70BA21AE"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4ED2B927" w14:textId="77777777" w:rsidTr="004C1D3F">
        <w:trPr>
          <w:cantSplit/>
          <w:trHeight w:val="452"/>
          <w:tblCellSpacing w:w="20" w:type="dxa"/>
          <w:jc w:val="center"/>
        </w:trPr>
        <w:tc>
          <w:tcPr>
            <w:tcW w:w="10720" w:type="dxa"/>
            <w:gridSpan w:val="2"/>
            <w:shd w:val="clear" w:color="auto" w:fill="D9D9D9"/>
            <w:vAlign w:val="center"/>
          </w:tcPr>
          <w:p w14:paraId="2FAB045A"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6C48893B"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0515D973"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3243C0CF"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17825789"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35C599F0"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78AF6F9D"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2D5CDC">
              <w:rPr>
                <w:rFonts w:ascii="Arial" w:hAnsi="Arial" w:cs="Arial"/>
              </w:rPr>
              <w:t>5</w:t>
            </w:r>
            <w:r w:rsidRPr="00D56715">
              <w:rPr>
                <w:rFonts w:ascii="Arial" w:hAnsi="Arial" w:cs="Arial"/>
              </w:rPr>
              <w:t>) copies</w:t>
            </w:r>
          </w:p>
          <w:p w14:paraId="7D59DBA8"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w:t>
            </w:r>
            <w:r w:rsidR="002D5CDC">
              <w:rPr>
                <w:rFonts w:ascii="Arial" w:hAnsi="Arial" w:cs="Arial"/>
              </w:rPr>
              <w:t>ronic copy of your proposal and</w:t>
            </w:r>
            <w:r w:rsidRPr="00D56715">
              <w:rPr>
                <w:rFonts w:ascii="Arial" w:hAnsi="Arial" w:cs="Arial"/>
              </w:rPr>
              <w:t xml:space="preserve"> cost proposal in PDF format on a flash drive</w:t>
            </w:r>
          </w:p>
          <w:p w14:paraId="7B4CC585" w14:textId="77777777" w:rsidR="004C1D3F" w:rsidRPr="00D56715" w:rsidRDefault="004C1D3F" w:rsidP="00254A1C">
            <w:pPr>
              <w:ind w:left="391"/>
              <w:rPr>
                <w:rFonts w:ascii="Arial" w:hAnsi="Arial" w:cs="Arial"/>
              </w:rPr>
            </w:pPr>
          </w:p>
          <w:p w14:paraId="4B428B82"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52EECE5F"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2E6FEBAE"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16B12B89"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25DFD886"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53D17BB8"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7E64E7DA"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001F822C"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2684225B" w14:textId="77777777" w:rsidR="005D0CA5" w:rsidRPr="00714909" w:rsidRDefault="005D0CA5" w:rsidP="005D0CA5">
      <w:pPr>
        <w:jc w:val="right"/>
        <w:rPr>
          <w:rFonts w:ascii="Arial" w:hAnsi="Arial" w:cs="Arial"/>
          <w:sz w:val="16"/>
        </w:rPr>
      </w:pPr>
      <w:r w:rsidRPr="00714909">
        <w:rPr>
          <w:rFonts w:ascii="Arial" w:hAnsi="Arial" w:cs="Arial"/>
          <w:sz w:val="16"/>
        </w:rPr>
        <w:t>Revised 0</w:t>
      </w:r>
      <w:r w:rsidR="00C26FC7">
        <w:rPr>
          <w:rFonts w:ascii="Arial" w:hAnsi="Arial" w:cs="Arial"/>
          <w:sz w:val="16"/>
        </w:rPr>
        <w:t>9</w:t>
      </w:r>
      <w:r w:rsidRPr="00714909">
        <w:rPr>
          <w:rFonts w:ascii="Arial" w:hAnsi="Arial" w:cs="Arial"/>
          <w:sz w:val="16"/>
        </w:rPr>
        <w:t>/2018</w:t>
      </w:r>
    </w:p>
    <w:p w14:paraId="3626BD20" w14:textId="77777777" w:rsidR="00A52BFB" w:rsidRDefault="00A52BFB" w:rsidP="00A52BFB">
      <w:pPr>
        <w:ind w:left="720"/>
        <w:rPr>
          <w:rFonts w:ascii="Arial" w:hAnsi="Arial" w:cs="Arial"/>
          <w:b/>
          <w:sz w:val="20"/>
          <w:szCs w:val="20"/>
          <w:u w:val="single"/>
        </w:rPr>
      </w:pPr>
    </w:p>
    <w:p w14:paraId="073233B8" w14:textId="77777777" w:rsidR="00584CE1" w:rsidRDefault="00584CE1" w:rsidP="00A52BFB">
      <w:pPr>
        <w:ind w:left="720"/>
        <w:rPr>
          <w:rFonts w:ascii="Arial" w:hAnsi="Arial" w:cs="Arial"/>
          <w:b/>
          <w:sz w:val="20"/>
          <w:szCs w:val="20"/>
          <w:u w:val="single"/>
        </w:rPr>
      </w:pPr>
    </w:p>
    <w:p w14:paraId="41DE5F2B" w14:textId="77777777" w:rsidR="00305D1B" w:rsidRDefault="00305D1B" w:rsidP="00254A1C">
      <w:pPr>
        <w:numPr>
          <w:ilvl w:val="0"/>
          <w:numId w:val="1"/>
        </w:numPr>
        <w:rPr>
          <w:rFonts w:ascii="Arial" w:hAnsi="Arial" w:cs="Arial"/>
          <w:b/>
          <w:szCs w:val="20"/>
        </w:rPr>
      </w:pPr>
      <w:r>
        <w:rPr>
          <w:rFonts w:ascii="Arial" w:hAnsi="Arial" w:cs="Arial"/>
          <w:b/>
          <w:szCs w:val="20"/>
        </w:rPr>
        <w:br w:type="page"/>
      </w:r>
    </w:p>
    <w:p w14:paraId="2BF6CB13" w14:textId="3A4D4860"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35D9585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6E1EE38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320BE81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0DD4AFB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33662A7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71780466"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244DAFD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535FD5CC"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1E99D545"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0E97699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61BAC887"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55ABDADA"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3CF7C80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08C2289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9BCD2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4318F4C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2F7454CF"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CE6581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4BCE9B3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50244DB0"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1BC53D3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14:paraId="78C95BF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14:paraId="5FDAD4E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9273DA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2175C475"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3DFE6F3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64FE0326"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7FCBA50A"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4287617A"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EB34E13" w14:textId="194AC599" w:rsidR="00361846" w:rsidRDefault="00854335" w:rsidP="00254A1C">
      <w:pPr>
        <w:numPr>
          <w:ilvl w:val="1"/>
          <w:numId w:val="1"/>
        </w:numPr>
        <w:rPr>
          <w:rFonts w:ascii="Arial" w:hAnsi="Arial" w:cs="Arial"/>
          <w:szCs w:val="20"/>
        </w:rPr>
      </w:pPr>
      <w:r>
        <w:rPr>
          <w:rFonts w:ascii="Arial" w:hAnsi="Arial" w:cs="Arial"/>
          <w:szCs w:val="20"/>
        </w:rPr>
        <w:t>Table of contents</w:t>
      </w:r>
    </w:p>
    <w:p w14:paraId="1FC7170E" w14:textId="03A5A2DB" w:rsidR="002E720B" w:rsidRPr="00793DBF" w:rsidRDefault="00CE1A67" w:rsidP="00CE1A67">
      <w:pPr>
        <w:ind w:left="720"/>
        <w:rPr>
          <w:rFonts w:ascii="Arial" w:hAnsi="Arial" w:cs="Arial"/>
          <w:szCs w:val="20"/>
        </w:rPr>
      </w:pPr>
      <w:r w:rsidRPr="00793DBF">
        <w:rPr>
          <w:rFonts w:ascii="Arial" w:hAnsi="Arial" w:cs="Arial"/>
          <w:szCs w:val="20"/>
        </w:rPr>
        <w:t>4.3</w:t>
      </w:r>
      <w:r w:rsidRPr="00793DBF">
        <w:rPr>
          <w:rFonts w:ascii="Arial" w:hAnsi="Arial" w:cs="Arial"/>
          <w:szCs w:val="20"/>
        </w:rPr>
        <w:tab/>
        <w:t xml:space="preserve">Tab </w:t>
      </w:r>
      <w:r w:rsidR="00854335">
        <w:rPr>
          <w:rFonts w:ascii="Arial" w:hAnsi="Arial" w:cs="Arial"/>
          <w:szCs w:val="20"/>
        </w:rPr>
        <w:t>1</w:t>
      </w:r>
      <w:r w:rsidR="000D4BF0" w:rsidRPr="00793DBF">
        <w:rPr>
          <w:rFonts w:ascii="Arial" w:hAnsi="Arial" w:cs="Arial"/>
          <w:szCs w:val="20"/>
        </w:rPr>
        <w:t xml:space="preserve">: </w:t>
      </w:r>
      <w:r w:rsidR="00854335">
        <w:rPr>
          <w:rFonts w:ascii="Arial" w:hAnsi="Arial" w:cs="Arial"/>
          <w:szCs w:val="20"/>
        </w:rPr>
        <w:t>Cover letter</w:t>
      </w:r>
    </w:p>
    <w:p w14:paraId="33CC39FF" w14:textId="2F7E32BD" w:rsidR="002E720B" w:rsidRPr="00793DBF" w:rsidRDefault="00CE1A67" w:rsidP="00CE1A67">
      <w:pPr>
        <w:ind w:left="720"/>
        <w:rPr>
          <w:rFonts w:ascii="Arial" w:hAnsi="Arial" w:cs="Arial"/>
          <w:szCs w:val="20"/>
        </w:rPr>
      </w:pPr>
      <w:r w:rsidRPr="00793DBF">
        <w:rPr>
          <w:rFonts w:ascii="Arial" w:hAnsi="Arial" w:cs="Arial"/>
          <w:szCs w:val="20"/>
        </w:rPr>
        <w:t>4.4</w:t>
      </w:r>
      <w:r w:rsidRPr="00793DBF">
        <w:rPr>
          <w:rFonts w:ascii="Arial" w:hAnsi="Arial" w:cs="Arial"/>
          <w:szCs w:val="20"/>
        </w:rPr>
        <w:tab/>
        <w:t xml:space="preserve">Tab </w:t>
      </w:r>
      <w:r w:rsidR="00854335">
        <w:rPr>
          <w:rFonts w:ascii="Arial" w:hAnsi="Arial" w:cs="Arial"/>
          <w:szCs w:val="20"/>
        </w:rPr>
        <w:t>2</w:t>
      </w:r>
      <w:r w:rsidRPr="00793DBF">
        <w:rPr>
          <w:rFonts w:ascii="Arial" w:hAnsi="Arial" w:cs="Arial"/>
          <w:szCs w:val="20"/>
        </w:rPr>
        <w:t xml:space="preserve">: </w:t>
      </w:r>
      <w:r w:rsidR="00854335">
        <w:rPr>
          <w:rFonts w:ascii="Arial" w:hAnsi="Arial" w:cs="Arial"/>
          <w:szCs w:val="20"/>
        </w:rPr>
        <w:t>Organizational capabilities</w:t>
      </w:r>
      <w:r w:rsidRPr="00793DBF">
        <w:rPr>
          <w:rFonts w:ascii="Arial" w:hAnsi="Arial" w:cs="Arial"/>
          <w:szCs w:val="20"/>
        </w:rPr>
        <w:t xml:space="preserve"> </w:t>
      </w:r>
    </w:p>
    <w:p w14:paraId="3CD9B12C" w14:textId="7790D737" w:rsidR="002E720B" w:rsidRPr="00793DBF" w:rsidRDefault="002E720B" w:rsidP="00CE1A67">
      <w:pPr>
        <w:ind w:left="1440" w:hanging="720"/>
        <w:rPr>
          <w:rFonts w:ascii="Arial" w:hAnsi="Arial" w:cs="Arial"/>
          <w:szCs w:val="20"/>
        </w:rPr>
      </w:pPr>
      <w:r w:rsidRPr="00793DBF">
        <w:rPr>
          <w:rFonts w:ascii="Arial" w:hAnsi="Arial" w:cs="Arial"/>
          <w:szCs w:val="20"/>
        </w:rPr>
        <w:t>4.5</w:t>
      </w:r>
      <w:r w:rsidRPr="00793DBF">
        <w:rPr>
          <w:rFonts w:ascii="Arial" w:hAnsi="Arial" w:cs="Arial"/>
          <w:szCs w:val="20"/>
        </w:rPr>
        <w:tab/>
        <w:t xml:space="preserve">Tab </w:t>
      </w:r>
      <w:r w:rsidR="00854335">
        <w:rPr>
          <w:rFonts w:ascii="Arial" w:hAnsi="Arial" w:cs="Arial"/>
          <w:szCs w:val="20"/>
        </w:rPr>
        <w:t>3</w:t>
      </w:r>
      <w:r w:rsidRPr="00793DBF">
        <w:rPr>
          <w:rFonts w:ascii="Arial" w:hAnsi="Arial" w:cs="Arial"/>
          <w:szCs w:val="20"/>
        </w:rPr>
        <w:t xml:space="preserve">: </w:t>
      </w:r>
      <w:r w:rsidR="00854335">
        <w:rPr>
          <w:rFonts w:ascii="Arial" w:hAnsi="Arial" w:cs="Arial"/>
          <w:szCs w:val="20"/>
        </w:rPr>
        <w:t>Staff capabilities</w:t>
      </w:r>
    </w:p>
    <w:p w14:paraId="066EAE0B" w14:textId="5F6C0B09" w:rsidR="002E720B" w:rsidRPr="00793DBF" w:rsidRDefault="002E720B" w:rsidP="00CE1A67">
      <w:pPr>
        <w:numPr>
          <w:ilvl w:val="1"/>
          <w:numId w:val="13"/>
        </w:numPr>
        <w:ind w:left="1440" w:hanging="720"/>
        <w:rPr>
          <w:rFonts w:ascii="Arial" w:hAnsi="Arial" w:cs="Arial"/>
          <w:szCs w:val="20"/>
        </w:rPr>
      </w:pPr>
      <w:r w:rsidRPr="00793DBF">
        <w:rPr>
          <w:rFonts w:ascii="Arial" w:hAnsi="Arial" w:cs="Arial"/>
          <w:szCs w:val="20"/>
        </w:rPr>
        <w:t xml:space="preserve">Tab </w:t>
      </w:r>
      <w:r w:rsidR="00854335">
        <w:rPr>
          <w:rFonts w:ascii="Arial" w:hAnsi="Arial" w:cs="Arial"/>
          <w:szCs w:val="20"/>
        </w:rPr>
        <w:t>4</w:t>
      </w:r>
      <w:r w:rsidRPr="00793DBF">
        <w:rPr>
          <w:rFonts w:ascii="Arial" w:hAnsi="Arial" w:cs="Arial"/>
          <w:szCs w:val="20"/>
        </w:rPr>
        <w:t xml:space="preserve">: </w:t>
      </w:r>
      <w:r w:rsidR="00854335">
        <w:rPr>
          <w:rFonts w:ascii="Arial" w:hAnsi="Arial" w:cs="Arial"/>
          <w:szCs w:val="20"/>
        </w:rPr>
        <w:t>Project plan and t</w:t>
      </w:r>
      <w:r w:rsidR="000D4BF0" w:rsidRPr="00793DBF">
        <w:rPr>
          <w:rFonts w:ascii="Arial" w:hAnsi="Arial" w:cs="Arial"/>
          <w:szCs w:val="20"/>
        </w:rPr>
        <w:t>imeline</w:t>
      </w:r>
      <w:r w:rsidRPr="00793DBF">
        <w:rPr>
          <w:rFonts w:ascii="Arial" w:hAnsi="Arial" w:cs="Arial"/>
          <w:szCs w:val="20"/>
        </w:rPr>
        <w:t xml:space="preserve"> </w:t>
      </w:r>
    </w:p>
    <w:p w14:paraId="5F17934B" w14:textId="13A218AF" w:rsidR="002E720B" w:rsidRPr="00793DBF" w:rsidRDefault="002E720B" w:rsidP="00CE1A67">
      <w:pPr>
        <w:numPr>
          <w:ilvl w:val="1"/>
          <w:numId w:val="13"/>
        </w:numPr>
        <w:ind w:left="1440" w:hanging="720"/>
        <w:rPr>
          <w:rFonts w:ascii="Arial" w:hAnsi="Arial" w:cs="Arial"/>
          <w:szCs w:val="20"/>
        </w:rPr>
      </w:pPr>
      <w:r w:rsidRPr="00793DBF">
        <w:rPr>
          <w:rFonts w:ascii="Arial" w:hAnsi="Arial" w:cs="Arial"/>
          <w:szCs w:val="20"/>
        </w:rPr>
        <w:t xml:space="preserve">Tab </w:t>
      </w:r>
      <w:r w:rsidR="00854335">
        <w:rPr>
          <w:rFonts w:ascii="Arial" w:hAnsi="Arial" w:cs="Arial"/>
          <w:szCs w:val="20"/>
        </w:rPr>
        <w:t>5</w:t>
      </w:r>
      <w:r w:rsidR="00CE1A67" w:rsidRPr="00793DBF">
        <w:rPr>
          <w:rFonts w:ascii="Arial" w:hAnsi="Arial" w:cs="Arial"/>
          <w:szCs w:val="20"/>
        </w:rPr>
        <w:t xml:space="preserve">: </w:t>
      </w:r>
      <w:r w:rsidR="00854335">
        <w:rPr>
          <w:rFonts w:ascii="Arial" w:hAnsi="Arial" w:cs="Arial"/>
          <w:szCs w:val="20"/>
        </w:rPr>
        <w:t>References</w:t>
      </w:r>
    </w:p>
    <w:p w14:paraId="267A8009" w14:textId="77777777" w:rsidR="002E720B" w:rsidRPr="00793DBF" w:rsidRDefault="008F5146" w:rsidP="00CE1A67">
      <w:pPr>
        <w:numPr>
          <w:ilvl w:val="1"/>
          <w:numId w:val="13"/>
        </w:numPr>
        <w:ind w:left="1440" w:hanging="720"/>
        <w:rPr>
          <w:rFonts w:ascii="Arial" w:hAnsi="Arial" w:cs="Arial"/>
          <w:szCs w:val="20"/>
        </w:rPr>
      </w:pPr>
      <w:r w:rsidRPr="00793DBF">
        <w:rPr>
          <w:rFonts w:ascii="Arial" w:hAnsi="Arial" w:cs="Arial"/>
          <w:color w:val="0070C0"/>
          <w:szCs w:val="20"/>
        </w:rPr>
        <w:t xml:space="preserve">Required Form – </w:t>
      </w:r>
      <w:r w:rsidR="00361846" w:rsidRPr="00793DBF">
        <w:rPr>
          <w:rFonts w:ascii="Arial" w:hAnsi="Arial" w:cs="Arial"/>
          <w:color w:val="0070C0"/>
          <w:szCs w:val="20"/>
        </w:rPr>
        <w:t xml:space="preserve">Attachment </w:t>
      </w:r>
      <w:r w:rsidR="00121024" w:rsidRPr="00793DBF">
        <w:rPr>
          <w:rFonts w:ascii="Arial" w:hAnsi="Arial" w:cs="Arial"/>
          <w:color w:val="0070C0"/>
          <w:szCs w:val="20"/>
        </w:rPr>
        <w:t>B</w:t>
      </w:r>
      <w:r w:rsidR="00361846" w:rsidRPr="00793DBF">
        <w:rPr>
          <w:rFonts w:ascii="Arial" w:hAnsi="Arial" w:cs="Arial"/>
          <w:color w:val="0070C0"/>
          <w:szCs w:val="20"/>
        </w:rPr>
        <w:t xml:space="preserve"> – Designation of </w:t>
      </w:r>
      <w:r w:rsidR="0017178D" w:rsidRPr="00793DBF">
        <w:rPr>
          <w:rFonts w:ascii="Arial" w:hAnsi="Arial" w:cs="Arial"/>
          <w:color w:val="0070C0"/>
          <w:szCs w:val="20"/>
        </w:rPr>
        <w:t xml:space="preserve">Confidential &amp; </w:t>
      </w:r>
      <w:r w:rsidR="00361846" w:rsidRPr="00793DBF">
        <w:rPr>
          <w:rFonts w:ascii="Arial" w:hAnsi="Arial" w:cs="Arial"/>
          <w:color w:val="0070C0"/>
          <w:szCs w:val="20"/>
        </w:rPr>
        <w:t>Proprietary Informat</w:t>
      </w:r>
      <w:r w:rsidR="00CE1A67" w:rsidRPr="00793DBF">
        <w:rPr>
          <w:rFonts w:ascii="Arial" w:hAnsi="Arial" w:cs="Arial"/>
          <w:color w:val="0070C0"/>
          <w:szCs w:val="20"/>
        </w:rPr>
        <w:t>ion</w:t>
      </w:r>
    </w:p>
    <w:p w14:paraId="448EA04D" w14:textId="77777777" w:rsidR="00774952" w:rsidRPr="00793DBF" w:rsidRDefault="00774952" w:rsidP="002E720B">
      <w:pPr>
        <w:numPr>
          <w:ilvl w:val="0"/>
          <w:numId w:val="1"/>
        </w:numPr>
        <w:rPr>
          <w:rFonts w:ascii="Arial" w:hAnsi="Arial" w:cs="Arial"/>
          <w:b/>
          <w:szCs w:val="20"/>
        </w:rPr>
      </w:pPr>
      <w:r w:rsidRPr="00793DBF">
        <w:rPr>
          <w:rFonts w:ascii="Arial" w:hAnsi="Arial" w:cs="Arial"/>
          <w:b/>
          <w:szCs w:val="20"/>
        </w:rPr>
        <w:t>COST PROPOSAL</w:t>
      </w:r>
    </w:p>
    <w:p w14:paraId="2EA88B4E"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General Instructions on Submitting Cost Proposals</w:t>
      </w:r>
    </w:p>
    <w:p w14:paraId="12F5074E"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Format for Submitting Cost Proposals</w:t>
      </w:r>
    </w:p>
    <w:p w14:paraId="5D25F840" w14:textId="77777777" w:rsidR="00361846" w:rsidRPr="00732F42" w:rsidRDefault="00361846" w:rsidP="002E720B">
      <w:pPr>
        <w:numPr>
          <w:ilvl w:val="1"/>
          <w:numId w:val="1"/>
        </w:numPr>
        <w:rPr>
          <w:rFonts w:ascii="Arial" w:hAnsi="Arial" w:cs="Arial"/>
          <w:szCs w:val="20"/>
        </w:rPr>
      </w:pPr>
      <w:r w:rsidRPr="00732F42">
        <w:rPr>
          <w:rFonts w:ascii="Arial" w:hAnsi="Arial" w:cs="Arial"/>
          <w:szCs w:val="20"/>
        </w:rPr>
        <w:t>Fixed Price Period</w:t>
      </w:r>
    </w:p>
    <w:p w14:paraId="14B1A2F1" w14:textId="77777777" w:rsidR="00774952" w:rsidRDefault="00774952" w:rsidP="002E720B">
      <w:pPr>
        <w:numPr>
          <w:ilvl w:val="0"/>
          <w:numId w:val="1"/>
        </w:numPr>
        <w:rPr>
          <w:rFonts w:ascii="Arial" w:hAnsi="Arial" w:cs="Arial"/>
          <w:b/>
          <w:szCs w:val="20"/>
        </w:rPr>
      </w:pPr>
      <w:r>
        <w:rPr>
          <w:rFonts w:ascii="Arial" w:hAnsi="Arial" w:cs="Arial"/>
          <w:b/>
          <w:szCs w:val="20"/>
        </w:rPr>
        <w:t>REQUIRED FORMS – ATTACHMENTS</w:t>
      </w:r>
    </w:p>
    <w:p w14:paraId="7DC4BC68" w14:textId="77777777" w:rsidR="00403336" w:rsidRPr="008F5146" w:rsidRDefault="00403336" w:rsidP="002E720B">
      <w:pPr>
        <w:numPr>
          <w:ilvl w:val="1"/>
          <w:numId w:val="1"/>
        </w:numPr>
        <w:tabs>
          <w:tab w:val="left" w:pos="1440"/>
        </w:tabs>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F7CDF35" w14:textId="77777777" w:rsidR="00403336" w:rsidRPr="008F5146" w:rsidRDefault="00403336" w:rsidP="002E720B">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748BF727" w14:textId="77777777" w:rsidR="00403336" w:rsidRPr="008F5146" w:rsidRDefault="008F5146" w:rsidP="002E720B">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38957999" w14:textId="77777777" w:rsidR="00DD34E7" w:rsidRPr="00403336" w:rsidRDefault="00774952" w:rsidP="002E720B">
      <w:pPr>
        <w:numPr>
          <w:ilvl w:val="0"/>
          <w:numId w:val="1"/>
        </w:numPr>
        <w:rPr>
          <w:rFonts w:ascii="Arial" w:hAnsi="Arial" w:cs="Arial"/>
          <w:b/>
          <w:szCs w:val="20"/>
        </w:rPr>
        <w:sectPr w:rsidR="00DD34E7" w:rsidRPr="00403336" w:rsidSect="00BF1786">
          <w:headerReference w:type="default" r:id="rId10"/>
          <w:footerReference w:type="default" r:id="rId11"/>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5966A1BF"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157FAF2" w14:textId="77777777" w:rsidR="00342311" w:rsidRDefault="00342311" w:rsidP="00342311">
      <w:pPr>
        <w:rPr>
          <w:rFonts w:ascii="Arial" w:hAnsi="Arial" w:cs="Arial"/>
          <w:b/>
          <w:szCs w:val="20"/>
        </w:rPr>
      </w:pPr>
    </w:p>
    <w:p w14:paraId="3742F898"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1F47C187" w14:textId="77777777" w:rsidR="007806DE" w:rsidRDefault="00FF799C" w:rsidP="007806DE">
      <w:pPr>
        <w:ind w:left="1440"/>
        <w:rPr>
          <w:rFonts w:ascii="Arial" w:hAnsi="Arial" w:cs="Arial"/>
        </w:rPr>
      </w:pPr>
      <w:r w:rsidRPr="00FD75F0">
        <w:rPr>
          <w:rFonts w:ascii="Arial" w:hAnsi="Arial" w:cs="Arial"/>
        </w:rPr>
        <w:t>The purpose of this document is to provide interested parties with information to enable them to p</w:t>
      </w:r>
      <w:r w:rsidR="00793DBF" w:rsidRPr="00FD75F0">
        <w:rPr>
          <w:rFonts w:ascii="Arial" w:hAnsi="Arial" w:cs="Arial"/>
        </w:rPr>
        <w:t>repare and submit a proposal</w:t>
      </w:r>
      <w:r w:rsidR="00FD75F0">
        <w:rPr>
          <w:rFonts w:ascii="Arial" w:hAnsi="Arial" w:cs="Arial"/>
        </w:rPr>
        <w:t>, at a cost not to exceed $15,000,</w:t>
      </w:r>
      <w:r w:rsidR="00793DBF" w:rsidRPr="00FD75F0">
        <w:rPr>
          <w:rFonts w:ascii="Arial" w:hAnsi="Arial" w:cs="Arial"/>
        </w:rPr>
        <w:t xml:space="preserve"> for </w:t>
      </w:r>
      <w:r w:rsidR="00CC71D2" w:rsidRPr="00FD75F0">
        <w:rPr>
          <w:rFonts w:ascii="Arial" w:hAnsi="Arial" w:cs="Arial"/>
        </w:rPr>
        <w:t xml:space="preserve">Review of Dane County </w:t>
      </w:r>
      <w:r w:rsidR="00FD75F0" w:rsidRPr="00FD75F0">
        <w:rPr>
          <w:rFonts w:ascii="Arial" w:hAnsi="Arial" w:cs="Arial"/>
        </w:rPr>
        <w:t>Arrest and Jail</w:t>
      </w:r>
      <w:r w:rsidR="00CC71D2" w:rsidRPr="00FD75F0">
        <w:rPr>
          <w:rFonts w:ascii="Arial" w:hAnsi="Arial" w:cs="Arial"/>
        </w:rPr>
        <w:t xml:space="preserve"> Data and Identification of Best Practices around pre-arrest, pre-booking, and pre-charge diversion</w:t>
      </w:r>
      <w:r w:rsidR="00FD75F0" w:rsidRPr="00FD75F0">
        <w:rPr>
          <w:rFonts w:ascii="Arial" w:hAnsi="Arial" w:cs="Arial"/>
        </w:rPr>
        <w:t>/deflection</w:t>
      </w:r>
      <w:r w:rsidR="00CC71D2" w:rsidRPr="00FD75F0">
        <w:rPr>
          <w:rFonts w:ascii="Arial" w:hAnsi="Arial" w:cs="Arial"/>
        </w:rPr>
        <w:t xml:space="preserve"> </w:t>
      </w:r>
      <w:r w:rsidR="00616B52" w:rsidRPr="00FD75F0">
        <w:rPr>
          <w:rFonts w:ascii="Arial" w:hAnsi="Arial" w:cs="Arial"/>
        </w:rPr>
        <w:t xml:space="preserve">for frequent recidivists with misdemeanors and low-level felonies </w:t>
      </w:r>
      <w:r w:rsidR="00793DBF" w:rsidRPr="00FD75F0">
        <w:rPr>
          <w:rFonts w:ascii="Arial" w:hAnsi="Arial" w:cs="Arial"/>
        </w:rPr>
        <w:t>according to the specifications set forth within this document.</w:t>
      </w:r>
      <w:r w:rsidR="00793DBF">
        <w:rPr>
          <w:sz w:val="22"/>
          <w:szCs w:val="22"/>
        </w:rPr>
        <w:t xml:space="preserve"> </w:t>
      </w:r>
    </w:p>
    <w:p w14:paraId="1ED81782" w14:textId="77777777" w:rsidR="00534486" w:rsidRDefault="00534486" w:rsidP="00534486">
      <w:pPr>
        <w:rPr>
          <w:rFonts w:ascii="Arial" w:hAnsi="Arial" w:cs="Arial"/>
        </w:rPr>
      </w:pPr>
    </w:p>
    <w:p w14:paraId="630AAA4B" w14:textId="77777777" w:rsidR="00534486" w:rsidRDefault="00534486" w:rsidP="00534486">
      <w:pPr>
        <w:ind w:left="1440"/>
        <w:rPr>
          <w:rFonts w:ascii="Arial" w:hAnsi="Arial" w:cs="Arial"/>
        </w:rPr>
      </w:pPr>
      <w:r>
        <w:rPr>
          <w:rFonts w:ascii="Arial" w:hAnsi="Arial" w:cs="Arial"/>
        </w:rPr>
        <w:t xml:space="preserve">The contract resulting from this RFP will be administered by </w:t>
      </w:r>
      <w:r w:rsidRPr="00FD75F0">
        <w:rPr>
          <w:rFonts w:ascii="Arial" w:hAnsi="Arial" w:cs="Arial"/>
        </w:rPr>
        <w:t>Dane County, Office of the Dane County Board of Supervisors.</w:t>
      </w:r>
      <w:r>
        <w:rPr>
          <w:rFonts w:ascii="Arial" w:hAnsi="Arial" w:cs="Arial"/>
        </w:rPr>
        <w:t xml:space="preserve"> </w:t>
      </w:r>
    </w:p>
    <w:p w14:paraId="2B33F7CF" w14:textId="77777777" w:rsidR="007806DE" w:rsidRDefault="007806DE" w:rsidP="007806DE">
      <w:pPr>
        <w:rPr>
          <w:rFonts w:ascii="Arial" w:hAnsi="Arial" w:cs="Arial"/>
        </w:rPr>
      </w:pPr>
    </w:p>
    <w:p w14:paraId="03B67DA5" w14:textId="77777777" w:rsidR="007806DE" w:rsidRDefault="007806DE" w:rsidP="007806DE">
      <w:pPr>
        <w:ind w:left="1440"/>
        <w:rPr>
          <w:rFonts w:ascii="Arial" w:hAnsi="Arial" w:cs="Arial"/>
          <w:color w:val="0000FF"/>
        </w:rPr>
      </w:pPr>
      <w:r w:rsidRPr="00FD75F0">
        <w:rPr>
          <w:rFonts w:ascii="Arial" w:hAnsi="Arial" w:cs="Arial"/>
        </w:rPr>
        <w:t xml:space="preserve">The contract administrator will be </w:t>
      </w:r>
      <w:r w:rsidR="00CC71D2" w:rsidRPr="00FD75F0">
        <w:rPr>
          <w:rFonts w:ascii="Arial" w:hAnsi="Arial" w:cs="Arial"/>
        </w:rPr>
        <w:t>Lisa MacKinnon.</w:t>
      </w:r>
    </w:p>
    <w:p w14:paraId="0AFED453" w14:textId="77777777" w:rsidR="007806DE" w:rsidRDefault="007806DE" w:rsidP="007806DE">
      <w:pPr>
        <w:rPr>
          <w:rFonts w:ascii="Arial" w:hAnsi="Arial" w:cs="Arial"/>
          <w:color w:val="0000FF"/>
        </w:rPr>
      </w:pPr>
    </w:p>
    <w:p w14:paraId="6D241C29"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w:t>
      </w:r>
      <w:r w:rsidR="00534486">
        <w:rPr>
          <w:rFonts w:ascii="Arial" w:hAnsi="Arial" w:cs="Arial"/>
        </w:rPr>
        <w:t>ct(s) and or services(s) stated.</w:t>
      </w:r>
    </w:p>
    <w:p w14:paraId="1D5950F3" w14:textId="77777777" w:rsidR="00FF799C" w:rsidRDefault="00FF799C" w:rsidP="00FF799C">
      <w:pPr>
        <w:ind w:left="1440"/>
        <w:rPr>
          <w:rFonts w:ascii="Arial" w:hAnsi="Arial" w:cs="Arial"/>
        </w:rPr>
      </w:pPr>
    </w:p>
    <w:p w14:paraId="06833E17" w14:textId="77777777"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73F1BA97" w14:textId="77777777" w:rsidR="00CC71D2" w:rsidRDefault="00CC71D2" w:rsidP="00CC71D2">
      <w:pPr>
        <w:rPr>
          <w:rFonts w:ascii="Arial" w:hAnsi="Arial" w:cs="Arial"/>
          <w:i/>
          <w:iCs/>
          <w:color w:val="0000FF"/>
        </w:rPr>
      </w:pPr>
    </w:p>
    <w:p w14:paraId="1B902293"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038B34A7"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0E6F9694" w14:textId="77777777" w:rsidR="00FF799C" w:rsidRPr="00235785" w:rsidRDefault="00FF799C" w:rsidP="00FF799C">
      <w:pPr>
        <w:rPr>
          <w:rFonts w:ascii="Arial" w:hAnsi="Arial" w:cs="Arial"/>
        </w:rPr>
      </w:pPr>
    </w:p>
    <w:p w14:paraId="69F0702C"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480C41F8" w14:textId="77777777" w:rsidR="00FF799C" w:rsidRPr="00235785" w:rsidRDefault="00FF799C" w:rsidP="00FF799C">
      <w:pPr>
        <w:rPr>
          <w:rFonts w:ascii="Arial" w:hAnsi="Arial" w:cs="Arial"/>
        </w:rPr>
      </w:pPr>
    </w:p>
    <w:p w14:paraId="194B95D9"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03C055A4" w14:textId="77777777" w:rsidR="00FF799C" w:rsidRDefault="00FF799C" w:rsidP="00FF799C">
      <w:pPr>
        <w:rPr>
          <w:rFonts w:ascii="Arial" w:hAnsi="Arial" w:cs="Arial"/>
        </w:rPr>
      </w:pPr>
    </w:p>
    <w:p w14:paraId="04A223B6"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5B40BA42" w14:textId="77777777" w:rsidR="00FF799C" w:rsidRDefault="00FF799C" w:rsidP="00FF799C">
      <w:pPr>
        <w:ind w:left="1440"/>
        <w:rPr>
          <w:rFonts w:ascii="Arial" w:hAnsi="Arial" w:cs="Arial"/>
          <w:b/>
          <w:szCs w:val="20"/>
        </w:rPr>
      </w:pPr>
    </w:p>
    <w:p w14:paraId="5D365835"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08E2C81E"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7F23D8B9" w14:textId="77777777" w:rsidR="00FF799C" w:rsidRDefault="00FF799C" w:rsidP="00FF799C">
      <w:pPr>
        <w:ind w:left="1440"/>
        <w:rPr>
          <w:rFonts w:ascii="Arial" w:hAnsi="Arial" w:cs="Arial"/>
          <w:b/>
          <w:szCs w:val="20"/>
        </w:rPr>
      </w:pPr>
    </w:p>
    <w:p w14:paraId="1D3E2965"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74C6C8A7"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2" w:history="1">
        <w:r w:rsidRPr="00235785">
          <w:rPr>
            <w:rStyle w:val="Hyperlink"/>
            <w:rFonts w:ascii="Arial" w:hAnsi="Arial" w:cs="Arial"/>
          </w:rPr>
          <w:t>website</w:t>
        </w:r>
      </w:hyperlink>
      <w:r w:rsidRPr="00235785">
        <w:rPr>
          <w:rFonts w:ascii="Arial" w:hAnsi="Arial" w:cs="Arial"/>
        </w:rPr>
        <w:t xml:space="preserve">. </w:t>
      </w:r>
    </w:p>
    <w:p w14:paraId="090C9B05" w14:textId="77777777" w:rsidR="00FF799C" w:rsidRPr="00235785" w:rsidRDefault="00FF799C" w:rsidP="00FF799C">
      <w:pPr>
        <w:rPr>
          <w:rFonts w:ascii="Arial" w:hAnsi="Arial" w:cs="Arial"/>
        </w:rPr>
      </w:pPr>
    </w:p>
    <w:p w14:paraId="43A3B51B"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7A679FAD" w14:textId="77777777" w:rsidR="00FF799C" w:rsidRPr="00235785" w:rsidRDefault="00FF799C" w:rsidP="00FF799C">
      <w:pPr>
        <w:rPr>
          <w:rFonts w:ascii="Arial" w:hAnsi="Arial" w:cs="Arial"/>
        </w:rPr>
      </w:pPr>
    </w:p>
    <w:p w14:paraId="2480E9EF" w14:textId="628E9196" w:rsidR="00FF799C" w:rsidRDefault="00FF799C" w:rsidP="00305D1B">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009B32BF" w14:textId="77777777" w:rsidR="00FF799C" w:rsidRDefault="00FF799C" w:rsidP="00FF799C">
      <w:pPr>
        <w:ind w:left="1440"/>
        <w:rPr>
          <w:rFonts w:ascii="Arial" w:hAnsi="Arial" w:cs="Arial"/>
          <w:b/>
          <w:szCs w:val="20"/>
        </w:rPr>
      </w:pPr>
    </w:p>
    <w:p w14:paraId="5CF67059"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7540F18D"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3"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577FB71E"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5244"/>
      </w:tblGrid>
      <w:tr w:rsidR="00FF799C" w:rsidRPr="00235785" w14:paraId="18A28D25" w14:textId="77777777" w:rsidTr="001D565E">
        <w:trPr>
          <w:jc w:val="center"/>
        </w:trPr>
        <w:tc>
          <w:tcPr>
            <w:tcW w:w="2594" w:type="dxa"/>
            <w:shd w:val="clear" w:color="auto" w:fill="BFBFBF"/>
          </w:tcPr>
          <w:p w14:paraId="59A0CE57"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0918D4A6"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7D71F5B6" w14:textId="77777777" w:rsidTr="001D565E">
        <w:trPr>
          <w:jc w:val="center"/>
        </w:trPr>
        <w:tc>
          <w:tcPr>
            <w:tcW w:w="2594" w:type="dxa"/>
            <w:shd w:val="clear" w:color="auto" w:fill="auto"/>
            <w:vAlign w:val="center"/>
          </w:tcPr>
          <w:p w14:paraId="2F0D77B2" w14:textId="1ED59FD1" w:rsidR="00FF799C" w:rsidRPr="00914492" w:rsidRDefault="00914492" w:rsidP="00305D1B">
            <w:pPr>
              <w:rPr>
                <w:rFonts w:ascii="Arial" w:hAnsi="Arial" w:cs="Arial"/>
              </w:rPr>
            </w:pPr>
            <w:r w:rsidRPr="00914492">
              <w:rPr>
                <w:rFonts w:ascii="Arial" w:hAnsi="Arial" w:cs="Arial"/>
              </w:rPr>
              <w:t xml:space="preserve">May </w:t>
            </w:r>
            <w:r w:rsidR="00305D1B">
              <w:rPr>
                <w:rFonts w:ascii="Arial" w:hAnsi="Arial" w:cs="Arial"/>
              </w:rPr>
              <w:t>28</w:t>
            </w:r>
            <w:r w:rsidRPr="00914492">
              <w:rPr>
                <w:rFonts w:ascii="Arial" w:hAnsi="Arial" w:cs="Arial"/>
              </w:rPr>
              <w:t>, 2019</w:t>
            </w:r>
          </w:p>
        </w:tc>
        <w:tc>
          <w:tcPr>
            <w:tcW w:w="5244" w:type="dxa"/>
            <w:shd w:val="clear" w:color="auto" w:fill="auto"/>
          </w:tcPr>
          <w:p w14:paraId="32B5A46F"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246EA4B7" w14:textId="77777777" w:rsidTr="001D565E">
        <w:trPr>
          <w:jc w:val="center"/>
        </w:trPr>
        <w:tc>
          <w:tcPr>
            <w:tcW w:w="2594" w:type="dxa"/>
            <w:shd w:val="clear" w:color="auto" w:fill="auto"/>
            <w:vAlign w:val="center"/>
          </w:tcPr>
          <w:p w14:paraId="17EC3A96" w14:textId="445FCD63" w:rsidR="00FF799C" w:rsidRPr="00914492" w:rsidRDefault="00305D1B" w:rsidP="00024507">
            <w:pPr>
              <w:rPr>
                <w:rFonts w:ascii="Arial" w:hAnsi="Arial" w:cs="Arial"/>
              </w:rPr>
            </w:pPr>
            <w:r>
              <w:rPr>
                <w:rFonts w:ascii="Arial" w:hAnsi="Arial" w:cs="Arial"/>
              </w:rPr>
              <w:t>June 11</w:t>
            </w:r>
            <w:r w:rsidR="00914492" w:rsidRPr="00914492">
              <w:rPr>
                <w:rFonts w:ascii="Arial" w:hAnsi="Arial" w:cs="Arial"/>
              </w:rPr>
              <w:t>, 2019</w:t>
            </w:r>
          </w:p>
        </w:tc>
        <w:tc>
          <w:tcPr>
            <w:tcW w:w="5244" w:type="dxa"/>
            <w:shd w:val="clear" w:color="auto" w:fill="auto"/>
          </w:tcPr>
          <w:p w14:paraId="5C903C85"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45EE9D31" w14:textId="77777777" w:rsidTr="001D565E">
        <w:trPr>
          <w:jc w:val="center"/>
        </w:trPr>
        <w:tc>
          <w:tcPr>
            <w:tcW w:w="2594" w:type="dxa"/>
            <w:shd w:val="clear" w:color="auto" w:fill="auto"/>
            <w:vAlign w:val="center"/>
          </w:tcPr>
          <w:p w14:paraId="43B1D79F" w14:textId="5AA74C36" w:rsidR="00FF799C" w:rsidRPr="00914492" w:rsidRDefault="00914492" w:rsidP="00305D1B">
            <w:pPr>
              <w:rPr>
                <w:rFonts w:ascii="Arial" w:hAnsi="Arial" w:cs="Arial"/>
              </w:rPr>
            </w:pPr>
            <w:r w:rsidRPr="00914492">
              <w:rPr>
                <w:rFonts w:ascii="Arial" w:hAnsi="Arial" w:cs="Arial"/>
              </w:rPr>
              <w:t xml:space="preserve">June </w:t>
            </w:r>
            <w:r w:rsidR="00305D1B">
              <w:rPr>
                <w:rFonts w:ascii="Arial" w:hAnsi="Arial" w:cs="Arial"/>
              </w:rPr>
              <w:t>13</w:t>
            </w:r>
            <w:r w:rsidRPr="00914492">
              <w:rPr>
                <w:rFonts w:ascii="Arial" w:hAnsi="Arial" w:cs="Arial"/>
              </w:rPr>
              <w:t>, 2019</w:t>
            </w:r>
          </w:p>
        </w:tc>
        <w:tc>
          <w:tcPr>
            <w:tcW w:w="5244" w:type="dxa"/>
            <w:shd w:val="clear" w:color="auto" w:fill="auto"/>
          </w:tcPr>
          <w:p w14:paraId="18A9D21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2CB1E25D" w14:textId="77777777" w:rsidTr="001D565E">
        <w:trPr>
          <w:jc w:val="center"/>
        </w:trPr>
        <w:tc>
          <w:tcPr>
            <w:tcW w:w="2594" w:type="dxa"/>
            <w:shd w:val="clear" w:color="auto" w:fill="auto"/>
            <w:vAlign w:val="center"/>
          </w:tcPr>
          <w:p w14:paraId="6E1147E6" w14:textId="02B477D9" w:rsidR="00FF799C" w:rsidRPr="00914492" w:rsidRDefault="00914492" w:rsidP="00305D1B">
            <w:pPr>
              <w:rPr>
                <w:rFonts w:ascii="Arial" w:hAnsi="Arial" w:cs="Arial"/>
              </w:rPr>
            </w:pPr>
            <w:r w:rsidRPr="00914492">
              <w:rPr>
                <w:rFonts w:ascii="Arial" w:hAnsi="Arial" w:cs="Arial"/>
              </w:rPr>
              <w:t xml:space="preserve">June </w:t>
            </w:r>
            <w:r w:rsidR="00305D1B">
              <w:rPr>
                <w:rFonts w:ascii="Arial" w:hAnsi="Arial" w:cs="Arial"/>
              </w:rPr>
              <w:t>25</w:t>
            </w:r>
            <w:r w:rsidRPr="00914492">
              <w:rPr>
                <w:rFonts w:ascii="Arial" w:hAnsi="Arial" w:cs="Arial"/>
              </w:rPr>
              <w:t>, 2019</w:t>
            </w:r>
          </w:p>
        </w:tc>
        <w:tc>
          <w:tcPr>
            <w:tcW w:w="5244" w:type="dxa"/>
            <w:shd w:val="clear" w:color="auto" w:fill="auto"/>
          </w:tcPr>
          <w:p w14:paraId="2800405C"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BD84179" w14:textId="77777777" w:rsidTr="001D565E">
        <w:trPr>
          <w:jc w:val="center"/>
        </w:trPr>
        <w:tc>
          <w:tcPr>
            <w:tcW w:w="2594" w:type="dxa"/>
            <w:shd w:val="clear" w:color="auto" w:fill="auto"/>
            <w:vAlign w:val="center"/>
          </w:tcPr>
          <w:p w14:paraId="3F45D490" w14:textId="38F25D76" w:rsidR="00D03141" w:rsidRPr="00914492" w:rsidRDefault="00914492" w:rsidP="00024507">
            <w:pPr>
              <w:rPr>
                <w:rFonts w:ascii="Arial" w:hAnsi="Arial" w:cs="Arial"/>
              </w:rPr>
            </w:pPr>
            <w:r w:rsidRPr="00914492">
              <w:rPr>
                <w:rFonts w:ascii="Arial" w:hAnsi="Arial" w:cs="Arial"/>
              </w:rPr>
              <w:t>July 2019</w:t>
            </w:r>
          </w:p>
        </w:tc>
        <w:tc>
          <w:tcPr>
            <w:tcW w:w="5244" w:type="dxa"/>
            <w:shd w:val="clear" w:color="auto" w:fill="auto"/>
          </w:tcPr>
          <w:p w14:paraId="74F87CCA"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42B187CE" w14:textId="77777777" w:rsidTr="001D565E">
        <w:trPr>
          <w:jc w:val="center"/>
        </w:trPr>
        <w:tc>
          <w:tcPr>
            <w:tcW w:w="2594" w:type="dxa"/>
            <w:shd w:val="clear" w:color="auto" w:fill="auto"/>
            <w:vAlign w:val="center"/>
          </w:tcPr>
          <w:p w14:paraId="3254B4F8" w14:textId="04CFD318" w:rsidR="00FF799C" w:rsidRPr="00914492" w:rsidRDefault="00914492" w:rsidP="00024507">
            <w:pPr>
              <w:rPr>
                <w:rFonts w:ascii="Arial" w:hAnsi="Arial" w:cs="Arial"/>
              </w:rPr>
            </w:pPr>
            <w:r w:rsidRPr="00914492">
              <w:rPr>
                <w:rFonts w:ascii="Arial" w:hAnsi="Arial" w:cs="Arial"/>
              </w:rPr>
              <w:t>Late July 2019</w:t>
            </w:r>
          </w:p>
        </w:tc>
        <w:tc>
          <w:tcPr>
            <w:tcW w:w="5244" w:type="dxa"/>
            <w:shd w:val="clear" w:color="auto" w:fill="auto"/>
          </w:tcPr>
          <w:p w14:paraId="76AF6B3A" w14:textId="77777777" w:rsidR="00FF799C" w:rsidRPr="00235785" w:rsidRDefault="00FF799C" w:rsidP="00024507">
            <w:pPr>
              <w:rPr>
                <w:rFonts w:ascii="Arial" w:hAnsi="Arial" w:cs="Arial"/>
              </w:rPr>
            </w:pPr>
            <w:r>
              <w:rPr>
                <w:rFonts w:ascii="Arial" w:hAnsi="Arial" w:cs="Arial"/>
              </w:rPr>
              <w:t>Vendor Selection/Award</w:t>
            </w:r>
          </w:p>
        </w:tc>
      </w:tr>
    </w:tbl>
    <w:p w14:paraId="2FB3CDDE" w14:textId="77777777" w:rsidR="00FF799C" w:rsidRDefault="00FF799C" w:rsidP="00342311">
      <w:pPr>
        <w:rPr>
          <w:rFonts w:ascii="Arial" w:hAnsi="Arial" w:cs="Arial"/>
          <w:b/>
          <w:szCs w:val="20"/>
        </w:rPr>
      </w:pPr>
      <w:r>
        <w:rPr>
          <w:rFonts w:ascii="Arial" w:hAnsi="Arial" w:cs="Arial"/>
          <w:b/>
          <w:szCs w:val="20"/>
        </w:rPr>
        <w:tab/>
      </w:r>
    </w:p>
    <w:p w14:paraId="1FED83EF" w14:textId="77777777"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14:paraId="75EB29D5" w14:textId="05E12F73" w:rsidR="00342311" w:rsidRPr="00914492" w:rsidRDefault="00FF799C" w:rsidP="00914492">
      <w:pPr>
        <w:ind w:left="1440"/>
        <w:rPr>
          <w:rFonts w:ascii="Arial" w:hAnsi="Arial" w:cs="Arial"/>
          <w:szCs w:val="20"/>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r w:rsidR="00914492">
        <w:rPr>
          <w:rFonts w:ascii="Arial" w:hAnsi="Arial" w:cs="Arial"/>
        </w:rPr>
        <w:t xml:space="preserve"> </w:t>
      </w:r>
      <w:r w:rsidR="00914492" w:rsidRPr="006B6A69">
        <w:rPr>
          <w:rFonts w:ascii="Arial" w:hAnsi="Arial" w:cs="Arial"/>
          <w:szCs w:val="20"/>
        </w:rPr>
        <w:t>The Contract amount is not to exceed $15,000</w:t>
      </w:r>
    </w:p>
    <w:p w14:paraId="59B0D18E" w14:textId="77777777" w:rsidR="00FF799C" w:rsidRDefault="00FF799C" w:rsidP="00FF799C">
      <w:pPr>
        <w:ind w:left="1440"/>
        <w:rPr>
          <w:rFonts w:ascii="Arial" w:hAnsi="Arial" w:cs="Arial"/>
          <w:b/>
          <w:szCs w:val="20"/>
        </w:rPr>
      </w:pPr>
    </w:p>
    <w:p w14:paraId="6F64141E" w14:textId="77777777"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14:paraId="6D64B370"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4B44C94C" w14:textId="77777777" w:rsidR="00FF799C" w:rsidRDefault="00FF799C" w:rsidP="00FF799C">
      <w:pPr>
        <w:rPr>
          <w:rFonts w:ascii="Arial" w:hAnsi="Arial" w:cs="Arial"/>
        </w:rPr>
      </w:pPr>
    </w:p>
    <w:p w14:paraId="28EB3AF5"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63419461" w14:textId="77777777" w:rsidR="00FF799C" w:rsidRDefault="00FF799C" w:rsidP="00FF799C">
      <w:pPr>
        <w:rPr>
          <w:rFonts w:ascii="Arial" w:hAnsi="Arial" w:cs="Arial"/>
        </w:rPr>
      </w:pPr>
    </w:p>
    <w:p w14:paraId="65E64319"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4DA90B92" w14:textId="77777777" w:rsidR="00FF799C" w:rsidRDefault="00FF799C" w:rsidP="00FF799C">
      <w:pPr>
        <w:rPr>
          <w:rFonts w:ascii="Arial" w:hAnsi="Arial" w:cs="Arial"/>
        </w:rPr>
      </w:pPr>
    </w:p>
    <w:p w14:paraId="692DB2AF" w14:textId="77777777" w:rsidR="00FF799C" w:rsidRDefault="00FF799C" w:rsidP="00FF799C">
      <w:pPr>
        <w:numPr>
          <w:ilvl w:val="0"/>
          <w:numId w:val="3"/>
        </w:numPr>
        <w:rPr>
          <w:rFonts w:ascii="Arial" w:hAnsi="Arial" w:cs="Arial"/>
        </w:rPr>
      </w:pPr>
      <w:r>
        <w:rPr>
          <w:rFonts w:ascii="Arial" w:hAnsi="Arial" w:cs="Arial"/>
        </w:rPr>
        <w:t>Proposer’s name and address</w:t>
      </w:r>
    </w:p>
    <w:p w14:paraId="192CCAD4" w14:textId="77777777" w:rsidR="00FF799C" w:rsidRDefault="00FF799C" w:rsidP="00FF799C">
      <w:pPr>
        <w:numPr>
          <w:ilvl w:val="0"/>
          <w:numId w:val="3"/>
        </w:numPr>
        <w:rPr>
          <w:rFonts w:ascii="Arial" w:hAnsi="Arial" w:cs="Arial"/>
        </w:rPr>
      </w:pPr>
      <w:r>
        <w:rPr>
          <w:rFonts w:ascii="Arial" w:hAnsi="Arial" w:cs="Arial"/>
        </w:rPr>
        <w:t>Request for proposal title</w:t>
      </w:r>
    </w:p>
    <w:p w14:paraId="666DE607" w14:textId="77777777" w:rsidR="00FF799C" w:rsidRDefault="00FF799C" w:rsidP="00FF799C">
      <w:pPr>
        <w:numPr>
          <w:ilvl w:val="0"/>
          <w:numId w:val="3"/>
        </w:numPr>
        <w:rPr>
          <w:rFonts w:ascii="Arial" w:hAnsi="Arial" w:cs="Arial"/>
        </w:rPr>
      </w:pPr>
      <w:r>
        <w:rPr>
          <w:rFonts w:ascii="Arial" w:hAnsi="Arial" w:cs="Arial"/>
        </w:rPr>
        <w:t>Request for proposal number</w:t>
      </w:r>
    </w:p>
    <w:p w14:paraId="211E9188" w14:textId="77777777" w:rsidR="002D569B" w:rsidRDefault="002D569B" w:rsidP="00FF799C">
      <w:pPr>
        <w:numPr>
          <w:ilvl w:val="0"/>
          <w:numId w:val="3"/>
        </w:numPr>
        <w:rPr>
          <w:rFonts w:ascii="Arial" w:hAnsi="Arial" w:cs="Arial"/>
        </w:rPr>
      </w:pPr>
      <w:r>
        <w:rPr>
          <w:rFonts w:ascii="Arial" w:hAnsi="Arial" w:cs="Arial"/>
        </w:rPr>
        <w:t>Proposal due date</w:t>
      </w:r>
    </w:p>
    <w:p w14:paraId="2CC1D2F8" w14:textId="77777777" w:rsidR="00616B52" w:rsidRDefault="00616B52" w:rsidP="00616B52">
      <w:pPr>
        <w:ind w:left="3240"/>
        <w:rPr>
          <w:rFonts w:ascii="Arial" w:hAnsi="Arial" w:cs="Arial"/>
        </w:rPr>
      </w:pPr>
    </w:p>
    <w:p w14:paraId="22C72F4A" w14:textId="77777777" w:rsidR="00616B52" w:rsidRDefault="00616B52" w:rsidP="00616B52">
      <w:pPr>
        <w:ind w:left="3240"/>
        <w:rPr>
          <w:rFonts w:ascii="Arial" w:hAnsi="Arial" w:cs="Arial"/>
        </w:rPr>
      </w:pPr>
    </w:p>
    <w:p w14:paraId="4E6DF064" w14:textId="77777777" w:rsidR="002D569B" w:rsidRDefault="002D569B" w:rsidP="002D569B">
      <w:pPr>
        <w:ind w:left="2520" w:firstLine="720"/>
        <w:rPr>
          <w:rFonts w:ascii="Arial" w:hAnsi="Arial" w:cs="Arial"/>
        </w:rPr>
      </w:pPr>
    </w:p>
    <w:p w14:paraId="5B463921" w14:textId="77777777" w:rsidR="00305D1B" w:rsidRDefault="00342311" w:rsidP="00342311">
      <w:pPr>
        <w:rPr>
          <w:rFonts w:ascii="Arial" w:hAnsi="Arial" w:cs="Arial"/>
          <w:b/>
          <w:szCs w:val="20"/>
        </w:rPr>
      </w:pPr>
      <w:r>
        <w:rPr>
          <w:rFonts w:ascii="Arial" w:hAnsi="Arial" w:cs="Arial"/>
          <w:b/>
          <w:szCs w:val="20"/>
        </w:rPr>
        <w:tab/>
      </w:r>
      <w:r w:rsidR="00305D1B">
        <w:rPr>
          <w:rFonts w:ascii="Arial" w:hAnsi="Arial" w:cs="Arial"/>
          <w:b/>
          <w:szCs w:val="20"/>
        </w:rPr>
        <w:br w:type="page"/>
      </w:r>
    </w:p>
    <w:p w14:paraId="6AAC033E" w14:textId="07AEE2FA" w:rsidR="00342311" w:rsidRDefault="00342311" w:rsidP="00342311">
      <w:pPr>
        <w:rPr>
          <w:rFonts w:ascii="Arial" w:hAnsi="Arial" w:cs="Arial"/>
          <w:b/>
          <w:szCs w:val="20"/>
        </w:rPr>
      </w:pPr>
      <w:r>
        <w:rPr>
          <w:rFonts w:ascii="Arial" w:hAnsi="Arial" w:cs="Arial"/>
          <w:b/>
          <w:szCs w:val="20"/>
        </w:rPr>
        <w:lastRenderedPageBreak/>
        <w:t>1.8</w:t>
      </w:r>
      <w:r>
        <w:rPr>
          <w:rFonts w:ascii="Arial" w:hAnsi="Arial" w:cs="Arial"/>
          <w:b/>
          <w:szCs w:val="20"/>
        </w:rPr>
        <w:tab/>
      </w:r>
      <w:r w:rsidRPr="00FF799C">
        <w:rPr>
          <w:rFonts w:ascii="Arial" w:hAnsi="Arial" w:cs="Arial"/>
          <w:b/>
          <w:szCs w:val="20"/>
          <w:u w:val="single"/>
        </w:rPr>
        <w:t>Multiple Proposals</w:t>
      </w:r>
    </w:p>
    <w:p w14:paraId="64055656"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3BCE01E6" w14:textId="77777777" w:rsidR="002D569B" w:rsidRDefault="002D569B" w:rsidP="00342311">
      <w:pPr>
        <w:rPr>
          <w:rFonts w:ascii="Arial" w:hAnsi="Arial" w:cs="Arial"/>
          <w:b/>
          <w:szCs w:val="20"/>
        </w:rPr>
      </w:pPr>
    </w:p>
    <w:p w14:paraId="692BBA88" w14:textId="77777777"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14:paraId="4D9FD569"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07CB0D77" w14:textId="77777777" w:rsidR="002D569B" w:rsidRDefault="002D569B" w:rsidP="002D569B">
      <w:pPr>
        <w:rPr>
          <w:rFonts w:ascii="Arial" w:hAnsi="Arial" w:cs="Arial"/>
          <w:b/>
        </w:rPr>
      </w:pPr>
    </w:p>
    <w:p w14:paraId="13D04C6D" w14:textId="77777777"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39109BEF" w14:textId="77777777" w:rsidR="0017178D" w:rsidRDefault="0017178D" w:rsidP="002D569B">
      <w:pPr>
        <w:ind w:left="1440"/>
        <w:rPr>
          <w:rFonts w:ascii="Arial" w:hAnsi="Arial" w:cs="Arial"/>
          <w:b/>
          <w:szCs w:val="20"/>
        </w:rPr>
      </w:pPr>
    </w:p>
    <w:p w14:paraId="4D3AEB5A" w14:textId="77777777"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14:paraId="6863B921"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54C2143C" w14:textId="77777777" w:rsidR="002D569B" w:rsidRDefault="002D569B" w:rsidP="00342311">
      <w:pPr>
        <w:rPr>
          <w:rFonts w:ascii="Arial" w:hAnsi="Arial" w:cs="Arial"/>
          <w:b/>
          <w:szCs w:val="20"/>
        </w:rPr>
      </w:pPr>
    </w:p>
    <w:p w14:paraId="348F1531" w14:textId="77777777"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14:paraId="702CD902"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038E0443" w14:textId="77777777" w:rsidR="002D569B" w:rsidRPr="002D569B" w:rsidRDefault="002D569B" w:rsidP="002D569B">
      <w:pPr>
        <w:pStyle w:val="Footer"/>
        <w:tabs>
          <w:tab w:val="clear" w:pos="4320"/>
          <w:tab w:val="clear" w:pos="8640"/>
        </w:tabs>
        <w:rPr>
          <w:rFonts w:ascii="Arial" w:hAnsi="Arial" w:cs="Arial"/>
          <w:sz w:val="24"/>
          <w:szCs w:val="24"/>
        </w:rPr>
      </w:pPr>
    </w:p>
    <w:p w14:paraId="7A462C6B"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7122F9E8" w14:textId="77777777" w:rsidR="002D569B" w:rsidRPr="002D569B" w:rsidRDefault="002D569B" w:rsidP="002D569B">
      <w:pPr>
        <w:ind w:left="1440"/>
        <w:rPr>
          <w:rFonts w:ascii="Arial" w:hAnsi="Arial" w:cs="Arial"/>
          <w:b/>
        </w:rPr>
      </w:pPr>
    </w:p>
    <w:p w14:paraId="65DA2EFE" w14:textId="77777777"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14:paraId="7E49ADE5"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BA13269" w14:textId="77777777" w:rsidR="003D2617" w:rsidRPr="003D2617" w:rsidRDefault="003D2617" w:rsidP="003D2617">
      <w:pPr>
        <w:ind w:left="720"/>
        <w:rPr>
          <w:rStyle w:val="PageNumber"/>
          <w:rFonts w:ascii="Arial" w:hAnsi="Arial" w:cs="Arial"/>
        </w:rPr>
      </w:pPr>
    </w:p>
    <w:p w14:paraId="2217C8AD"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057A694C" w14:textId="77777777" w:rsidR="003D2617" w:rsidRPr="003D2617" w:rsidRDefault="003D2617" w:rsidP="003D2617">
      <w:pPr>
        <w:ind w:left="720"/>
        <w:rPr>
          <w:rStyle w:val="PageNumber"/>
          <w:rFonts w:ascii="Arial" w:hAnsi="Arial" w:cs="Arial"/>
        </w:rPr>
      </w:pPr>
    </w:p>
    <w:p w14:paraId="442630EC"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082F9CF0" w14:textId="77777777" w:rsidR="00342311" w:rsidRDefault="00342311" w:rsidP="00342311">
      <w:pPr>
        <w:rPr>
          <w:rFonts w:ascii="Arial" w:hAnsi="Arial" w:cs="Arial"/>
          <w:b/>
          <w:szCs w:val="20"/>
        </w:rPr>
      </w:pPr>
    </w:p>
    <w:p w14:paraId="30632C90" w14:textId="77777777" w:rsidR="00914492" w:rsidRDefault="00121024" w:rsidP="00B04DE0">
      <w:pPr>
        <w:rPr>
          <w:rFonts w:ascii="Arial" w:hAnsi="Arial" w:cs="Arial"/>
          <w:b/>
          <w:szCs w:val="20"/>
        </w:rPr>
      </w:pPr>
      <w:r>
        <w:rPr>
          <w:rFonts w:ascii="Arial" w:hAnsi="Arial" w:cs="Arial"/>
          <w:b/>
          <w:szCs w:val="20"/>
        </w:rPr>
        <w:tab/>
      </w:r>
      <w:r w:rsidR="00914492">
        <w:rPr>
          <w:rFonts w:ascii="Arial" w:hAnsi="Arial" w:cs="Arial"/>
          <w:b/>
          <w:szCs w:val="20"/>
        </w:rPr>
        <w:br w:type="page"/>
      </w:r>
    </w:p>
    <w:p w14:paraId="25A45671" w14:textId="74F68542" w:rsidR="00B04DE0" w:rsidRPr="00B04DE0" w:rsidRDefault="00121024" w:rsidP="007D0AAA">
      <w:pPr>
        <w:ind w:firstLine="720"/>
        <w:rPr>
          <w:rFonts w:ascii="Arial" w:hAnsi="Arial" w:cs="Arial"/>
          <w:b/>
          <w:szCs w:val="20"/>
          <w:u w:val="single"/>
        </w:rPr>
      </w:pPr>
      <w:r>
        <w:rPr>
          <w:rFonts w:ascii="Arial" w:hAnsi="Arial" w:cs="Arial"/>
          <w:b/>
          <w:szCs w:val="20"/>
        </w:rPr>
        <w:lastRenderedPageBreak/>
        <w:t>1.13</w:t>
      </w:r>
      <w:r w:rsidR="00342311">
        <w:rPr>
          <w:rFonts w:ascii="Arial" w:hAnsi="Arial" w:cs="Arial"/>
          <w:b/>
          <w:szCs w:val="20"/>
        </w:rPr>
        <w:tab/>
      </w:r>
      <w:r w:rsidR="00B04DE0" w:rsidRPr="00B04DE0">
        <w:rPr>
          <w:rFonts w:ascii="Arial" w:hAnsi="Arial" w:cs="Arial"/>
          <w:b/>
          <w:szCs w:val="20"/>
          <w:u w:val="single"/>
        </w:rPr>
        <w:t>Vendor Registration Program:</w:t>
      </w:r>
    </w:p>
    <w:p w14:paraId="2C94E9D2"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67DADCAD" w14:textId="77777777" w:rsidR="00B04DE0" w:rsidRPr="00B04DE0" w:rsidRDefault="00B04DE0" w:rsidP="00B04DE0">
      <w:pPr>
        <w:ind w:left="1440"/>
        <w:rPr>
          <w:rFonts w:ascii="Arial" w:hAnsi="Arial" w:cs="Arial"/>
          <w:bCs/>
          <w:szCs w:val="20"/>
        </w:rPr>
      </w:pPr>
    </w:p>
    <w:p w14:paraId="5250CC50"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0BAEF62" w14:textId="77777777" w:rsidR="00B04DE0" w:rsidRPr="00B04DE0" w:rsidRDefault="00B04DE0" w:rsidP="00B04DE0">
      <w:pPr>
        <w:ind w:left="1440"/>
        <w:rPr>
          <w:rFonts w:ascii="Arial" w:hAnsi="Arial" w:cs="Arial"/>
          <w:szCs w:val="20"/>
        </w:rPr>
      </w:pPr>
    </w:p>
    <w:p w14:paraId="1E7E3FAC"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6C5D5E62"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5"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4FAC415" w14:textId="77777777" w:rsidR="00B04DE0" w:rsidRPr="00B04DE0" w:rsidRDefault="00B04DE0" w:rsidP="00B04DE0">
      <w:pPr>
        <w:ind w:left="1440"/>
        <w:rPr>
          <w:rFonts w:ascii="Arial" w:hAnsi="Arial" w:cs="Arial"/>
          <w:szCs w:val="20"/>
        </w:rPr>
      </w:pPr>
    </w:p>
    <w:p w14:paraId="33414035"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6948FE47"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304FDF82" w14:textId="77777777" w:rsidR="002D569B" w:rsidRDefault="002D569B" w:rsidP="00B04DE0">
      <w:pPr>
        <w:rPr>
          <w:rFonts w:ascii="Arial" w:hAnsi="Arial" w:cs="Arial"/>
          <w:b/>
          <w:szCs w:val="20"/>
        </w:rPr>
      </w:pPr>
    </w:p>
    <w:p w14:paraId="033E3F6B" w14:textId="77777777"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14:paraId="0613A066"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39FD2932" w14:textId="77777777" w:rsidR="003D2617" w:rsidRDefault="003D2617" w:rsidP="003D2617">
      <w:pPr>
        <w:autoSpaceDE w:val="0"/>
        <w:autoSpaceDN w:val="0"/>
        <w:adjustRightInd w:val="0"/>
        <w:rPr>
          <w:rFonts w:ascii="Arial" w:hAnsi="Arial" w:cs="Arial"/>
          <w:color w:val="000000"/>
          <w:szCs w:val="18"/>
        </w:rPr>
      </w:pPr>
    </w:p>
    <w:p w14:paraId="40224037"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7D065F75" w14:textId="77777777" w:rsidR="003D2617" w:rsidRDefault="003D2617" w:rsidP="003D2617">
      <w:pPr>
        <w:rPr>
          <w:rFonts w:ascii="Arial" w:hAnsi="Arial" w:cs="Arial"/>
          <w:color w:val="000000"/>
          <w:szCs w:val="18"/>
        </w:rPr>
      </w:pPr>
    </w:p>
    <w:p w14:paraId="788917C4"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3E61BB9B" w14:textId="77777777" w:rsidR="003D2617" w:rsidRDefault="003D2617" w:rsidP="003D2617">
      <w:pPr>
        <w:rPr>
          <w:rFonts w:ascii="Arial" w:hAnsi="Arial" w:cs="Arial"/>
          <w:b/>
          <w:szCs w:val="20"/>
        </w:rPr>
      </w:pPr>
    </w:p>
    <w:p w14:paraId="4666F775" w14:textId="77777777"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14:paraId="77302EA6"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0E7A8CC5" w14:textId="77777777" w:rsidR="002D569B" w:rsidRDefault="002D569B" w:rsidP="002D569B">
      <w:pPr>
        <w:ind w:left="360"/>
        <w:rPr>
          <w:rFonts w:ascii="Arial" w:hAnsi="Arial" w:cs="Arial"/>
        </w:rPr>
      </w:pPr>
    </w:p>
    <w:p w14:paraId="0E771BCA"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A71CD08"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4AD36BAB"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BD66F11"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5C6FA0E3" w14:textId="77777777" w:rsidR="002D569B" w:rsidRDefault="002D569B" w:rsidP="002D569B">
      <w:pPr>
        <w:rPr>
          <w:rFonts w:ascii="Arial" w:hAnsi="Arial" w:cs="Arial"/>
          <w:b/>
          <w:szCs w:val="20"/>
        </w:rPr>
      </w:pPr>
    </w:p>
    <w:p w14:paraId="12B4994E" w14:textId="77777777" w:rsidR="00914492" w:rsidRDefault="00121024" w:rsidP="00342311">
      <w:pPr>
        <w:rPr>
          <w:rFonts w:ascii="Arial" w:hAnsi="Arial" w:cs="Arial"/>
          <w:b/>
          <w:szCs w:val="20"/>
        </w:rPr>
      </w:pPr>
      <w:r>
        <w:rPr>
          <w:rFonts w:ascii="Arial" w:hAnsi="Arial" w:cs="Arial"/>
          <w:b/>
          <w:szCs w:val="20"/>
        </w:rPr>
        <w:tab/>
      </w:r>
      <w:r w:rsidR="00914492">
        <w:rPr>
          <w:rFonts w:ascii="Arial" w:hAnsi="Arial" w:cs="Arial"/>
          <w:b/>
          <w:szCs w:val="20"/>
        </w:rPr>
        <w:br w:type="page"/>
      </w:r>
    </w:p>
    <w:p w14:paraId="417C09C5" w14:textId="7A185653" w:rsidR="002D569B" w:rsidRDefault="00121024" w:rsidP="007D0AAA">
      <w:pPr>
        <w:ind w:firstLine="720"/>
        <w:rPr>
          <w:rFonts w:ascii="Arial" w:hAnsi="Arial" w:cs="Arial"/>
          <w:b/>
          <w:szCs w:val="20"/>
        </w:rPr>
      </w:pPr>
      <w:r>
        <w:rPr>
          <w:rFonts w:ascii="Arial" w:hAnsi="Arial" w:cs="Arial"/>
          <w:b/>
          <w:szCs w:val="20"/>
        </w:rPr>
        <w:lastRenderedPageBreak/>
        <w:t>1.16</w:t>
      </w:r>
      <w:r w:rsidR="00342311">
        <w:rPr>
          <w:rFonts w:ascii="Arial" w:hAnsi="Arial" w:cs="Arial"/>
          <w:b/>
          <w:szCs w:val="20"/>
        </w:rPr>
        <w:tab/>
      </w:r>
      <w:r w:rsidR="00342311" w:rsidRPr="00FF799C">
        <w:rPr>
          <w:rFonts w:ascii="Arial" w:hAnsi="Arial" w:cs="Arial"/>
          <w:b/>
          <w:szCs w:val="20"/>
          <w:u w:val="single"/>
        </w:rPr>
        <w:t>Fair Labor Practice Certification</w:t>
      </w:r>
    </w:p>
    <w:p w14:paraId="4E8F9438"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75361762"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372C1226"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30C105E9"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780C87C5" w14:textId="77777777" w:rsidR="002D569B" w:rsidRPr="007E0A59" w:rsidRDefault="002D569B" w:rsidP="002D569B">
      <w:pPr>
        <w:pStyle w:val="InsideAddress"/>
        <w:ind w:left="720"/>
        <w:rPr>
          <w:rFonts w:ascii="Arial" w:hAnsi="Arial" w:cs="Arial"/>
          <w:noProof/>
          <w:szCs w:val="24"/>
        </w:rPr>
      </w:pPr>
    </w:p>
    <w:p w14:paraId="13C17F63" w14:textId="77777777" w:rsidR="002D569B" w:rsidRPr="002D569B" w:rsidRDefault="002D569B" w:rsidP="00D03141">
      <w:pPr>
        <w:ind w:left="1440"/>
        <w:rPr>
          <w:rFonts w:ascii="Arial" w:hAnsi="Arial" w:cs="Arial"/>
          <w:b/>
          <w:szCs w:val="20"/>
        </w:rPr>
        <w:sectPr w:rsidR="002D569B" w:rsidRPr="002D569B" w:rsidSect="00DF5639">
          <w:headerReference w:type="default" r:id="rId17"/>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8"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19"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0140C552"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2CDE91CA" w14:textId="77777777" w:rsidR="00342311" w:rsidRDefault="00342311" w:rsidP="00774952">
      <w:pPr>
        <w:rPr>
          <w:rFonts w:ascii="Arial" w:hAnsi="Arial" w:cs="Arial"/>
          <w:b/>
          <w:szCs w:val="20"/>
        </w:rPr>
      </w:pPr>
    </w:p>
    <w:p w14:paraId="718BB24C"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1743F0A1"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47318A5" w14:textId="77777777" w:rsidR="00317C62" w:rsidRDefault="00317C62" w:rsidP="00774952">
      <w:pPr>
        <w:rPr>
          <w:rFonts w:ascii="Arial" w:hAnsi="Arial" w:cs="Arial"/>
          <w:b/>
          <w:szCs w:val="20"/>
        </w:rPr>
      </w:pPr>
    </w:p>
    <w:p w14:paraId="6E8548B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0A432EA2"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4E60BF76" w14:textId="77777777" w:rsidR="00317C62" w:rsidRDefault="00317C62" w:rsidP="00774952">
      <w:pPr>
        <w:rPr>
          <w:rFonts w:ascii="Arial" w:hAnsi="Arial" w:cs="Arial"/>
          <w:b/>
          <w:szCs w:val="20"/>
        </w:rPr>
      </w:pPr>
    </w:p>
    <w:p w14:paraId="709DFE10"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782890BD" w14:textId="77777777"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47459646" w14:textId="77777777" w:rsidR="00317C62" w:rsidRDefault="00317C62" w:rsidP="00774952">
      <w:pPr>
        <w:rPr>
          <w:rFonts w:ascii="Arial" w:hAnsi="Arial" w:cs="Arial"/>
          <w:b/>
          <w:szCs w:val="20"/>
        </w:rPr>
      </w:pPr>
    </w:p>
    <w:p w14:paraId="53A2DFC2" w14:textId="77777777" w:rsidR="00121024" w:rsidRPr="00317C62" w:rsidRDefault="00121024" w:rsidP="00712DD6">
      <w:pPr>
        <w:ind w:left="1440" w:hanging="720"/>
        <w:rPr>
          <w:rFonts w:ascii="Arial" w:hAnsi="Arial" w:cs="Arial"/>
        </w:rPr>
      </w:pPr>
      <w:r>
        <w:rPr>
          <w:rFonts w:ascii="Arial" w:hAnsi="Arial" w:cs="Arial"/>
          <w:b/>
          <w:szCs w:val="20"/>
        </w:rPr>
        <w:t>2.4</w:t>
      </w:r>
      <w:r>
        <w:rPr>
          <w:rFonts w:ascii="Arial" w:hAnsi="Arial" w:cs="Arial"/>
          <w:b/>
          <w:szCs w:val="20"/>
        </w:rPr>
        <w:tab/>
      </w:r>
      <w:r w:rsidR="00317C62" w:rsidRPr="00616B52">
        <w:rPr>
          <w:rFonts w:ascii="Arial" w:hAnsi="Arial" w:cs="Arial"/>
          <w:b/>
          <w:szCs w:val="20"/>
          <w:u w:val="single"/>
        </w:rPr>
        <w:t>Evaluation Criteria</w:t>
      </w:r>
    </w:p>
    <w:p w14:paraId="2A6EF7A2"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7E1ED9BD"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534486" w14:paraId="718CA8C9"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00942A57" w14:textId="77777777" w:rsidR="00317C62" w:rsidRPr="00616B52" w:rsidRDefault="00317C62" w:rsidP="00317C62">
            <w:pPr>
              <w:rPr>
                <w:rFonts w:ascii="Calibri" w:hAnsi="Calibri"/>
                <w:b/>
                <w:bCs/>
                <w:color w:val="000000"/>
              </w:rPr>
            </w:pPr>
            <w:r w:rsidRPr="00616B5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4F28F6B0" w14:textId="77777777" w:rsidR="00317C62" w:rsidRPr="00616B52" w:rsidRDefault="00317C62" w:rsidP="00317C62">
            <w:pPr>
              <w:jc w:val="center"/>
              <w:rPr>
                <w:rFonts w:ascii="Calibri" w:hAnsi="Calibri"/>
                <w:b/>
                <w:bCs/>
                <w:color w:val="000000"/>
              </w:rPr>
            </w:pPr>
            <w:r w:rsidRPr="00616B52">
              <w:rPr>
                <w:rFonts w:ascii="Calibri" w:hAnsi="Calibri"/>
                <w:b/>
                <w:bCs/>
                <w:color w:val="000000"/>
              </w:rPr>
              <w:t>Percent</w:t>
            </w:r>
          </w:p>
        </w:tc>
      </w:tr>
      <w:tr w:rsidR="00317C62" w:rsidRPr="00534486" w14:paraId="1F5504BB"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C340D13" w14:textId="35C4A98A" w:rsidR="00317C62" w:rsidRPr="00616B52" w:rsidRDefault="00854335" w:rsidP="00317C62">
            <w:pPr>
              <w:rPr>
                <w:rFonts w:ascii="Calibri" w:hAnsi="Calibri"/>
                <w:b/>
                <w:color w:val="000000"/>
              </w:rPr>
            </w:pPr>
            <w:r>
              <w:rPr>
                <w:rFonts w:ascii="Calibri" w:hAnsi="Calibri"/>
                <w:b/>
                <w:color w:val="000000"/>
              </w:rPr>
              <w:t>Organizational capabilities</w:t>
            </w:r>
          </w:p>
          <w:p w14:paraId="33E654AA" w14:textId="51D174D7" w:rsidR="00317C62" w:rsidRPr="00616B52" w:rsidRDefault="00D03141" w:rsidP="00854335">
            <w:pPr>
              <w:rPr>
                <w:rFonts w:ascii="Calibri" w:hAnsi="Calibri"/>
                <w:color w:val="000000"/>
              </w:rPr>
            </w:pPr>
            <w:r w:rsidRPr="00616B52">
              <w:rPr>
                <w:rFonts w:ascii="Calibri" w:hAnsi="Calibri"/>
                <w:color w:val="000000"/>
              </w:rPr>
              <w:t xml:space="preserve">(Section </w:t>
            </w:r>
            <w:r w:rsidR="00D6095D" w:rsidRPr="00616B52">
              <w:rPr>
                <w:rFonts w:ascii="Calibri" w:hAnsi="Calibri"/>
                <w:color w:val="000000"/>
              </w:rPr>
              <w:t>4.</w:t>
            </w:r>
            <w:r w:rsidR="00854335">
              <w:rPr>
                <w:rFonts w:ascii="Calibri" w:hAnsi="Calibri"/>
                <w:color w:val="000000"/>
              </w:rPr>
              <w:t>4</w:t>
            </w:r>
            <w:r w:rsidR="00317C62" w:rsidRPr="00616B5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264AD188" w14:textId="2C29ABF5" w:rsidR="00317C62" w:rsidRPr="00616B52" w:rsidRDefault="00854335" w:rsidP="00317C62">
            <w:pPr>
              <w:jc w:val="center"/>
              <w:rPr>
                <w:rFonts w:ascii="Calibri" w:hAnsi="Calibri"/>
                <w:color w:val="000000"/>
              </w:rPr>
            </w:pPr>
            <w:r>
              <w:rPr>
                <w:rFonts w:ascii="Calibri" w:hAnsi="Calibri"/>
                <w:color w:val="000000"/>
              </w:rPr>
              <w:t>3</w:t>
            </w:r>
            <w:r w:rsidR="00D6095D" w:rsidRPr="00616B52">
              <w:rPr>
                <w:rFonts w:ascii="Calibri" w:hAnsi="Calibri"/>
                <w:color w:val="000000"/>
              </w:rPr>
              <w:t>0</w:t>
            </w:r>
            <w:r w:rsidR="00317C62" w:rsidRPr="00616B52">
              <w:rPr>
                <w:rFonts w:ascii="Calibri" w:hAnsi="Calibri"/>
                <w:color w:val="000000"/>
              </w:rPr>
              <w:t>%</w:t>
            </w:r>
          </w:p>
        </w:tc>
      </w:tr>
      <w:tr w:rsidR="00317C62" w:rsidRPr="00534486" w14:paraId="2CA224BE"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1D35A177" w14:textId="18B6644C" w:rsidR="00D03141" w:rsidRPr="00616B52" w:rsidRDefault="00854335" w:rsidP="00D03141">
            <w:pPr>
              <w:rPr>
                <w:rFonts w:ascii="Calibri" w:hAnsi="Calibri"/>
                <w:b/>
                <w:color w:val="000000"/>
              </w:rPr>
            </w:pPr>
            <w:r>
              <w:rPr>
                <w:rFonts w:ascii="Calibri" w:hAnsi="Calibri"/>
                <w:b/>
                <w:color w:val="000000"/>
              </w:rPr>
              <w:t>Staff capabilities</w:t>
            </w:r>
          </w:p>
          <w:p w14:paraId="2D800FAD" w14:textId="77777777" w:rsidR="00317C62" w:rsidRPr="00616B52" w:rsidRDefault="00317C62" w:rsidP="00D6095D">
            <w:pPr>
              <w:rPr>
                <w:rFonts w:ascii="Calibri" w:hAnsi="Calibri"/>
                <w:b/>
                <w:color w:val="000000"/>
              </w:rPr>
            </w:pPr>
            <w:r w:rsidRPr="00616B52">
              <w:rPr>
                <w:rFonts w:ascii="Calibri" w:hAnsi="Calibri"/>
                <w:color w:val="000000"/>
              </w:rPr>
              <w:t xml:space="preserve">(Section </w:t>
            </w:r>
            <w:r w:rsidR="00D6095D" w:rsidRPr="00616B52">
              <w:rPr>
                <w:rFonts w:ascii="Calibri" w:hAnsi="Calibri"/>
                <w:color w:val="000000"/>
              </w:rPr>
              <w:t>4.5</w:t>
            </w:r>
            <w:r w:rsidRPr="00616B5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24E6283B" w14:textId="0D97144F" w:rsidR="00317C62" w:rsidRPr="00616B52" w:rsidRDefault="00854335" w:rsidP="00317C62">
            <w:pPr>
              <w:jc w:val="center"/>
              <w:rPr>
                <w:rFonts w:ascii="Calibri" w:hAnsi="Calibri"/>
                <w:color w:val="000000"/>
              </w:rPr>
            </w:pPr>
            <w:r>
              <w:rPr>
                <w:rFonts w:ascii="Calibri" w:hAnsi="Calibri"/>
                <w:color w:val="000000"/>
              </w:rPr>
              <w:t>3</w:t>
            </w:r>
            <w:r w:rsidR="00D6095D" w:rsidRPr="00616B52">
              <w:rPr>
                <w:rFonts w:ascii="Calibri" w:hAnsi="Calibri"/>
                <w:color w:val="000000"/>
              </w:rPr>
              <w:t>0</w:t>
            </w:r>
            <w:r w:rsidR="00317C62" w:rsidRPr="00616B52">
              <w:rPr>
                <w:rFonts w:ascii="Calibri" w:hAnsi="Calibri"/>
                <w:color w:val="000000"/>
              </w:rPr>
              <w:t>%</w:t>
            </w:r>
          </w:p>
        </w:tc>
      </w:tr>
      <w:tr w:rsidR="00D6095D" w:rsidRPr="00534486" w14:paraId="1969B7BE"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63686789" w14:textId="77777777" w:rsidR="00D6095D" w:rsidRPr="00616B52" w:rsidRDefault="00D6095D" w:rsidP="00D6095D">
            <w:pPr>
              <w:rPr>
                <w:rFonts w:ascii="Calibri" w:hAnsi="Calibri"/>
                <w:b/>
                <w:color w:val="000000"/>
              </w:rPr>
            </w:pPr>
            <w:r w:rsidRPr="00616B52">
              <w:rPr>
                <w:rFonts w:ascii="Calibri" w:hAnsi="Calibri"/>
                <w:b/>
                <w:color w:val="000000"/>
              </w:rPr>
              <w:t>Timeline</w:t>
            </w:r>
          </w:p>
          <w:p w14:paraId="3758DCCB" w14:textId="77777777" w:rsidR="00D6095D" w:rsidRPr="00616B52" w:rsidRDefault="00D6095D" w:rsidP="00D6095D">
            <w:pPr>
              <w:rPr>
                <w:rFonts w:ascii="Calibri" w:hAnsi="Calibri"/>
                <w:b/>
                <w:color w:val="000000"/>
              </w:rPr>
            </w:pPr>
            <w:r w:rsidRPr="00616B52">
              <w:rPr>
                <w:rFonts w:ascii="Calibri" w:hAnsi="Calibri"/>
                <w:color w:val="000000"/>
              </w:rPr>
              <w:t>(Section 4.6)</w:t>
            </w:r>
          </w:p>
        </w:tc>
        <w:tc>
          <w:tcPr>
            <w:tcW w:w="1092" w:type="dxa"/>
            <w:tcBorders>
              <w:top w:val="nil"/>
              <w:left w:val="nil"/>
              <w:bottom w:val="single" w:sz="12" w:space="0" w:color="auto"/>
              <w:right w:val="single" w:sz="12" w:space="0" w:color="auto"/>
            </w:tcBorders>
            <w:shd w:val="clear" w:color="auto" w:fill="auto"/>
            <w:noWrap/>
            <w:vAlign w:val="center"/>
          </w:tcPr>
          <w:p w14:paraId="671B3268" w14:textId="5819CD0B" w:rsidR="00D6095D" w:rsidRPr="00616B52" w:rsidRDefault="00854335" w:rsidP="00D6095D">
            <w:pPr>
              <w:jc w:val="center"/>
              <w:rPr>
                <w:rFonts w:ascii="Calibri" w:hAnsi="Calibri"/>
                <w:color w:val="000000"/>
              </w:rPr>
            </w:pPr>
            <w:r>
              <w:rPr>
                <w:rFonts w:ascii="Calibri" w:hAnsi="Calibri"/>
                <w:color w:val="000000"/>
              </w:rPr>
              <w:t>2</w:t>
            </w:r>
            <w:r w:rsidR="00D6095D" w:rsidRPr="00616B52">
              <w:rPr>
                <w:rFonts w:ascii="Calibri" w:hAnsi="Calibri"/>
                <w:color w:val="000000"/>
              </w:rPr>
              <w:t>0%</w:t>
            </w:r>
          </w:p>
        </w:tc>
      </w:tr>
      <w:tr w:rsidR="00317C62" w:rsidRPr="00534486" w14:paraId="15246538"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07BAC673" w14:textId="77777777" w:rsidR="00317C62" w:rsidRPr="00616B52" w:rsidRDefault="00317C62" w:rsidP="00317C62">
            <w:pPr>
              <w:rPr>
                <w:rFonts w:ascii="Calibri" w:hAnsi="Calibri"/>
                <w:b/>
                <w:bCs/>
                <w:color w:val="000000"/>
              </w:rPr>
            </w:pPr>
            <w:r w:rsidRPr="00616B5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235BD5C3" w14:textId="77777777" w:rsidR="00317C62" w:rsidRPr="00616B52" w:rsidRDefault="00317C62" w:rsidP="00317C62">
            <w:pPr>
              <w:jc w:val="center"/>
              <w:rPr>
                <w:rFonts w:ascii="Calibri" w:hAnsi="Calibri"/>
                <w:b/>
                <w:bCs/>
                <w:color w:val="000000"/>
              </w:rPr>
            </w:pPr>
            <w:r w:rsidRPr="00616B52">
              <w:rPr>
                <w:rFonts w:ascii="Calibri" w:hAnsi="Calibri"/>
                <w:b/>
                <w:bCs/>
                <w:color w:val="000000"/>
              </w:rPr>
              <w:t>Percent</w:t>
            </w:r>
          </w:p>
        </w:tc>
      </w:tr>
      <w:tr w:rsidR="00317C62" w:rsidRPr="00317C62" w14:paraId="2B1F638A"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304BE4D8" w14:textId="77777777" w:rsidR="00317C62" w:rsidRPr="00616B52" w:rsidRDefault="00317C62" w:rsidP="00317C62">
            <w:pPr>
              <w:rPr>
                <w:rFonts w:ascii="Calibri" w:hAnsi="Calibri"/>
                <w:b/>
                <w:color w:val="000000"/>
              </w:rPr>
            </w:pPr>
            <w:r w:rsidRPr="00616B52">
              <w:rPr>
                <w:rFonts w:ascii="Calibri" w:hAnsi="Calibri"/>
                <w:b/>
                <w:color w:val="000000"/>
              </w:rPr>
              <w:t xml:space="preserve">Cost </w:t>
            </w:r>
          </w:p>
          <w:p w14:paraId="6A970197" w14:textId="77777777" w:rsidR="00317C62" w:rsidRPr="00616B52" w:rsidRDefault="00317C62" w:rsidP="00317C62">
            <w:pPr>
              <w:rPr>
                <w:rFonts w:ascii="Calibri" w:hAnsi="Calibri"/>
                <w:color w:val="000000"/>
              </w:rPr>
            </w:pPr>
            <w:r w:rsidRPr="00616B52">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3E24F6DD" w14:textId="77777777" w:rsidR="00317C62" w:rsidRPr="00616B52" w:rsidRDefault="00D6095D" w:rsidP="00317C62">
            <w:pPr>
              <w:jc w:val="center"/>
              <w:rPr>
                <w:rFonts w:ascii="Calibri" w:hAnsi="Calibri"/>
                <w:color w:val="000000"/>
              </w:rPr>
            </w:pPr>
            <w:r w:rsidRPr="00616B52">
              <w:rPr>
                <w:rFonts w:ascii="Calibri" w:hAnsi="Calibri"/>
                <w:color w:val="000000"/>
              </w:rPr>
              <w:t>20</w:t>
            </w:r>
            <w:r w:rsidR="00317C62" w:rsidRPr="00616B52">
              <w:rPr>
                <w:rFonts w:ascii="Calibri" w:hAnsi="Calibri"/>
                <w:color w:val="000000"/>
              </w:rPr>
              <w:t>%</w:t>
            </w:r>
          </w:p>
        </w:tc>
      </w:tr>
      <w:tr w:rsidR="00317C62" w:rsidRPr="00317C62" w14:paraId="73CEFE84"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6E3A6425"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120D66D" w14:textId="77777777" w:rsidR="00317C62" w:rsidRPr="00616B52" w:rsidRDefault="00317C62" w:rsidP="00317C62">
            <w:pPr>
              <w:jc w:val="center"/>
              <w:rPr>
                <w:rFonts w:ascii="Calibri" w:hAnsi="Calibri"/>
                <w:b/>
                <w:color w:val="000000"/>
                <w:szCs w:val="22"/>
              </w:rPr>
            </w:pPr>
            <w:r w:rsidRPr="00616B52">
              <w:rPr>
                <w:rFonts w:ascii="Calibri" w:hAnsi="Calibri"/>
                <w:b/>
                <w:color w:val="000000"/>
                <w:szCs w:val="22"/>
              </w:rPr>
              <w:t>100%</w:t>
            </w:r>
          </w:p>
        </w:tc>
      </w:tr>
    </w:tbl>
    <w:p w14:paraId="670715DF" w14:textId="77777777" w:rsidR="00121024" w:rsidRDefault="00121024" w:rsidP="00774952">
      <w:pPr>
        <w:rPr>
          <w:rFonts w:ascii="Arial" w:hAnsi="Arial" w:cs="Arial"/>
          <w:b/>
          <w:szCs w:val="20"/>
        </w:rPr>
      </w:pPr>
    </w:p>
    <w:p w14:paraId="15DEF909" w14:textId="77777777" w:rsidR="00317C62" w:rsidRDefault="00317C62" w:rsidP="00774952">
      <w:pPr>
        <w:rPr>
          <w:rFonts w:ascii="Arial" w:hAnsi="Arial" w:cs="Arial"/>
          <w:b/>
          <w:szCs w:val="20"/>
        </w:rPr>
      </w:pPr>
    </w:p>
    <w:p w14:paraId="26048CC3" w14:textId="77777777" w:rsidR="00D6095D" w:rsidRDefault="00317C62" w:rsidP="00D6095D">
      <w:r>
        <w:br w:type="page"/>
      </w:r>
    </w:p>
    <w:p w14:paraId="1798DB0D" w14:textId="77777777" w:rsidR="00317C62" w:rsidRPr="00D6095D" w:rsidRDefault="00317C62" w:rsidP="00D6095D">
      <w:pPr>
        <w:ind w:firstLine="720"/>
        <w:rPr>
          <w:rFonts w:ascii="Arial" w:hAnsi="Arial" w:cs="Arial"/>
          <w:b/>
          <w:szCs w:val="20"/>
        </w:rPr>
      </w:pP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14:paraId="5E183CC4"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2E00A23" w14:textId="77777777" w:rsidR="00317C62" w:rsidRDefault="00317C62" w:rsidP="00774952">
      <w:pPr>
        <w:rPr>
          <w:rFonts w:ascii="Arial" w:hAnsi="Arial" w:cs="Arial"/>
          <w:b/>
          <w:szCs w:val="20"/>
        </w:rPr>
      </w:pPr>
    </w:p>
    <w:p w14:paraId="47F1BFE0" w14:textId="77777777"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14:paraId="205AC214"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54D43A9A" w14:textId="77777777" w:rsidR="00317C62" w:rsidRDefault="00317C62" w:rsidP="00774952">
      <w:pPr>
        <w:rPr>
          <w:rFonts w:ascii="Arial" w:hAnsi="Arial" w:cs="Arial"/>
          <w:b/>
          <w:szCs w:val="20"/>
        </w:rPr>
      </w:pPr>
    </w:p>
    <w:p w14:paraId="6CD90EC5" w14:textId="77777777"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14:paraId="5E1879D3"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6C0680F8" w14:textId="77777777" w:rsidR="00317C62" w:rsidRDefault="00317C62" w:rsidP="00774952">
      <w:pPr>
        <w:rPr>
          <w:rFonts w:ascii="Arial" w:hAnsi="Arial" w:cs="Arial"/>
          <w:b/>
          <w:szCs w:val="20"/>
        </w:rPr>
        <w:sectPr w:rsidR="00317C62" w:rsidSect="00DF5639">
          <w:headerReference w:type="default" r:id="rId20"/>
          <w:headerReference w:type="first" r:id="rId21"/>
          <w:pgSz w:w="12240" w:h="15840"/>
          <w:pgMar w:top="720" w:right="720" w:bottom="720" w:left="720" w:header="540" w:footer="394" w:gutter="0"/>
          <w:cols w:space="720"/>
          <w:docGrid w:linePitch="326"/>
        </w:sectPr>
      </w:pPr>
      <w:r>
        <w:rPr>
          <w:rFonts w:ascii="Arial" w:hAnsi="Arial" w:cs="Arial"/>
          <w:b/>
          <w:szCs w:val="20"/>
        </w:rPr>
        <w:tab/>
      </w:r>
    </w:p>
    <w:p w14:paraId="508EAAD2"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0C3C1687" w14:textId="77777777" w:rsidR="00121024" w:rsidRDefault="00121024" w:rsidP="00774952">
      <w:pPr>
        <w:rPr>
          <w:rFonts w:ascii="Arial" w:hAnsi="Arial" w:cs="Arial"/>
          <w:b/>
          <w:szCs w:val="20"/>
        </w:rPr>
      </w:pPr>
    </w:p>
    <w:p w14:paraId="78390385"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793DBF">
        <w:rPr>
          <w:rFonts w:ascii="Arial" w:hAnsi="Arial" w:cs="Arial"/>
          <w:b/>
          <w:szCs w:val="20"/>
          <w:u w:val="single"/>
        </w:rPr>
        <w:t>Definitions and Links</w:t>
      </w:r>
    </w:p>
    <w:p w14:paraId="3E48F449"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0FD06ED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4A37D051"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w:t>
      </w:r>
      <w:r w:rsidR="007806DE">
        <w:rPr>
          <w:rFonts w:ascii="Arial" w:hAnsi="Arial" w:cs="Arial"/>
          <w:szCs w:val="20"/>
        </w:rPr>
        <w:t>tilizing the service or product</w:t>
      </w:r>
    </w:p>
    <w:p w14:paraId="5A3F9A73"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007806DE">
        <w:rPr>
          <w:rFonts w:ascii="Arial" w:hAnsi="Arial" w:cs="Arial"/>
        </w:rPr>
        <w:t>A</w:t>
      </w:r>
      <w:r w:rsidRPr="00080DBA">
        <w:rPr>
          <w:rFonts w:ascii="Arial" w:hAnsi="Arial" w:cs="Arial"/>
        </w:rPr>
        <w:t xml:space="preserve"> company submitting a p</w:t>
      </w:r>
      <w:r w:rsidR="007806DE">
        <w:rPr>
          <w:rFonts w:ascii="Arial" w:hAnsi="Arial" w:cs="Arial"/>
        </w:rPr>
        <w:t>roposal in response to this RFP</w:t>
      </w:r>
    </w:p>
    <w:p w14:paraId="5515249D"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2" w:history="1">
        <w:r w:rsidRPr="007745F6">
          <w:rPr>
            <w:rStyle w:val="Hyperlink"/>
            <w:rFonts w:ascii="Arial" w:hAnsi="Arial" w:cs="Arial"/>
            <w:szCs w:val="20"/>
          </w:rPr>
          <w:t>www.danepurchasing.com</w:t>
        </w:r>
      </w:hyperlink>
    </w:p>
    <w:p w14:paraId="272A7806"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3" w:history="1">
        <w:r w:rsidRPr="007745F6">
          <w:rPr>
            <w:rStyle w:val="Hyperlink"/>
            <w:rFonts w:ascii="Arial" w:hAnsi="Arial" w:cs="Arial"/>
            <w:szCs w:val="20"/>
          </w:rPr>
          <w:t>www.nlrb.gov</w:t>
        </w:r>
      </w:hyperlink>
      <w:r>
        <w:rPr>
          <w:rFonts w:ascii="Arial" w:hAnsi="Arial" w:cs="Arial"/>
          <w:szCs w:val="20"/>
        </w:rPr>
        <w:t xml:space="preserve"> and </w:t>
      </w:r>
      <w:hyperlink r:id="rId24" w:history="1">
        <w:r w:rsidRPr="007745F6">
          <w:rPr>
            <w:rStyle w:val="Hyperlink"/>
            <w:rFonts w:ascii="Arial" w:hAnsi="Arial" w:cs="Arial"/>
            <w:szCs w:val="20"/>
          </w:rPr>
          <w:t>http://werc.wi.gov</w:t>
        </w:r>
      </w:hyperlink>
    </w:p>
    <w:p w14:paraId="234B419E" w14:textId="77777777" w:rsidR="00317C62" w:rsidRDefault="00317C62" w:rsidP="00774952">
      <w:pPr>
        <w:rPr>
          <w:rFonts w:ascii="Arial" w:hAnsi="Arial" w:cs="Arial"/>
          <w:b/>
          <w:szCs w:val="20"/>
        </w:rPr>
      </w:pPr>
    </w:p>
    <w:p w14:paraId="19211029"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2475AC7E" w14:textId="77777777" w:rsidR="008117A3" w:rsidRDefault="007806DE" w:rsidP="00774952">
      <w:pPr>
        <w:rPr>
          <w:rFonts w:ascii="Arial" w:hAnsi="Arial" w:cs="Arial"/>
          <w:b/>
          <w:szCs w:val="20"/>
        </w:rPr>
      </w:pPr>
      <w:r>
        <w:rPr>
          <w:rFonts w:ascii="Arial" w:hAnsi="Arial" w:cs="Arial"/>
          <w:b/>
          <w:szCs w:val="20"/>
        </w:rPr>
        <w:tab/>
      </w:r>
      <w:r>
        <w:rPr>
          <w:rFonts w:ascii="Arial" w:hAnsi="Arial" w:cs="Arial"/>
          <w:b/>
          <w:szCs w:val="20"/>
        </w:rPr>
        <w:tab/>
      </w:r>
    </w:p>
    <w:p w14:paraId="51672F12" w14:textId="77777777" w:rsidR="00534486" w:rsidRDefault="007806DE" w:rsidP="008117A3">
      <w:pPr>
        <w:ind w:left="720" w:firstLine="720"/>
        <w:rPr>
          <w:rFonts w:ascii="Arial" w:hAnsi="Arial" w:cs="Arial"/>
          <w:b/>
          <w:szCs w:val="20"/>
          <w:u w:val="single"/>
        </w:rPr>
      </w:pPr>
      <w:r>
        <w:rPr>
          <w:rFonts w:ascii="Arial" w:hAnsi="Arial" w:cs="Arial"/>
          <w:b/>
          <w:szCs w:val="20"/>
        </w:rPr>
        <w:t xml:space="preserve">A. </w:t>
      </w:r>
      <w:r w:rsidR="00DF66A2">
        <w:rPr>
          <w:rFonts w:ascii="Arial" w:hAnsi="Arial" w:cs="Arial"/>
          <w:b/>
          <w:szCs w:val="20"/>
          <w:u w:val="single"/>
        </w:rPr>
        <w:t>Background</w:t>
      </w:r>
    </w:p>
    <w:p w14:paraId="7E85A272" w14:textId="77777777" w:rsidR="00534486" w:rsidRDefault="00534486" w:rsidP="00534486">
      <w:pPr>
        <w:rPr>
          <w:rFonts w:ascii="Arial" w:hAnsi="Arial" w:cs="Arial"/>
        </w:rPr>
      </w:pPr>
    </w:p>
    <w:p w14:paraId="67B5F89B" w14:textId="77777777" w:rsidR="000F5721" w:rsidRPr="00475D36" w:rsidRDefault="000F5721" w:rsidP="007E4C83">
      <w:pPr>
        <w:ind w:left="1440"/>
        <w:rPr>
          <w:rFonts w:ascii="Arial" w:hAnsi="Arial" w:cs="Arial"/>
          <w:b/>
        </w:rPr>
      </w:pPr>
      <w:r w:rsidRPr="00475D36">
        <w:rPr>
          <w:rFonts w:ascii="Arial" w:hAnsi="Arial" w:cs="Arial"/>
          <w:b/>
        </w:rPr>
        <w:t>The Dane County Board</w:t>
      </w:r>
    </w:p>
    <w:p w14:paraId="4B0F42A0" w14:textId="77777777" w:rsidR="007E4C83" w:rsidRPr="00475D36" w:rsidRDefault="00534486" w:rsidP="007E4C83">
      <w:pPr>
        <w:ind w:left="1440"/>
        <w:rPr>
          <w:rFonts w:ascii="Arial" w:hAnsi="Arial" w:cs="Arial"/>
        </w:rPr>
      </w:pPr>
      <w:r w:rsidRPr="00475D36">
        <w:rPr>
          <w:rFonts w:ascii="Arial" w:hAnsi="Arial" w:cs="Arial"/>
        </w:rPr>
        <w:t>The Dane County Board of Supervisors is the 37-member elected legislative body for the County of Dane.  Its officers, elected by the Board for 2-year terms, include a Chair, two vice-chairs, and two sergeants-at-arms.  The County Board Chair has overall responsibility for coordinating the activities of the Board.  In addition, day-to-day management of the Board’s activities is carried out</w:t>
      </w:r>
      <w:r w:rsidR="00FD75F0" w:rsidRPr="00475D36">
        <w:rPr>
          <w:rFonts w:ascii="Arial" w:hAnsi="Arial" w:cs="Arial"/>
        </w:rPr>
        <w:t xml:space="preserve"> by the professional staff of the</w:t>
      </w:r>
      <w:r w:rsidRPr="00475D36">
        <w:rPr>
          <w:rFonts w:ascii="Arial" w:hAnsi="Arial" w:cs="Arial"/>
        </w:rPr>
        <w:t xml:space="preserve"> Office of the County Board.  Funding for contracted services has been appropriated to this office.  The Board’s staff provide budget management, policy analysis, sustainability coordination, and legislative management and research services.</w:t>
      </w:r>
    </w:p>
    <w:p w14:paraId="237BD8AE" w14:textId="77777777" w:rsidR="00534486" w:rsidRPr="00475D36" w:rsidRDefault="00534486" w:rsidP="00534486">
      <w:pPr>
        <w:ind w:left="1440"/>
        <w:rPr>
          <w:rFonts w:ascii="Arial" w:hAnsi="Arial" w:cs="Arial"/>
        </w:rPr>
      </w:pPr>
    </w:p>
    <w:p w14:paraId="61345BE8" w14:textId="77777777" w:rsidR="00534486" w:rsidRPr="00475D36" w:rsidRDefault="00534486" w:rsidP="00534486">
      <w:pPr>
        <w:ind w:left="1440"/>
        <w:rPr>
          <w:rFonts w:ascii="Arial" w:hAnsi="Arial" w:cs="Arial"/>
        </w:rPr>
      </w:pPr>
      <w:r w:rsidRPr="00475D36">
        <w:rPr>
          <w:rFonts w:ascii="Arial" w:hAnsi="Arial" w:cs="Arial"/>
        </w:rPr>
        <w:t xml:space="preserve">The County Board’s Executive Committee provides oversight for the Office of the County Board and for contracted services.  The Executive Committee has approved </w:t>
      </w:r>
      <w:r w:rsidR="007E4C83" w:rsidRPr="00475D36">
        <w:rPr>
          <w:rFonts w:ascii="Arial" w:hAnsi="Arial" w:cs="Arial"/>
        </w:rPr>
        <w:t xml:space="preserve">funding for </w:t>
      </w:r>
      <w:r w:rsidR="000F5721" w:rsidRPr="00475D36">
        <w:rPr>
          <w:rFonts w:ascii="Arial" w:hAnsi="Arial" w:cs="Arial"/>
        </w:rPr>
        <w:t>this service</w:t>
      </w:r>
      <w:r w:rsidR="007E4C83" w:rsidRPr="00475D36">
        <w:rPr>
          <w:rFonts w:ascii="Arial" w:hAnsi="Arial" w:cs="Arial"/>
        </w:rPr>
        <w:t>.</w:t>
      </w:r>
    </w:p>
    <w:p w14:paraId="30B6C52C" w14:textId="77777777" w:rsidR="00D22F2E" w:rsidRPr="00475D36" w:rsidRDefault="00D22F2E" w:rsidP="00534486">
      <w:pPr>
        <w:ind w:left="1440"/>
        <w:rPr>
          <w:rFonts w:ascii="Arial" w:hAnsi="Arial" w:cs="Arial"/>
        </w:rPr>
      </w:pPr>
    </w:p>
    <w:p w14:paraId="6EB7066B" w14:textId="77777777" w:rsidR="000F5721" w:rsidRPr="00475D36" w:rsidRDefault="000F5721" w:rsidP="00534486">
      <w:pPr>
        <w:ind w:left="1440"/>
        <w:rPr>
          <w:rFonts w:ascii="Arial" w:hAnsi="Arial" w:cs="Arial"/>
          <w:b/>
          <w:color w:val="333333"/>
        </w:rPr>
      </w:pPr>
      <w:r w:rsidRPr="00475D36">
        <w:rPr>
          <w:rFonts w:ascii="Arial" w:hAnsi="Arial" w:cs="Arial"/>
          <w:b/>
          <w:color w:val="333333"/>
        </w:rPr>
        <w:t>The Dane County Criminal Justice Council</w:t>
      </w:r>
    </w:p>
    <w:p w14:paraId="7E7E241D" w14:textId="77777777" w:rsidR="00D22F2E" w:rsidRPr="00475D36" w:rsidRDefault="00D22F2E" w:rsidP="00534486">
      <w:pPr>
        <w:ind w:left="1440"/>
        <w:rPr>
          <w:rFonts w:ascii="Arial" w:hAnsi="Arial" w:cs="Arial"/>
        </w:rPr>
      </w:pPr>
      <w:r w:rsidRPr="00475D36">
        <w:rPr>
          <w:rFonts w:ascii="Arial" w:hAnsi="Arial" w:cs="Arial"/>
        </w:rPr>
        <w:t xml:space="preserve">Focused on maximizing justice, equity, and the safety of the public, the Criminal Justice Council of Dane County is committed to progress and innovation in all aspects of the criminal justice realm.  Composed of major criminal justice leaders and stakeholders, the CJC strives to make equitable and evidence-based improvements for the </w:t>
      </w:r>
      <w:r w:rsidR="000F5721" w:rsidRPr="00475D36">
        <w:rPr>
          <w:rFonts w:ascii="Arial" w:hAnsi="Arial" w:cs="Arial"/>
        </w:rPr>
        <w:t>C</w:t>
      </w:r>
      <w:r w:rsidRPr="00475D36">
        <w:rPr>
          <w:rFonts w:ascii="Arial" w:hAnsi="Arial" w:cs="Arial"/>
        </w:rPr>
        <w:t xml:space="preserve">ounty through initiatives such as the Data-Driven Justice Initiative, </w:t>
      </w:r>
      <w:r w:rsidR="00EB08AE" w:rsidRPr="00475D36">
        <w:rPr>
          <w:rFonts w:ascii="Arial" w:hAnsi="Arial" w:cs="Arial"/>
        </w:rPr>
        <w:t>pretrial improvements, and Dane County Community Restorative Court</w:t>
      </w:r>
      <w:r w:rsidRPr="00475D36">
        <w:rPr>
          <w:rFonts w:ascii="Arial" w:hAnsi="Arial" w:cs="Arial"/>
        </w:rPr>
        <w:t>.  The Council encourages community involvement through monthly public meetings where members of the community are invited to make public comment.</w:t>
      </w:r>
    </w:p>
    <w:p w14:paraId="483C6671" w14:textId="77777777" w:rsidR="000F5721" w:rsidRPr="00475D36" w:rsidRDefault="000F5721" w:rsidP="00534486">
      <w:pPr>
        <w:ind w:left="1440"/>
        <w:rPr>
          <w:rFonts w:ascii="Arial" w:hAnsi="Arial" w:cs="Arial"/>
        </w:rPr>
      </w:pPr>
    </w:p>
    <w:p w14:paraId="5032EB45" w14:textId="77777777" w:rsidR="000F5721" w:rsidRPr="00475D36" w:rsidRDefault="000F5721" w:rsidP="00534486">
      <w:pPr>
        <w:ind w:left="1440"/>
        <w:rPr>
          <w:rFonts w:ascii="Arial" w:hAnsi="Arial" w:cs="Arial"/>
          <w:b/>
        </w:rPr>
      </w:pPr>
      <w:r w:rsidRPr="00475D36">
        <w:rPr>
          <w:rStyle w:val="Strong"/>
          <w:rFonts w:ascii="Arial" w:hAnsi="Arial" w:cs="Arial"/>
          <w:b w:val="0"/>
          <w:iCs/>
        </w:rPr>
        <w:t>Per Dane County Ordinance 15.46, the Dane County Criminal Justice Council shall: (a) provide an ongoing forum for collaboration and coordinated leadership among criminal justice agencies, (b) Facilitate the implementation of effective, efficient, data-driven criminal justice policies and practices that maximize justice, equity, and the safety of the public, (c) Monitor and ensure accountability of the criminal justice system, (d) Provide program oversight for criminal justice initiatives.” </w:t>
      </w:r>
    </w:p>
    <w:p w14:paraId="4C789753" w14:textId="77777777" w:rsidR="00D22F2E" w:rsidRPr="00475D36" w:rsidRDefault="00D22F2E" w:rsidP="00534486">
      <w:pPr>
        <w:ind w:left="1440"/>
        <w:rPr>
          <w:rFonts w:ascii="Arial" w:hAnsi="Arial" w:cs="Arial"/>
        </w:rPr>
      </w:pPr>
    </w:p>
    <w:p w14:paraId="49521C26" w14:textId="77777777" w:rsidR="00D22F2E" w:rsidRPr="00475D36" w:rsidRDefault="00D22F2E" w:rsidP="00D22F2E">
      <w:pPr>
        <w:ind w:left="1440"/>
        <w:rPr>
          <w:rFonts w:ascii="Arial" w:hAnsi="Arial" w:cs="Arial"/>
        </w:rPr>
      </w:pPr>
      <w:r w:rsidRPr="00475D36">
        <w:rPr>
          <w:rFonts w:ascii="Arial" w:hAnsi="Arial" w:cs="Arial"/>
        </w:rPr>
        <w:t xml:space="preserve">Dane County is in the process of consolidating jail functions and has committed to decrease the number of jail beds by </w:t>
      </w:r>
      <w:r w:rsidR="00EB08AE" w:rsidRPr="00475D36">
        <w:rPr>
          <w:rFonts w:ascii="Arial" w:hAnsi="Arial" w:cs="Arial"/>
        </w:rPr>
        <w:t>91</w:t>
      </w:r>
      <w:r w:rsidRPr="00475D36">
        <w:rPr>
          <w:rFonts w:ascii="Arial" w:hAnsi="Arial" w:cs="Arial"/>
        </w:rPr>
        <w:t xml:space="preserve">. The County </w:t>
      </w:r>
      <w:r w:rsidR="00EB08AE" w:rsidRPr="00475D36">
        <w:rPr>
          <w:rFonts w:ascii="Arial" w:hAnsi="Arial" w:cs="Arial"/>
        </w:rPr>
        <w:t>seeks</w:t>
      </w:r>
      <w:r w:rsidRPr="00475D36">
        <w:rPr>
          <w:rFonts w:ascii="Arial" w:hAnsi="Arial" w:cs="Arial"/>
        </w:rPr>
        <w:t xml:space="preserve"> to identify ways to </w:t>
      </w:r>
      <w:r w:rsidR="00EB08AE" w:rsidRPr="00475D36">
        <w:rPr>
          <w:rFonts w:ascii="Arial" w:hAnsi="Arial" w:cs="Arial"/>
        </w:rPr>
        <w:t xml:space="preserve">deflect or divert </w:t>
      </w:r>
      <w:r w:rsidRPr="00475D36">
        <w:rPr>
          <w:rFonts w:ascii="Arial" w:hAnsi="Arial" w:cs="Arial"/>
        </w:rPr>
        <w:t xml:space="preserve">those </w:t>
      </w:r>
      <w:r w:rsidR="000F5721" w:rsidRPr="00475D36">
        <w:rPr>
          <w:rFonts w:ascii="Arial" w:hAnsi="Arial" w:cs="Arial"/>
        </w:rPr>
        <w:t xml:space="preserve">individuals </w:t>
      </w:r>
      <w:r w:rsidRPr="00475D36">
        <w:rPr>
          <w:rFonts w:ascii="Arial" w:hAnsi="Arial" w:cs="Arial"/>
        </w:rPr>
        <w:t>who do not need to spend time in the Dane County Jail.</w:t>
      </w:r>
    </w:p>
    <w:p w14:paraId="6E0EC534" w14:textId="77777777" w:rsidR="00EB08AE" w:rsidRDefault="00EB08AE" w:rsidP="00D22F2E">
      <w:pPr>
        <w:ind w:left="1440"/>
        <w:rPr>
          <w:rFonts w:ascii="Arial" w:hAnsi="Arial" w:cs="Arial"/>
          <w:highlight w:val="green"/>
        </w:rPr>
      </w:pPr>
    </w:p>
    <w:p w14:paraId="47B04F35" w14:textId="77777777" w:rsidR="008117A3" w:rsidRDefault="008117A3" w:rsidP="008117A3">
      <w:pPr>
        <w:pStyle w:val="NoSpacing"/>
        <w:rPr>
          <w:rFonts w:ascii="Arial" w:hAnsi="Arial" w:cs="Arial"/>
        </w:rPr>
      </w:pPr>
    </w:p>
    <w:p w14:paraId="51DB6CB5" w14:textId="77777777" w:rsidR="00DF66A2" w:rsidRPr="00BB3556" w:rsidRDefault="00812E07" w:rsidP="00560EF1">
      <w:pPr>
        <w:ind w:left="1440"/>
        <w:rPr>
          <w:rFonts w:ascii="Arial" w:hAnsi="Arial" w:cs="Arial"/>
          <w:b/>
          <w:u w:val="single"/>
        </w:rPr>
      </w:pPr>
      <w:r w:rsidRPr="00BB3556">
        <w:rPr>
          <w:rFonts w:ascii="Arial" w:hAnsi="Arial" w:cs="Arial"/>
          <w:b/>
          <w:u w:val="single"/>
        </w:rPr>
        <w:lastRenderedPageBreak/>
        <w:t xml:space="preserve">B. </w:t>
      </w:r>
      <w:r w:rsidR="00DF66A2" w:rsidRPr="00BB3556">
        <w:rPr>
          <w:rFonts w:ascii="Arial" w:hAnsi="Arial" w:cs="Arial"/>
          <w:b/>
          <w:u w:val="single"/>
        </w:rPr>
        <w:t>Project Objectives</w:t>
      </w:r>
    </w:p>
    <w:p w14:paraId="69E64E64" w14:textId="77777777" w:rsidR="00616B52" w:rsidRPr="00BB3556" w:rsidRDefault="00616B52" w:rsidP="007E4C83">
      <w:pPr>
        <w:ind w:left="1440"/>
        <w:rPr>
          <w:rFonts w:ascii="Arial" w:hAnsi="Arial" w:cs="Arial"/>
        </w:rPr>
      </w:pPr>
    </w:p>
    <w:p w14:paraId="435A4F15" w14:textId="77777777" w:rsidR="00616B52" w:rsidRPr="00BB3556" w:rsidRDefault="00616B52" w:rsidP="007E4C83">
      <w:pPr>
        <w:ind w:left="1440"/>
        <w:rPr>
          <w:rFonts w:ascii="Arial" w:hAnsi="Arial" w:cs="Arial"/>
        </w:rPr>
      </w:pPr>
      <w:r w:rsidRPr="00BB3556">
        <w:rPr>
          <w:rFonts w:ascii="Arial" w:hAnsi="Arial" w:cs="Arial"/>
        </w:rPr>
        <w:t xml:space="preserve">The County </w:t>
      </w:r>
      <w:r w:rsidR="00EB08AE" w:rsidRPr="00BB3556">
        <w:rPr>
          <w:rFonts w:ascii="Arial" w:hAnsi="Arial" w:cs="Arial"/>
        </w:rPr>
        <w:t>will provide 2016-2018</w:t>
      </w:r>
      <w:r w:rsidR="004F5D7B" w:rsidRPr="00BB3556">
        <w:rPr>
          <w:rFonts w:ascii="Arial" w:hAnsi="Arial" w:cs="Arial"/>
        </w:rPr>
        <w:t xml:space="preserve"> </w:t>
      </w:r>
      <w:r w:rsidR="00EB08AE" w:rsidRPr="00BB3556">
        <w:rPr>
          <w:rFonts w:ascii="Arial" w:hAnsi="Arial" w:cs="Arial"/>
        </w:rPr>
        <w:t>arrest and booking</w:t>
      </w:r>
      <w:r w:rsidRPr="00BB3556">
        <w:rPr>
          <w:rFonts w:ascii="Arial" w:hAnsi="Arial" w:cs="Arial"/>
        </w:rPr>
        <w:t xml:space="preserve"> data</w:t>
      </w:r>
      <w:r w:rsidR="00EB08AE" w:rsidRPr="00BB3556">
        <w:rPr>
          <w:rFonts w:ascii="Arial" w:hAnsi="Arial" w:cs="Arial"/>
        </w:rPr>
        <w:t>, which</w:t>
      </w:r>
      <w:r w:rsidR="004F5D7B" w:rsidRPr="00BB3556">
        <w:rPr>
          <w:rFonts w:ascii="Arial" w:hAnsi="Arial" w:cs="Arial"/>
        </w:rPr>
        <w:t xml:space="preserve"> will be made available to the selected vendor for review</w:t>
      </w:r>
      <w:r w:rsidR="000F5721" w:rsidRPr="00BB3556">
        <w:rPr>
          <w:rFonts w:ascii="Arial" w:hAnsi="Arial" w:cs="Arial"/>
        </w:rPr>
        <w:t xml:space="preserve"> and analysis in order to make best practices recommendations</w:t>
      </w:r>
      <w:r w:rsidR="00EB08AE" w:rsidRPr="00BB3556">
        <w:rPr>
          <w:rFonts w:ascii="Arial" w:hAnsi="Arial" w:cs="Arial"/>
        </w:rPr>
        <w:t>—grounded in local experience—</w:t>
      </w:r>
      <w:r w:rsidR="000F5721" w:rsidRPr="00BB3556">
        <w:rPr>
          <w:rFonts w:ascii="Arial" w:hAnsi="Arial" w:cs="Arial"/>
        </w:rPr>
        <w:t xml:space="preserve">around jail </w:t>
      </w:r>
      <w:r w:rsidR="00EB08AE" w:rsidRPr="00BB3556">
        <w:rPr>
          <w:rFonts w:ascii="Arial" w:hAnsi="Arial" w:cs="Arial"/>
        </w:rPr>
        <w:t xml:space="preserve">deflection and </w:t>
      </w:r>
      <w:r w:rsidR="000F5721" w:rsidRPr="00BB3556">
        <w:rPr>
          <w:rFonts w:ascii="Arial" w:hAnsi="Arial" w:cs="Arial"/>
        </w:rPr>
        <w:t>diversion</w:t>
      </w:r>
      <w:r w:rsidR="00EB08AE" w:rsidRPr="00BB3556">
        <w:rPr>
          <w:rFonts w:ascii="Arial" w:hAnsi="Arial" w:cs="Arial"/>
        </w:rPr>
        <w:t>. Dane County will provide a list of deflection and diversion programs currently in use in Dane County. Using the data and inf</w:t>
      </w:r>
      <w:r w:rsidR="00BB3556" w:rsidRPr="00BB3556">
        <w:rPr>
          <w:rFonts w:ascii="Arial" w:hAnsi="Arial" w:cs="Arial"/>
        </w:rPr>
        <w:t>ormation about current Dane County programs, the vend</w:t>
      </w:r>
      <w:r w:rsidR="00EB08AE" w:rsidRPr="00BB3556">
        <w:rPr>
          <w:rFonts w:ascii="Arial" w:hAnsi="Arial" w:cs="Arial"/>
        </w:rPr>
        <w:t xml:space="preserve">or </w:t>
      </w:r>
      <w:r w:rsidR="00BB3556" w:rsidRPr="00BB3556">
        <w:rPr>
          <w:rFonts w:ascii="Arial" w:hAnsi="Arial" w:cs="Arial"/>
        </w:rPr>
        <w:t>should identi</w:t>
      </w:r>
      <w:r w:rsidR="00EB08AE" w:rsidRPr="00BB3556">
        <w:rPr>
          <w:rFonts w:ascii="Arial" w:hAnsi="Arial" w:cs="Arial"/>
        </w:rPr>
        <w:t>fy gaps in loca</w:t>
      </w:r>
      <w:r w:rsidR="00BB3556" w:rsidRPr="00BB3556">
        <w:rPr>
          <w:rFonts w:ascii="Arial" w:hAnsi="Arial" w:cs="Arial"/>
        </w:rPr>
        <w:t>l</w:t>
      </w:r>
      <w:r w:rsidR="00EB08AE" w:rsidRPr="00BB3556">
        <w:rPr>
          <w:rFonts w:ascii="Arial" w:hAnsi="Arial" w:cs="Arial"/>
        </w:rPr>
        <w:t xml:space="preserve"> programs in order to better deflect and divert </w:t>
      </w:r>
      <w:r w:rsidR="00BB3556" w:rsidRPr="00BB3556">
        <w:rPr>
          <w:rFonts w:ascii="Arial" w:hAnsi="Arial" w:cs="Arial"/>
        </w:rPr>
        <w:t>individuals. Further, the vendor is required to</w:t>
      </w:r>
      <w:r w:rsidR="00EB08AE" w:rsidRPr="00BB3556">
        <w:rPr>
          <w:rFonts w:ascii="Arial" w:hAnsi="Arial" w:cs="Arial"/>
        </w:rPr>
        <w:t xml:space="preserve"> articulate programs that could fill those gaps</w:t>
      </w:r>
      <w:r w:rsidR="00BB3556" w:rsidRPr="00BB3556">
        <w:rPr>
          <w:rFonts w:ascii="Arial" w:hAnsi="Arial" w:cs="Arial"/>
        </w:rPr>
        <w:t xml:space="preserve"> and quantify potential impacts using local data. </w:t>
      </w:r>
      <w:r w:rsidRPr="00BB3556">
        <w:rPr>
          <w:rFonts w:ascii="Arial" w:hAnsi="Arial" w:cs="Arial"/>
        </w:rPr>
        <w:t>The data that would be provided includes:</w:t>
      </w:r>
    </w:p>
    <w:p w14:paraId="7A98C306" w14:textId="77777777" w:rsidR="00616B52" w:rsidRPr="00BB3556" w:rsidRDefault="00BB3556" w:rsidP="00BB3556">
      <w:pPr>
        <w:numPr>
          <w:ilvl w:val="0"/>
          <w:numId w:val="16"/>
        </w:numPr>
        <w:rPr>
          <w:rFonts w:ascii="Arial" w:hAnsi="Arial" w:cs="Arial"/>
        </w:rPr>
      </w:pPr>
      <w:r w:rsidRPr="00BB3556">
        <w:rPr>
          <w:rFonts w:ascii="Arial" w:hAnsi="Arial" w:cs="Arial"/>
        </w:rPr>
        <w:t>Arrest data disaggregated by age, gender, and race</w:t>
      </w:r>
    </w:p>
    <w:p w14:paraId="517EBAAF" w14:textId="77777777" w:rsidR="00BB3556" w:rsidRPr="00BB3556" w:rsidRDefault="00BB3556" w:rsidP="00BB3556">
      <w:pPr>
        <w:numPr>
          <w:ilvl w:val="0"/>
          <w:numId w:val="16"/>
        </w:numPr>
        <w:rPr>
          <w:rFonts w:ascii="Arial" w:hAnsi="Arial" w:cs="Arial"/>
        </w:rPr>
      </w:pPr>
      <w:r w:rsidRPr="00BB3556">
        <w:rPr>
          <w:rFonts w:ascii="Arial" w:hAnsi="Arial" w:cs="Arial"/>
        </w:rPr>
        <w:t>Booking data disaggregated by age, gender, and race</w:t>
      </w:r>
    </w:p>
    <w:p w14:paraId="05CCAF02" w14:textId="77777777" w:rsidR="004F5D7B" w:rsidRDefault="004F5D7B" w:rsidP="007E4C83">
      <w:pPr>
        <w:ind w:left="1440"/>
        <w:rPr>
          <w:rFonts w:ascii="Arial" w:hAnsi="Arial" w:cs="Arial"/>
          <w:highlight w:val="magenta"/>
        </w:rPr>
      </w:pPr>
    </w:p>
    <w:p w14:paraId="186294A1" w14:textId="77777777" w:rsidR="004F5D7B" w:rsidRDefault="004F5D7B" w:rsidP="007E4C83">
      <w:pPr>
        <w:ind w:left="1440"/>
        <w:rPr>
          <w:rFonts w:ascii="Arial" w:hAnsi="Arial" w:cs="Arial"/>
          <w:highlight w:val="green"/>
        </w:rPr>
      </w:pPr>
    </w:p>
    <w:p w14:paraId="18ECA11C" w14:textId="77777777" w:rsidR="00D35B19" w:rsidRPr="00BB3556" w:rsidRDefault="00812E07" w:rsidP="00D35B19">
      <w:pPr>
        <w:ind w:left="720" w:firstLine="720"/>
        <w:rPr>
          <w:rFonts w:ascii="Arial" w:hAnsi="Arial" w:cs="Arial"/>
          <w:b/>
          <w:u w:val="single"/>
        </w:rPr>
      </w:pPr>
      <w:r w:rsidRPr="00BB3556">
        <w:rPr>
          <w:rFonts w:ascii="Arial" w:hAnsi="Arial" w:cs="Arial"/>
          <w:b/>
        </w:rPr>
        <w:t>C</w:t>
      </w:r>
      <w:r w:rsidR="00D35B19" w:rsidRPr="00BB3556">
        <w:rPr>
          <w:rFonts w:ascii="Arial" w:hAnsi="Arial" w:cs="Arial"/>
          <w:b/>
        </w:rPr>
        <w:t xml:space="preserve">. </w:t>
      </w:r>
      <w:r w:rsidR="003E420E" w:rsidRPr="00BB3556">
        <w:rPr>
          <w:rFonts w:ascii="Arial" w:hAnsi="Arial" w:cs="Arial"/>
          <w:b/>
          <w:u w:val="single"/>
        </w:rPr>
        <w:t>Scope</w:t>
      </w:r>
    </w:p>
    <w:p w14:paraId="48ED60A0" w14:textId="77777777" w:rsidR="00080B9A" w:rsidRPr="00296545" w:rsidRDefault="00616B52" w:rsidP="00080B9A">
      <w:pPr>
        <w:ind w:left="1440"/>
        <w:rPr>
          <w:rFonts w:ascii="Arial" w:hAnsi="Arial" w:cs="Arial"/>
        </w:rPr>
      </w:pPr>
      <w:r w:rsidRPr="00BB3556">
        <w:rPr>
          <w:rFonts w:ascii="Arial" w:hAnsi="Arial" w:cs="Arial"/>
        </w:rPr>
        <w:t xml:space="preserve">The vendor selected to </w:t>
      </w:r>
      <w:r w:rsidR="00BB3556" w:rsidRPr="00BB3556">
        <w:rPr>
          <w:rFonts w:ascii="Arial" w:hAnsi="Arial" w:cs="Arial"/>
        </w:rPr>
        <w:t xml:space="preserve">conduct this </w:t>
      </w:r>
      <w:r w:rsidR="004F5D7B" w:rsidRPr="00BB3556">
        <w:rPr>
          <w:rFonts w:ascii="Arial" w:hAnsi="Arial" w:cs="Arial"/>
        </w:rPr>
        <w:t>analysis</w:t>
      </w:r>
      <w:r w:rsidR="00080B9A" w:rsidRPr="00BB3556">
        <w:rPr>
          <w:rFonts w:ascii="Arial" w:hAnsi="Arial" w:cs="Arial"/>
        </w:rPr>
        <w:t xml:space="preserve"> will be expected to provide the following at </w:t>
      </w:r>
      <w:r w:rsidR="00080B9A" w:rsidRPr="00296545">
        <w:rPr>
          <w:rFonts w:ascii="Arial" w:hAnsi="Arial" w:cs="Arial"/>
        </w:rPr>
        <w:t>the direction of the Dane County Board</w:t>
      </w:r>
      <w:r w:rsidR="00BB3556" w:rsidRPr="00296545">
        <w:rPr>
          <w:rFonts w:ascii="Arial" w:hAnsi="Arial" w:cs="Arial"/>
        </w:rPr>
        <w:t xml:space="preserve"> Office</w:t>
      </w:r>
      <w:r w:rsidR="00080B9A" w:rsidRPr="00296545">
        <w:rPr>
          <w:rFonts w:ascii="Arial" w:hAnsi="Arial" w:cs="Arial"/>
        </w:rPr>
        <w:t xml:space="preserve">:  </w:t>
      </w:r>
    </w:p>
    <w:p w14:paraId="55A0AF78" w14:textId="77777777" w:rsidR="00080B9A" w:rsidRPr="00296545" w:rsidRDefault="00080B9A" w:rsidP="00080B9A">
      <w:pPr>
        <w:ind w:left="1440"/>
        <w:rPr>
          <w:rFonts w:ascii="Arial" w:hAnsi="Arial" w:cs="Arial"/>
        </w:rPr>
      </w:pPr>
    </w:p>
    <w:p w14:paraId="1078642A" w14:textId="77777777" w:rsidR="004F5D7B" w:rsidRPr="00296545" w:rsidRDefault="000033DF" w:rsidP="00080B9A">
      <w:pPr>
        <w:numPr>
          <w:ilvl w:val="0"/>
          <w:numId w:val="14"/>
        </w:numPr>
        <w:rPr>
          <w:rFonts w:ascii="Arial" w:hAnsi="Arial" w:cs="Arial"/>
        </w:rPr>
      </w:pPr>
      <w:r w:rsidRPr="00296545">
        <w:rPr>
          <w:rFonts w:ascii="Arial" w:hAnsi="Arial" w:cs="Arial"/>
        </w:rPr>
        <w:t>Identify b</w:t>
      </w:r>
      <w:r w:rsidR="004F5D7B" w:rsidRPr="00296545">
        <w:rPr>
          <w:rFonts w:ascii="Arial" w:hAnsi="Arial" w:cs="Arial"/>
        </w:rPr>
        <w:t xml:space="preserve">est practices for </w:t>
      </w:r>
      <w:r w:rsidR="00BB3556" w:rsidRPr="00296545">
        <w:rPr>
          <w:rFonts w:ascii="Arial" w:hAnsi="Arial" w:cs="Arial"/>
        </w:rPr>
        <w:t xml:space="preserve">deflection and </w:t>
      </w:r>
      <w:r w:rsidR="004F5D7B" w:rsidRPr="00296545">
        <w:rPr>
          <w:rFonts w:ascii="Arial" w:hAnsi="Arial" w:cs="Arial"/>
        </w:rPr>
        <w:t>diversion at the front end of the criminal justice system</w:t>
      </w:r>
      <w:r w:rsidRPr="00296545">
        <w:rPr>
          <w:rFonts w:ascii="Arial" w:hAnsi="Arial" w:cs="Arial"/>
        </w:rPr>
        <w:t xml:space="preserve"> </w:t>
      </w:r>
      <w:r w:rsidR="004F5D7B" w:rsidRPr="00296545">
        <w:rPr>
          <w:rFonts w:ascii="Arial" w:hAnsi="Arial" w:cs="Arial"/>
        </w:rPr>
        <w:t xml:space="preserve">by type of offense. </w:t>
      </w:r>
    </w:p>
    <w:p w14:paraId="75A7635D" w14:textId="77777777" w:rsidR="004F5D7B" w:rsidRPr="00296545" w:rsidRDefault="004F5D7B" w:rsidP="004F5D7B">
      <w:pPr>
        <w:numPr>
          <w:ilvl w:val="1"/>
          <w:numId w:val="14"/>
        </w:numPr>
        <w:rPr>
          <w:rFonts w:ascii="Arial" w:hAnsi="Arial" w:cs="Arial"/>
        </w:rPr>
      </w:pPr>
      <w:r w:rsidRPr="00296545">
        <w:rPr>
          <w:rFonts w:ascii="Arial" w:hAnsi="Arial" w:cs="Arial"/>
        </w:rPr>
        <w:t>For each type of offense category, what are the best practices to interrupt the repetitive offense cycle and divert from time spent in jail?</w:t>
      </w:r>
    </w:p>
    <w:p w14:paraId="319BEB42" w14:textId="77777777" w:rsidR="004F5D7B" w:rsidRPr="00296545" w:rsidRDefault="004F5D7B" w:rsidP="00D84B90">
      <w:pPr>
        <w:rPr>
          <w:rFonts w:ascii="Arial" w:hAnsi="Arial" w:cs="Arial"/>
        </w:rPr>
      </w:pPr>
    </w:p>
    <w:p w14:paraId="459D2236" w14:textId="77777777" w:rsidR="004F5D7B" w:rsidRPr="00296545" w:rsidRDefault="004F5D7B" w:rsidP="00080B9A">
      <w:pPr>
        <w:numPr>
          <w:ilvl w:val="0"/>
          <w:numId w:val="14"/>
        </w:numPr>
        <w:rPr>
          <w:rFonts w:ascii="Arial" w:hAnsi="Arial" w:cs="Arial"/>
        </w:rPr>
      </w:pPr>
      <w:r w:rsidRPr="00296545">
        <w:rPr>
          <w:rFonts w:ascii="Arial" w:hAnsi="Arial" w:cs="Arial"/>
        </w:rPr>
        <w:t>Projections for each best practice identified:</w:t>
      </w:r>
    </w:p>
    <w:p w14:paraId="38364649" w14:textId="77777777" w:rsidR="000033DF" w:rsidRPr="00296545" w:rsidRDefault="004F5D7B" w:rsidP="004F5D7B">
      <w:pPr>
        <w:numPr>
          <w:ilvl w:val="1"/>
          <w:numId w:val="14"/>
        </w:numPr>
        <w:rPr>
          <w:rFonts w:ascii="Arial" w:hAnsi="Arial" w:cs="Arial"/>
        </w:rPr>
      </w:pPr>
      <w:r w:rsidRPr="00296545">
        <w:rPr>
          <w:rFonts w:ascii="Arial" w:hAnsi="Arial" w:cs="Arial"/>
        </w:rPr>
        <w:t>For each offense</w:t>
      </w:r>
      <w:r w:rsidR="000033DF" w:rsidRPr="00296545">
        <w:rPr>
          <w:rFonts w:ascii="Arial" w:hAnsi="Arial" w:cs="Arial"/>
        </w:rPr>
        <w:t xml:space="preserve"> category and diversion</w:t>
      </w:r>
      <w:r w:rsidR="00D22F2E" w:rsidRPr="00296545">
        <w:rPr>
          <w:rFonts w:ascii="Arial" w:hAnsi="Arial" w:cs="Arial"/>
        </w:rPr>
        <w:t xml:space="preserve"> best practice identified for each offense category</w:t>
      </w:r>
      <w:r w:rsidR="000033DF" w:rsidRPr="00296545">
        <w:rPr>
          <w:rFonts w:ascii="Arial" w:hAnsi="Arial" w:cs="Arial"/>
        </w:rPr>
        <w:t>, provide an assessment of:</w:t>
      </w:r>
    </w:p>
    <w:p w14:paraId="1533421A" w14:textId="77777777" w:rsidR="00BB3556" w:rsidRPr="00296545" w:rsidRDefault="00BB3556" w:rsidP="000033DF">
      <w:pPr>
        <w:numPr>
          <w:ilvl w:val="2"/>
          <w:numId w:val="14"/>
        </w:numPr>
        <w:rPr>
          <w:rFonts w:ascii="Arial" w:hAnsi="Arial" w:cs="Arial"/>
        </w:rPr>
      </w:pPr>
      <w:r w:rsidRPr="00296545">
        <w:rPr>
          <w:rFonts w:ascii="Arial" w:hAnsi="Arial" w:cs="Arial"/>
        </w:rPr>
        <w:t>How many individuals are deflected from any criminal justice system involvement</w:t>
      </w:r>
    </w:p>
    <w:p w14:paraId="6A7BA247" w14:textId="77777777" w:rsidR="00BB3556" w:rsidRPr="00296545" w:rsidRDefault="00BB3556" w:rsidP="000033DF">
      <w:pPr>
        <w:numPr>
          <w:ilvl w:val="2"/>
          <w:numId w:val="14"/>
        </w:numPr>
        <w:rPr>
          <w:rFonts w:ascii="Arial" w:hAnsi="Arial" w:cs="Arial"/>
        </w:rPr>
      </w:pPr>
      <w:r w:rsidRPr="00296545">
        <w:rPr>
          <w:rFonts w:ascii="Arial" w:hAnsi="Arial" w:cs="Arial"/>
        </w:rPr>
        <w:t>Potential reduction in the number of jail days</w:t>
      </w:r>
    </w:p>
    <w:p w14:paraId="240D7EE5" w14:textId="77777777" w:rsidR="000033DF" w:rsidRPr="00296545" w:rsidRDefault="000033DF" w:rsidP="000033DF">
      <w:pPr>
        <w:numPr>
          <w:ilvl w:val="2"/>
          <w:numId w:val="14"/>
        </w:numPr>
        <w:rPr>
          <w:rFonts w:ascii="Arial" w:hAnsi="Arial" w:cs="Arial"/>
        </w:rPr>
      </w:pPr>
      <w:r w:rsidRPr="00296545">
        <w:rPr>
          <w:rFonts w:ascii="Arial" w:hAnsi="Arial" w:cs="Arial"/>
        </w:rPr>
        <w:t>How many</w:t>
      </w:r>
      <w:r w:rsidR="00BB3556" w:rsidRPr="00296545">
        <w:rPr>
          <w:rFonts w:ascii="Arial" w:hAnsi="Arial" w:cs="Arial"/>
        </w:rPr>
        <w:t xml:space="preserve"> individuals would be deflected or </w:t>
      </w:r>
      <w:r w:rsidRPr="00296545">
        <w:rPr>
          <w:rFonts w:ascii="Arial" w:hAnsi="Arial" w:cs="Arial"/>
        </w:rPr>
        <w:t>diverted</w:t>
      </w:r>
      <w:r w:rsidR="00D22F2E" w:rsidRPr="00296545">
        <w:rPr>
          <w:rFonts w:ascii="Arial" w:hAnsi="Arial" w:cs="Arial"/>
        </w:rPr>
        <w:t xml:space="preserve"> from jail time</w:t>
      </w:r>
    </w:p>
    <w:p w14:paraId="34C9EFC2" w14:textId="77777777" w:rsidR="000033DF" w:rsidRPr="00296545" w:rsidRDefault="000033DF" w:rsidP="000033DF">
      <w:pPr>
        <w:numPr>
          <w:ilvl w:val="2"/>
          <w:numId w:val="14"/>
        </w:numPr>
        <w:rPr>
          <w:rFonts w:ascii="Arial" w:hAnsi="Arial" w:cs="Arial"/>
        </w:rPr>
      </w:pPr>
      <w:r w:rsidRPr="00296545">
        <w:rPr>
          <w:rFonts w:ascii="Arial" w:hAnsi="Arial" w:cs="Arial"/>
        </w:rPr>
        <w:t>How much the County would spend if it implemented the identified best practice</w:t>
      </w:r>
      <w:r w:rsidR="00296545" w:rsidRPr="00296545">
        <w:rPr>
          <w:rFonts w:ascii="Arial" w:hAnsi="Arial" w:cs="Arial"/>
        </w:rPr>
        <w:t>(s) as prioritized and recommended by the analysis</w:t>
      </w:r>
    </w:p>
    <w:p w14:paraId="41FFB3C7" w14:textId="77777777" w:rsidR="000033DF" w:rsidRPr="00296545" w:rsidRDefault="000033DF" w:rsidP="000033DF">
      <w:pPr>
        <w:numPr>
          <w:ilvl w:val="2"/>
          <w:numId w:val="14"/>
        </w:numPr>
        <w:rPr>
          <w:rFonts w:ascii="Arial" w:hAnsi="Arial" w:cs="Arial"/>
        </w:rPr>
      </w:pPr>
      <w:r w:rsidRPr="00296545">
        <w:rPr>
          <w:rFonts w:ascii="Arial" w:hAnsi="Arial" w:cs="Arial"/>
        </w:rPr>
        <w:t>Resources needed to implement best practice (beyond cost. E.g., technology, personnel, etc.)</w:t>
      </w:r>
    </w:p>
    <w:p w14:paraId="09A0AC04" w14:textId="77777777" w:rsidR="00D22F2E" w:rsidRDefault="00D22F2E" w:rsidP="000033DF">
      <w:pPr>
        <w:numPr>
          <w:ilvl w:val="2"/>
          <w:numId w:val="14"/>
        </w:numPr>
        <w:rPr>
          <w:rFonts w:ascii="Arial" w:hAnsi="Arial" w:cs="Arial"/>
        </w:rPr>
      </w:pPr>
      <w:r w:rsidRPr="00296545">
        <w:rPr>
          <w:rFonts w:ascii="Arial" w:hAnsi="Arial" w:cs="Arial"/>
        </w:rPr>
        <w:t>Primary parties responsible for implementation of each be</w:t>
      </w:r>
      <w:r w:rsidR="00296545" w:rsidRPr="00296545">
        <w:rPr>
          <w:rFonts w:ascii="Arial" w:hAnsi="Arial" w:cs="Arial"/>
        </w:rPr>
        <w:t>s</w:t>
      </w:r>
      <w:r w:rsidRPr="00296545">
        <w:rPr>
          <w:rFonts w:ascii="Arial" w:hAnsi="Arial" w:cs="Arial"/>
        </w:rPr>
        <w:t>t practice identified</w:t>
      </w:r>
    </w:p>
    <w:p w14:paraId="73F3DD4E" w14:textId="77777777" w:rsidR="006B6A69" w:rsidRDefault="006B6A69" w:rsidP="006B6A69">
      <w:pPr>
        <w:ind w:left="3240"/>
        <w:rPr>
          <w:rFonts w:ascii="Arial" w:hAnsi="Arial" w:cs="Arial"/>
        </w:rPr>
      </w:pPr>
    </w:p>
    <w:p w14:paraId="6D7E00F4" w14:textId="77777777" w:rsidR="00296545" w:rsidRPr="00296545" w:rsidRDefault="00296545" w:rsidP="00296545">
      <w:pPr>
        <w:numPr>
          <w:ilvl w:val="0"/>
          <w:numId w:val="14"/>
        </w:numPr>
        <w:rPr>
          <w:rFonts w:ascii="Arial" w:hAnsi="Arial" w:cs="Arial"/>
        </w:rPr>
      </w:pPr>
      <w:r>
        <w:rPr>
          <w:rFonts w:ascii="Arial" w:hAnsi="Arial" w:cs="Arial"/>
        </w:rPr>
        <w:t>After initial data analysis</w:t>
      </w:r>
      <w:r w:rsidR="006B6A69">
        <w:rPr>
          <w:rFonts w:ascii="Arial" w:hAnsi="Arial" w:cs="Arial"/>
        </w:rPr>
        <w:t>, meet with Criminal Justice Council members to discuss initial findings and incorporate feedback into the final analysis</w:t>
      </w:r>
    </w:p>
    <w:p w14:paraId="15F78827" w14:textId="77777777" w:rsidR="00080B9A" w:rsidRPr="00723582" w:rsidRDefault="00080B9A" w:rsidP="00080B9A">
      <w:pPr>
        <w:rPr>
          <w:rFonts w:ascii="Arial" w:hAnsi="Arial" w:cs="Arial"/>
          <w:highlight w:val="green"/>
        </w:rPr>
      </w:pPr>
    </w:p>
    <w:p w14:paraId="542F0F37" w14:textId="77777777" w:rsidR="00080B9A" w:rsidRPr="00296545" w:rsidRDefault="00080B9A" w:rsidP="00080B9A">
      <w:pPr>
        <w:numPr>
          <w:ilvl w:val="0"/>
          <w:numId w:val="14"/>
        </w:numPr>
        <w:rPr>
          <w:rFonts w:ascii="Arial" w:hAnsi="Arial" w:cs="Arial"/>
        </w:rPr>
      </w:pPr>
      <w:r w:rsidRPr="00296545">
        <w:rPr>
          <w:rFonts w:ascii="Arial" w:hAnsi="Arial" w:cs="Arial"/>
        </w:rPr>
        <w:t xml:space="preserve">Engage in structured routine communication with the County Board Office </w:t>
      </w:r>
      <w:r w:rsidR="00D84B90" w:rsidRPr="00296545">
        <w:rPr>
          <w:rFonts w:ascii="Arial" w:hAnsi="Arial" w:cs="Arial"/>
        </w:rPr>
        <w:t>staff throughout the process to ask questions, gather information, provide progress reports on the project, etc.</w:t>
      </w:r>
    </w:p>
    <w:p w14:paraId="2C67A306" w14:textId="77777777" w:rsidR="00080B9A" w:rsidRDefault="00080B9A" w:rsidP="00080B9A">
      <w:pPr>
        <w:pStyle w:val="ListParagraph"/>
        <w:rPr>
          <w:rFonts w:ascii="Arial" w:hAnsi="Arial" w:cs="Arial"/>
          <w:highlight w:val="green"/>
        </w:rPr>
      </w:pPr>
    </w:p>
    <w:p w14:paraId="1EE5E231" w14:textId="77777777" w:rsidR="00600722" w:rsidRDefault="00600722" w:rsidP="00600722">
      <w:pPr>
        <w:ind w:left="1440"/>
        <w:rPr>
          <w:rFonts w:ascii="Arial" w:hAnsi="Arial" w:cs="Arial"/>
          <w:highlight w:val="green"/>
        </w:rPr>
      </w:pPr>
    </w:p>
    <w:p w14:paraId="34590DAE" w14:textId="77777777" w:rsidR="00D84B90" w:rsidRDefault="00D84B90" w:rsidP="003A4D85">
      <w:pPr>
        <w:ind w:left="1440"/>
        <w:rPr>
          <w:rFonts w:ascii="Arial" w:hAnsi="Arial" w:cs="Arial"/>
          <w:highlight w:val="green"/>
        </w:rPr>
      </w:pPr>
    </w:p>
    <w:p w14:paraId="6FD74122" w14:textId="77777777" w:rsidR="00914492" w:rsidRDefault="00914492" w:rsidP="00774952">
      <w:pPr>
        <w:rPr>
          <w:rFonts w:ascii="Arial" w:hAnsi="Arial" w:cs="Arial"/>
          <w:b/>
          <w:szCs w:val="20"/>
        </w:rPr>
        <w:sectPr w:rsidR="00914492" w:rsidSect="00DF5639">
          <w:headerReference w:type="default" r:id="rId25"/>
          <w:headerReference w:type="first" r:id="rId26"/>
          <w:pgSz w:w="12240" w:h="15840"/>
          <w:pgMar w:top="720" w:right="720" w:bottom="720" w:left="720" w:header="540" w:footer="394" w:gutter="0"/>
          <w:cols w:space="720"/>
          <w:docGrid w:linePitch="326"/>
        </w:sectPr>
      </w:pPr>
    </w:p>
    <w:p w14:paraId="576E9E1B" w14:textId="3C99B591"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49B4601A" w14:textId="77777777" w:rsidR="00121024" w:rsidRDefault="00080DBA" w:rsidP="00D6095D">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w:t>
      </w:r>
      <w:r w:rsidR="00D6095D"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D6095D">
        <w:rPr>
          <w:rFonts w:ascii="Arial" w:hAnsi="Arial" w:cs="Arial"/>
        </w:rPr>
        <w:t xml:space="preserve">encouraged. </w:t>
      </w:r>
      <w:r w:rsidRPr="000B441E">
        <w:rPr>
          <w:rFonts w:ascii="Arial" w:hAnsi="Arial" w:cs="Arial"/>
        </w:rPr>
        <w:t>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Accordingly, graphics, tables and charts are encouraged, but the page limitations shall include these as well. 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7D7ADAC" w14:textId="77777777" w:rsidR="00080DBA" w:rsidRDefault="00080DBA" w:rsidP="00774952">
      <w:pPr>
        <w:rPr>
          <w:rFonts w:ascii="Arial" w:hAnsi="Arial" w:cs="Arial"/>
          <w:b/>
          <w:szCs w:val="20"/>
        </w:rPr>
      </w:pPr>
    </w:p>
    <w:p w14:paraId="182E6C5D"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47FFED33" w14:textId="77777777" w:rsidR="00121024" w:rsidRDefault="00121024" w:rsidP="00774952">
      <w:pPr>
        <w:rPr>
          <w:rFonts w:ascii="Arial" w:hAnsi="Arial" w:cs="Arial"/>
          <w:b/>
          <w:szCs w:val="20"/>
        </w:rPr>
      </w:pPr>
    </w:p>
    <w:p w14:paraId="430989F7" w14:textId="77777777" w:rsidR="00BD6FA8" w:rsidRDefault="00BD6FA8" w:rsidP="00BD6FA8">
      <w:pPr>
        <w:ind w:firstLine="720"/>
        <w:rPr>
          <w:rFonts w:ascii="Arial" w:hAnsi="Arial" w:cs="Arial"/>
          <w:b/>
          <w:szCs w:val="20"/>
        </w:rPr>
      </w:pPr>
      <w:r>
        <w:rPr>
          <w:rFonts w:ascii="Arial" w:hAnsi="Arial" w:cs="Arial"/>
          <w:b/>
          <w:szCs w:val="20"/>
        </w:rPr>
        <w:t>4.2</w:t>
      </w:r>
      <w:r>
        <w:rPr>
          <w:rFonts w:ascii="Arial" w:hAnsi="Arial" w:cs="Arial"/>
          <w:b/>
          <w:szCs w:val="20"/>
        </w:rPr>
        <w:tab/>
      </w:r>
      <w:r w:rsidRPr="00EF31B5">
        <w:rPr>
          <w:rFonts w:ascii="Arial" w:hAnsi="Arial" w:cs="Arial"/>
          <w:b/>
          <w:szCs w:val="20"/>
          <w:u w:val="single"/>
        </w:rPr>
        <w:t>Table of Contents</w:t>
      </w:r>
    </w:p>
    <w:p w14:paraId="5FFE9EAC" w14:textId="77777777" w:rsidR="00BD6FA8" w:rsidRDefault="00BD6FA8" w:rsidP="00BD6FA8">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Pr>
          <w:rFonts w:ascii="Arial" w:hAnsi="Arial" w:cs="Arial"/>
        </w:rPr>
        <w:t>encouraged.</w:t>
      </w:r>
    </w:p>
    <w:p w14:paraId="461A1370" w14:textId="77777777" w:rsidR="00BD6FA8" w:rsidRDefault="00BD6FA8" w:rsidP="00BD6FA8">
      <w:pPr>
        <w:rPr>
          <w:rFonts w:ascii="Arial" w:hAnsi="Arial" w:cs="Arial"/>
          <w:b/>
          <w:szCs w:val="20"/>
        </w:rPr>
      </w:pPr>
    </w:p>
    <w:p w14:paraId="71687931" w14:textId="77777777" w:rsidR="00BD6FA8" w:rsidRDefault="00BD6FA8" w:rsidP="00BD6FA8">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Pr>
          <w:rFonts w:ascii="Arial" w:hAnsi="Arial" w:cs="Arial"/>
          <w:b/>
          <w:szCs w:val="20"/>
          <w:u w:val="single"/>
        </w:rPr>
        <w:t>Cover Letter</w:t>
      </w:r>
    </w:p>
    <w:p w14:paraId="4FFE2DE8" w14:textId="77777777" w:rsidR="00BD6FA8" w:rsidRPr="005B3D27" w:rsidRDefault="00BD6FA8" w:rsidP="00BD6FA8">
      <w:pPr>
        <w:rPr>
          <w:rFonts w:ascii="Arial" w:hAnsi="Arial" w:cs="Arial"/>
          <w:szCs w:val="20"/>
        </w:rPr>
      </w:pPr>
      <w:r>
        <w:rPr>
          <w:rFonts w:ascii="Arial" w:hAnsi="Arial" w:cs="Arial"/>
          <w:szCs w:val="20"/>
        </w:rPr>
        <w:tab/>
      </w:r>
      <w:r>
        <w:rPr>
          <w:rFonts w:ascii="Arial" w:hAnsi="Arial" w:cs="Arial"/>
          <w:szCs w:val="20"/>
        </w:rPr>
        <w:tab/>
      </w:r>
      <w:r w:rsidRPr="005B3D27">
        <w:rPr>
          <w:rFonts w:ascii="Arial" w:hAnsi="Arial" w:cs="Arial"/>
          <w:szCs w:val="20"/>
        </w:rPr>
        <w:t>Provide a letter of introduction that includes the following at a minimum:</w:t>
      </w:r>
    </w:p>
    <w:p w14:paraId="653406B4" w14:textId="77777777" w:rsidR="00BD6FA8" w:rsidRPr="005B3D27" w:rsidRDefault="00BD6FA8" w:rsidP="00BD6FA8">
      <w:pPr>
        <w:numPr>
          <w:ilvl w:val="0"/>
          <w:numId w:val="17"/>
        </w:numPr>
        <w:rPr>
          <w:rFonts w:ascii="Arial" w:hAnsi="Arial" w:cs="Arial"/>
          <w:szCs w:val="20"/>
        </w:rPr>
      </w:pPr>
      <w:r w:rsidRPr="005B3D27">
        <w:rPr>
          <w:rFonts w:ascii="Arial" w:hAnsi="Arial" w:cs="Arial"/>
          <w:szCs w:val="20"/>
        </w:rPr>
        <w:t>Name of Firm</w:t>
      </w:r>
    </w:p>
    <w:p w14:paraId="17F21709" w14:textId="77777777" w:rsidR="00BD6FA8" w:rsidRPr="005B3D27" w:rsidRDefault="00BD6FA8" w:rsidP="00BD6FA8">
      <w:pPr>
        <w:numPr>
          <w:ilvl w:val="0"/>
          <w:numId w:val="17"/>
        </w:numPr>
        <w:rPr>
          <w:rFonts w:ascii="Arial" w:hAnsi="Arial" w:cs="Arial"/>
          <w:szCs w:val="20"/>
        </w:rPr>
      </w:pPr>
      <w:r w:rsidRPr="005B3D27">
        <w:rPr>
          <w:rFonts w:ascii="Arial" w:hAnsi="Arial" w:cs="Arial"/>
          <w:szCs w:val="20"/>
        </w:rPr>
        <w:t>Name and contact information of the proposed project manager</w:t>
      </w:r>
    </w:p>
    <w:p w14:paraId="3D6A8079" w14:textId="77777777" w:rsidR="00BD6FA8" w:rsidRPr="005B3D27" w:rsidRDefault="00BD6FA8" w:rsidP="00BD6FA8">
      <w:pPr>
        <w:numPr>
          <w:ilvl w:val="0"/>
          <w:numId w:val="17"/>
        </w:numPr>
        <w:rPr>
          <w:rFonts w:ascii="Arial" w:hAnsi="Arial" w:cs="Arial"/>
          <w:szCs w:val="20"/>
        </w:rPr>
      </w:pPr>
      <w:r w:rsidRPr="005B3D27">
        <w:rPr>
          <w:rFonts w:ascii="Arial" w:hAnsi="Arial" w:cs="Arial"/>
          <w:szCs w:val="20"/>
        </w:rPr>
        <w:t>Name and contact information of the person authorized to submit the scope and cost proposal on behalf of the firm.</w:t>
      </w:r>
    </w:p>
    <w:p w14:paraId="39CF7162" w14:textId="77777777" w:rsidR="00BD6FA8" w:rsidRPr="005B3D27" w:rsidRDefault="00BD6FA8" w:rsidP="00BD6FA8">
      <w:pPr>
        <w:numPr>
          <w:ilvl w:val="0"/>
          <w:numId w:val="17"/>
        </w:numPr>
        <w:rPr>
          <w:rFonts w:ascii="Arial" w:hAnsi="Arial" w:cs="Arial"/>
          <w:szCs w:val="20"/>
        </w:rPr>
      </w:pPr>
      <w:r w:rsidRPr="005B3D27">
        <w:rPr>
          <w:rFonts w:ascii="Arial" w:hAnsi="Arial" w:cs="Arial"/>
          <w:szCs w:val="20"/>
        </w:rPr>
        <w:t>Provide an overview of the firm’s interest in the project.</w:t>
      </w:r>
    </w:p>
    <w:p w14:paraId="663D84C1" w14:textId="77777777" w:rsidR="00BD6FA8" w:rsidRDefault="00BD6FA8" w:rsidP="00BD6FA8">
      <w:pPr>
        <w:rPr>
          <w:rFonts w:ascii="Arial" w:hAnsi="Arial" w:cs="Arial"/>
          <w:szCs w:val="20"/>
        </w:rPr>
      </w:pPr>
    </w:p>
    <w:p w14:paraId="611ADD3E" w14:textId="77777777" w:rsidR="00BD6FA8" w:rsidRDefault="00BD6FA8" w:rsidP="00BD6FA8">
      <w:pPr>
        <w:ind w:firstLine="720"/>
        <w:rPr>
          <w:rFonts w:ascii="Arial" w:hAnsi="Arial" w:cs="Arial"/>
          <w:b/>
          <w:szCs w:val="20"/>
          <w:u w:val="single"/>
        </w:rPr>
      </w:pPr>
      <w:r>
        <w:rPr>
          <w:rFonts w:ascii="Arial" w:hAnsi="Arial" w:cs="Arial"/>
          <w:b/>
          <w:szCs w:val="20"/>
        </w:rPr>
        <w:t>4.4</w:t>
      </w:r>
      <w:r>
        <w:rPr>
          <w:rFonts w:ascii="Arial" w:hAnsi="Arial" w:cs="Arial"/>
          <w:b/>
          <w:szCs w:val="20"/>
        </w:rPr>
        <w:tab/>
      </w:r>
      <w:r w:rsidRPr="00EF31B5">
        <w:rPr>
          <w:rFonts w:ascii="Arial" w:hAnsi="Arial" w:cs="Arial"/>
          <w:b/>
          <w:szCs w:val="20"/>
          <w:u w:val="single"/>
        </w:rPr>
        <w:t xml:space="preserve">Tab 2: </w:t>
      </w:r>
      <w:r>
        <w:rPr>
          <w:rFonts w:ascii="Arial" w:hAnsi="Arial" w:cs="Arial"/>
          <w:b/>
          <w:szCs w:val="20"/>
          <w:u w:val="single"/>
        </w:rPr>
        <w:t>Organizational Capabilities</w:t>
      </w:r>
    </w:p>
    <w:p w14:paraId="5EA67A66" w14:textId="3A9EF3B7" w:rsidR="00BD6FA8" w:rsidRPr="005B3D27" w:rsidRDefault="00BD6FA8" w:rsidP="00BD6FA8">
      <w:pPr>
        <w:numPr>
          <w:ilvl w:val="0"/>
          <w:numId w:val="18"/>
        </w:numPr>
        <w:rPr>
          <w:rFonts w:ascii="Arial" w:hAnsi="Arial" w:cs="Arial"/>
          <w:szCs w:val="20"/>
        </w:rPr>
      </w:pPr>
      <w:r w:rsidRPr="005B3D27">
        <w:rPr>
          <w:rFonts w:ascii="Arial" w:hAnsi="Arial" w:cs="Arial"/>
          <w:szCs w:val="20"/>
        </w:rPr>
        <w:t xml:space="preserve">Describe the firm’s experience and capabilities in </w:t>
      </w:r>
      <w:r w:rsidR="006D43AE" w:rsidRPr="006D43AE">
        <w:rPr>
          <w:rFonts w:ascii="Arial" w:hAnsi="Arial" w:cs="Arial"/>
          <w:color w:val="000000" w:themeColor="text1"/>
        </w:rPr>
        <w:t>providing jail deflection and diversion data analysis and best practice recommendations</w:t>
      </w:r>
      <w:r w:rsidRPr="005B3D27">
        <w:rPr>
          <w:rFonts w:ascii="Arial" w:hAnsi="Arial" w:cs="Arial"/>
          <w:szCs w:val="20"/>
        </w:rPr>
        <w:t>.  Be specific and identify projects and dates.</w:t>
      </w:r>
    </w:p>
    <w:p w14:paraId="627D0CDE" w14:textId="77777777" w:rsidR="00BD6FA8" w:rsidRPr="005B3D27" w:rsidRDefault="00BD6FA8" w:rsidP="00BD6FA8">
      <w:pPr>
        <w:numPr>
          <w:ilvl w:val="0"/>
          <w:numId w:val="18"/>
        </w:numPr>
        <w:rPr>
          <w:rFonts w:ascii="Arial" w:hAnsi="Arial" w:cs="Arial"/>
          <w:szCs w:val="20"/>
        </w:rPr>
      </w:pPr>
      <w:r w:rsidRPr="005B3D27">
        <w:rPr>
          <w:rFonts w:ascii="Arial" w:hAnsi="Arial" w:cs="Arial"/>
          <w:szCs w:val="20"/>
        </w:rPr>
        <w:t>Describe the availability of assigned personnel to provide service in an efficient and timely manner.</w:t>
      </w:r>
    </w:p>
    <w:p w14:paraId="726389B2" w14:textId="77777777" w:rsidR="00BD6FA8" w:rsidRPr="005B3D27" w:rsidRDefault="00BD6FA8" w:rsidP="00BD6FA8">
      <w:pPr>
        <w:numPr>
          <w:ilvl w:val="0"/>
          <w:numId w:val="18"/>
        </w:numPr>
        <w:rPr>
          <w:rFonts w:ascii="Arial" w:hAnsi="Arial" w:cs="Arial"/>
          <w:szCs w:val="20"/>
        </w:rPr>
      </w:pPr>
      <w:r w:rsidRPr="005B3D27">
        <w:rPr>
          <w:rFonts w:ascii="Arial" w:hAnsi="Arial" w:cs="Arial"/>
          <w:szCs w:val="20"/>
        </w:rPr>
        <w:t>Identify the location of the firm that will provide services to the County.</w:t>
      </w:r>
    </w:p>
    <w:p w14:paraId="6FA664D4" w14:textId="77777777" w:rsidR="00BD6FA8" w:rsidRPr="00B12464" w:rsidRDefault="00BD6FA8" w:rsidP="00BD6FA8">
      <w:pPr>
        <w:ind w:firstLine="720"/>
        <w:rPr>
          <w:rFonts w:ascii="Arial" w:hAnsi="Arial" w:cs="Arial"/>
          <w:szCs w:val="20"/>
        </w:rPr>
      </w:pPr>
    </w:p>
    <w:p w14:paraId="5D76F9E5" w14:textId="77777777" w:rsidR="00BD6FA8" w:rsidRDefault="00BD6FA8" w:rsidP="00BD6FA8">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Tab 3: Staff Capabilities</w:t>
      </w:r>
    </w:p>
    <w:p w14:paraId="385DC126" w14:textId="77777777" w:rsidR="00BD6FA8" w:rsidRPr="005B3D27" w:rsidRDefault="00BD6FA8" w:rsidP="00BD6FA8">
      <w:pPr>
        <w:ind w:left="1440"/>
        <w:rPr>
          <w:rFonts w:ascii="Arial" w:hAnsi="Arial" w:cs="Arial"/>
          <w:szCs w:val="20"/>
        </w:rPr>
      </w:pPr>
      <w:r w:rsidRPr="005B3D27">
        <w:rPr>
          <w:rFonts w:ascii="Arial" w:hAnsi="Arial" w:cs="Arial"/>
          <w:szCs w:val="20"/>
        </w:rPr>
        <w:t>Provide resumes describing the describing the educational and work experiences for each of the key staff who will be assigned to this project.  Firms should indicate which staff person will be assigned as project m</w:t>
      </w:r>
      <w:r>
        <w:rPr>
          <w:rFonts w:ascii="Arial" w:hAnsi="Arial" w:cs="Arial"/>
          <w:szCs w:val="20"/>
        </w:rPr>
        <w:t>anager if awarded this contract.</w:t>
      </w:r>
      <w:r w:rsidRPr="005B3D27">
        <w:rPr>
          <w:rFonts w:ascii="Arial" w:hAnsi="Arial" w:cs="Arial"/>
          <w:szCs w:val="20"/>
        </w:rPr>
        <w:t xml:space="preserve"> </w:t>
      </w:r>
    </w:p>
    <w:p w14:paraId="717AD352" w14:textId="34850C7E" w:rsidR="00121024" w:rsidRPr="006B6A69" w:rsidRDefault="00121024" w:rsidP="00774952">
      <w:pPr>
        <w:rPr>
          <w:rFonts w:ascii="Arial" w:hAnsi="Arial" w:cs="Arial"/>
          <w:b/>
          <w:szCs w:val="20"/>
        </w:rPr>
      </w:pPr>
    </w:p>
    <w:p w14:paraId="5024DD54" w14:textId="4EC4C66D" w:rsidR="00BD6FA8" w:rsidRPr="005E27C9" w:rsidRDefault="00BD6FA8" w:rsidP="00BD6FA8">
      <w:pPr>
        <w:ind w:firstLine="720"/>
        <w:rPr>
          <w:rFonts w:ascii="Arial" w:hAnsi="Arial" w:cs="Arial"/>
          <w:b/>
          <w:szCs w:val="20"/>
          <w:u w:val="single"/>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Pr="005E27C9">
        <w:rPr>
          <w:rFonts w:ascii="Arial" w:hAnsi="Arial" w:cs="Arial"/>
          <w:b/>
          <w:szCs w:val="20"/>
          <w:u w:val="single"/>
        </w:rPr>
        <w:t>Project plan and timeline</w:t>
      </w:r>
    </w:p>
    <w:p w14:paraId="314BAEDE" w14:textId="1D66BA54" w:rsidR="00BD6FA8" w:rsidRPr="005E27C9" w:rsidRDefault="00BD6FA8" w:rsidP="00BD6FA8">
      <w:pPr>
        <w:ind w:left="1530"/>
        <w:rPr>
          <w:rFonts w:ascii="Arial" w:hAnsi="Arial" w:cs="Arial"/>
          <w:szCs w:val="20"/>
        </w:rPr>
      </w:pPr>
      <w:r w:rsidRPr="005E27C9">
        <w:rPr>
          <w:rFonts w:ascii="Arial" w:hAnsi="Arial" w:cs="Arial"/>
          <w:szCs w:val="20"/>
        </w:rPr>
        <w:t xml:space="preserve">Present a plan for this </w:t>
      </w:r>
      <w:r>
        <w:rPr>
          <w:rFonts w:ascii="Arial" w:hAnsi="Arial" w:cs="Arial"/>
          <w:szCs w:val="20"/>
        </w:rPr>
        <w:t>project</w:t>
      </w:r>
      <w:r w:rsidRPr="005E27C9">
        <w:rPr>
          <w:rFonts w:ascii="Arial" w:hAnsi="Arial" w:cs="Arial"/>
          <w:szCs w:val="20"/>
        </w:rPr>
        <w:t xml:space="preserve">. </w:t>
      </w:r>
      <w:r>
        <w:rPr>
          <w:rFonts w:ascii="Arial" w:hAnsi="Arial" w:cs="Arial"/>
          <w:szCs w:val="20"/>
        </w:rPr>
        <w:t>M</w:t>
      </w:r>
      <w:r w:rsidRPr="005E27C9">
        <w:rPr>
          <w:rFonts w:ascii="Arial" w:hAnsi="Arial" w:cs="Arial"/>
          <w:szCs w:val="20"/>
        </w:rPr>
        <w:t xml:space="preserve">ake note of important milestones and project deliverables. Briefly describe the activities, decisions, and responsibilities of </w:t>
      </w:r>
      <w:r>
        <w:rPr>
          <w:rFonts w:ascii="Arial" w:hAnsi="Arial" w:cs="Arial"/>
          <w:szCs w:val="20"/>
        </w:rPr>
        <w:t>the contractor</w:t>
      </w:r>
      <w:r w:rsidRPr="005E27C9">
        <w:rPr>
          <w:rFonts w:ascii="Arial" w:hAnsi="Arial" w:cs="Arial"/>
          <w:szCs w:val="20"/>
        </w:rPr>
        <w:t xml:space="preserve"> and Dane County.</w:t>
      </w:r>
    </w:p>
    <w:p w14:paraId="3F803BD6" w14:textId="77777777" w:rsidR="00BD6FA8" w:rsidRPr="005E27C9" w:rsidRDefault="00BD6FA8" w:rsidP="00BD6FA8">
      <w:pPr>
        <w:ind w:left="1530" w:hanging="1440"/>
        <w:rPr>
          <w:rFonts w:ascii="Arial" w:hAnsi="Arial" w:cs="Arial"/>
          <w:szCs w:val="20"/>
        </w:rPr>
      </w:pPr>
    </w:p>
    <w:p w14:paraId="35845BA2" w14:textId="281A42CF" w:rsidR="00BD6FA8" w:rsidRDefault="00BD6FA8" w:rsidP="00BD6FA8">
      <w:pPr>
        <w:ind w:left="1530"/>
        <w:rPr>
          <w:rFonts w:ascii="Arial" w:hAnsi="Arial" w:cs="Arial"/>
          <w:szCs w:val="20"/>
        </w:rPr>
      </w:pPr>
      <w:r>
        <w:rPr>
          <w:rFonts w:ascii="Arial" w:hAnsi="Arial" w:cs="Arial"/>
          <w:szCs w:val="20"/>
        </w:rPr>
        <w:t>P</w:t>
      </w:r>
      <w:r w:rsidRPr="005E27C9">
        <w:rPr>
          <w:rFonts w:ascii="Arial" w:hAnsi="Arial" w:cs="Arial"/>
          <w:szCs w:val="20"/>
        </w:rPr>
        <w:t>resent a realistic timeline for this project’s completion from the time a contract is awarded. Please provide range estimates for each phase of the project</w:t>
      </w:r>
    </w:p>
    <w:p w14:paraId="76311AD4" w14:textId="55011E33" w:rsidR="00121024" w:rsidRDefault="00121024" w:rsidP="00774952">
      <w:pPr>
        <w:rPr>
          <w:rFonts w:ascii="Arial" w:hAnsi="Arial" w:cs="Arial"/>
          <w:b/>
          <w:szCs w:val="20"/>
        </w:rPr>
      </w:pPr>
    </w:p>
    <w:p w14:paraId="0A5594DA" w14:textId="68D03DD8" w:rsidR="004B3A19" w:rsidRPr="005E27C9" w:rsidRDefault="004B3A19" w:rsidP="004B3A19">
      <w:pPr>
        <w:ind w:left="720"/>
        <w:rPr>
          <w:rFonts w:ascii="Arial" w:hAnsi="Arial" w:cs="Arial"/>
          <w:b/>
          <w:szCs w:val="20"/>
          <w:u w:val="single"/>
        </w:rPr>
      </w:pPr>
      <w:r>
        <w:rPr>
          <w:rFonts w:ascii="Arial" w:hAnsi="Arial" w:cs="Arial"/>
          <w:b/>
          <w:szCs w:val="20"/>
        </w:rPr>
        <w:t>4.7</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5</w:t>
      </w:r>
      <w:r w:rsidRPr="00EF31B5">
        <w:rPr>
          <w:rFonts w:ascii="Arial" w:hAnsi="Arial" w:cs="Arial"/>
          <w:b/>
          <w:szCs w:val="20"/>
          <w:u w:val="single"/>
        </w:rPr>
        <w:t xml:space="preserve">: </w:t>
      </w:r>
      <w:r w:rsidRPr="005E27C9">
        <w:rPr>
          <w:rFonts w:ascii="Arial" w:hAnsi="Arial" w:cs="Arial"/>
          <w:b/>
          <w:szCs w:val="20"/>
          <w:u w:val="single"/>
        </w:rPr>
        <w:t>References</w:t>
      </w:r>
    </w:p>
    <w:p w14:paraId="103C3123" w14:textId="0DACC782" w:rsidR="004B3A19" w:rsidRDefault="004B3A19" w:rsidP="004B3A19">
      <w:pPr>
        <w:ind w:left="1530"/>
        <w:rPr>
          <w:rFonts w:ascii="Arial" w:hAnsi="Arial" w:cs="Arial"/>
          <w:szCs w:val="20"/>
        </w:rPr>
      </w:pPr>
      <w:r w:rsidRPr="005E27C9">
        <w:rPr>
          <w:rFonts w:ascii="Arial" w:hAnsi="Arial" w:cs="Arial"/>
          <w:szCs w:val="20"/>
        </w:rPr>
        <w:t>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w:t>
      </w:r>
    </w:p>
    <w:p w14:paraId="386E8923" w14:textId="77777777" w:rsidR="004B3A19" w:rsidRPr="005E27C9" w:rsidRDefault="004B3A19" w:rsidP="004B3A19">
      <w:pPr>
        <w:ind w:left="1530"/>
        <w:rPr>
          <w:rFonts w:ascii="Arial" w:hAnsi="Arial" w:cs="Arial"/>
          <w:szCs w:val="20"/>
        </w:rPr>
      </w:pPr>
    </w:p>
    <w:p w14:paraId="54DF1C8B" w14:textId="3E29DC29" w:rsidR="00121024" w:rsidRPr="00EF31B5" w:rsidRDefault="00121024" w:rsidP="00D03141">
      <w:pPr>
        <w:ind w:left="1440" w:hanging="720"/>
        <w:rPr>
          <w:rFonts w:ascii="Arial" w:hAnsi="Arial" w:cs="Arial"/>
          <w:b/>
          <w:szCs w:val="20"/>
          <w:u w:val="single"/>
        </w:rPr>
        <w:sectPr w:rsidR="00121024" w:rsidRPr="00EF31B5" w:rsidSect="00DF5639">
          <w:headerReference w:type="default" r:id="rId27"/>
          <w:pgSz w:w="12240" w:h="15840"/>
          <w:pgMar w:top="720" w:right="720" w:bottom="720" w:left="720" w:header="540" w:footer="394" w:gutter="0"/>
          <w:cols w:space="720"/>
          <w:docGrid w:linePitch="326"/>
        </w:sectPr>
      </w:pPr>
      <w:r>
        <w:rPr>
          <w:rFonts w:ascii="Arial" w:hAnsi="Arial" w:cs="Arial"/>
          <w:b/>
          <w:szCs w:val="20"/>
        </w:rPr>
        <w:t>4.</w:t>
      </w:r>
      <w:r w:rsidR="004B3A19">
        <w:rPr>
          <w:rFonts w:ascii="Arial" w:hAnsi="Arial" w:cs="Arial"/>
          <w:b/>
          <w:szCs w:val="20"/>
        </w:rPr>
        <w:t>8</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0E56DF22"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35BADEA3" w14:textId="77777777" w:rsidR="00121024" w:rsidRDefault="00121024" w:rsidP="00774952">
      <w:pPr>
        <w:rPr>
          <w:rFonts w:ascii="Arial" w:hAnsi="Arial" w:cs="Arial"/>
          <w:b/>
          <w:szCs w:val="20"/>
        </w:rPr>
      </w:pPr>
    </w:p>
    <w:p w14:paraId="5CFBF166"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4868BC42"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750B0086" w14:textId="77777777" w:rsidR="00EF31B5" w:rsidRDefault="00EF31B5" w:rsidP="00EF31B5">
      <w:pPr>
        <w:rPr>
          <w:rFonts w:ascii="Arial" w:hAnsi="Arial" w:cs="Arial"/>
          <w:u w:val="single"/>
        </w:rPr>
      </w:pPr>
    </w:p>
    <w:p w14:paraId="421FF8A2" w14:textId="77777777" w:rsidR="00EF31B5" w:rsidRPr="00EB6CBF" w:rsidRDefault="00EF31B5" w:rsidP="00EF31B5">
      <w:pPr>
        <w:ind w:left="1440"/>
        <w:rPr>
          <w:rFonts w:ascii="Arial" w:hAnsi="Arial" w:cs="Arial"/>
          <w:u w:val="single"/>
        </w:rPr>
      </w:pPr>
      <w:r w:rsidRPr="00EB6CBF">
        <w:rPr>
          <w:rFonts w:ascii="Arial" w:hAnsi="Arial" w:cs="Arial"/>
          <w:u w:val="single"/>
        </w:rPr>
        <w:t xml:space="preserve">Cost proposal should be submitted in a separate envelope labeled </w:t>
      </w:r>
      <w:r w:rsidRPr="00EB6CBF">
        <w:rPr>
          <w:rFonts w:ascii="Arial" w:hAnsi="Arial" w:cs="Arial"/>
          <w:b/>
          <w:bCs/>
          <w:u w:val="single"/>
        </w:rPr>
        <w:t>Cost Proposal</w:t>
      </w:r>
      <w:r w:rsidRPr="00EB6CBF">
        <w:rPr>
          <w:rFonts w:ascii="Arial" w:hAnsi="Arial" w:cs="Arial"/>
          <w:u w:val="single"/>
        </w:rPr>
        <w:t xml:space="preserve"> with the written proposal. (Refer to Cost Proposal Form)</w:t>
      </w:r>
    </w:p>
    <w:p w14:paraId="5F9244AD" w14:textId="77777777" w:rsidR="00EF31B5" w:rsidRPr="009A458A" w:rsidRDefault="00EF31B5" w:rsidP="00EF31B5">
      <w:pPr>
        <w:rPr>
          <w:rFonts w:ascii="Arial" w:hAnsi="Arial" w:cs="Arial"/>
        </w:rPr>
      </w:pPr>
    </w:p>
    <w:p w14:paraId="09619B49"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008EEB5B" w14:textId="77777777" w:rsidR="00EF31B5" w:rsidRDefault="00EF31B5" w:rsidP="00EF31B5">
      <w:pPr>
        <w:rPr>
          <w:rFonts w:ascii="Arial" w:hAnsi="Arial" w:cs="Arial"/>
          <w:b/>
          <w:szCs w:val="20"/>
        </w:rPr>
      </w:pPr>
    </w:p>
    <w:p w14:paraId="05E7BF81"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26AA693E"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72944964" w14:textId="77777777" w:rsidR="00EF31B5" w:rsidRPr="00EF31B5" w:rsidRDefault="00EF31B5" w:rsidP="00774952">
      <w:pPr>
        <w:rPr>
          <w:rFonts w:ascii="Arial" w:hAnsi="Arial" w:cs="Arial"/>
          <w:szCs w:val="20"/>
        </w:rPr>
      </w:pPr>
    </w:p>
    <w:p w14:paraId="3DD08863"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040D145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04D2D176" w14:textId="77777777" w:rsidR="00EF31B5" w:rsidRDefault="00EF31B5" w:rsidP="00774952">
      <w:pPr>
        <w:rPr>
          <w:rFonts w:ascii="Arial" w:hAnsi="Arial" w:cs="Arial"/>
          <w:b/>
          <w:szCs w:val="20"/>
        </w:rPr>
      </w:pPr>
    </w:p>
    <w:p w14:paraId="26BA4CA6" w14:textId="77777777" w:rsidR="00EF31B5" w:rsidRDefault="00EF31B5" w:rsidP="00774952">
      <w:pPr>
        <w:rPr>
          <w:rFonts w:ascii="Arial" w:hAnsi="Arial" w:cs="Arial"/>
          <w:b/>
          <w:szCs w:val="20"/>
        </w:rPr>
        <w:sectPr w:rsid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3371ECE8" w14:textId="77777777" w:rsidTr="00254A1C">
        <w:trPr>
          <w:cantSplit/>
          <w:tblCellSpacing w:w="20" w:type="dxa"/>
        </w:trPr>
        <w:tc>
          <w:tcPr>
            <w:tcW w:w="10720" w:type="dxa"/>
            <w:gridSpan w:val="2"/>
            <w:shd w:val="clear" w:color="auto" w:fill="E6E6E6"/>
            <w:vAlign w:val="center"/>
          </w:tcPr>
          <w:p w14:paraId="541B394C"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218AA0D8" w14:textId="77777777" w:rsidTr="00254A1C">
        <w:trPr>
          <w:trHeight w:val="559"/>
          <w:tblCellSpacing w:w="20" w:type="dxa"/>
        </w:trPr>
        <w:tc>
          <w:tcPr>
            <w:tcW w:w="2370" w:type="dxa"/>
            <w:shd w:val="clear" w:color="auto" w:fill="E6E6E6"/>
            <w:vAlign w:val="center"/>
          </w:tcPr>
          <w:p w14:paraId="349A4105"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1CBD3443" w14:textId="77777777" w:rsidR="00121024" w:rsidRPr="008711EE" w:rsidRDefault="00121024" w:rsidP="00254A1C">
            <w:pPr>
              <w:pStyle w:val="Level2"/>
              <w:widowControl/>
              <w:ind w:left="397"/>
              <w:rPr>
                <w:rFonts w:ascii="Arial" w:hAnsi="Arial" w:cs="Arial"/>
                <w:b/>
                <w:szCs w:val="24"/>
              </w:rPr>
            </w:pPr>
          </w:p>
        </w:tc>
      </w:tr>
    </w:tbl>
    <w:p w14:paraId="5E494247"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4CB09A0C" w14:textId="77777777" w:rsidTr="00254A1C">
        <w:tc>
          <w:tcPr>
            <w:tcW w:w="10620" w:type="dxa"/>
            <w:gridSpan w:val="4"/>
            <w:shd w:val="clear" w:color="auto" w:fill="D9D9D9"/>
          </w:tcPr>
          <w:p w14:paraId="3B808665"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735DE3A5" w14:textId="77777777" w:rsidTr="00254A1C">
        <w:tc>
          <w:tcPr>
            <w:tcW w:w="2790" w:type="dxa"/>
            <w:shd w:val="clear" w:color="auto" w:fill="F2F2F2"/>
          </w:tcPr>
          <w:p w14:paraId="2E129188"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1965D9B6" w14:textId="77777777" w:rsidR="00121024" w:rsidRPr="00FB43CD" w:rsidRDefault="00121024" w:rsidP="00254A1C">
            <w:pPr>
              <w:rPr>
                <w:rFonts w:ascii="Arial" w:hAnsi="Arial" w:cs="Arial"/>
              </w:rPr>
            </w:pPr>
          </w:p>
        </w:tc>
      </w:tr>
      <w:tr w:rsidR="00121024" w:rsidRPr="00FB43CD" w14:paraId="7C0E0286" w14:textId="77777777" w:rsidTr="00254A1C">
        <w:tc>
          <w:tcPr>
            <w:tcW w:w="2790" w:type="dxa"/>
            <w:shd w:val="clear" w:color="auto" w:fill="F2F2F2"/>
          </w:tcPr>
          <w:p w14:paraId="73F32A8C"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52B43591" w14:textId="77777777" w:rsidR="00121024" w:rsidRPr="00FB43CD" w:rsidRDefault="00121024" w:rsidP="00254A1C">
            <w:pPr>
              <w:rPr>
                <w:rFonts w:ascii="Arial" w:hAnsi="Arial" w:cs="Arial"/>
              </w:rPr>
            </w:pPr>
          </w:p>
        </w:tc>
        <w:tc>
          <w:tcPr>
            <w:tcW w:w="1890" w:type="dxa"/>
            <w:shd w:val="clear" w:color="auto" w:fill="F2F2F2"/>
          </w:tcPr>
          <w:p w14:paraId="6677ED7D"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21DED13E" w14:textId="77777777" w:rsidR="00121024" w:rsidRPr="00FB43CD" w:rsidRDefault="00121024" w:rsidP="00254A1C">
            <w:pPr>
              <w:rPr>
                <w:rFonts w:ascii="Arial" w:hAnsi="Arial" w:cs="Arial"/>
              </w:rPr>
            </w:pPr>
          </w:p>
        </w:tc>
      </w:tr>
      <w:tr w:rsidR="00121024" w:rsidRPr="00FB43CD" w14:paraId="764094A0" w14:textId="77777777" w:rsidTr="00254A1C">
        <w:tc>
          <w:tcPr>
            <w:tcW w:w="2790" w:type="dxa"/>
            <w:shd w:val="clear" w:color="auto" w:fill="F2F2F2"/>
          </w:tcPr>
          <w:p w14:paraId="4083C810"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1A9EF18B" w14:textId="77777777" w:rsidR="00121024" w:rsidRPr="00FB43CD" w:rsidRDefault="00121024" w:rsidP="00254A1C">
            <w:pPr>
              <w:rPr>
                <w:rFonts w:ascii="Arial" w:hAnsi="Arial" w:cs="Arial"/>
              </w:rPr>
            </w:pPr>
          </w:p>
        </w:tc>
        <w:tc>
          <w:tcPr>
            <w:tcW w:w="1890" w:type="dxa"/>
            <w:shd w:val="clear" w:color="auto" w:fill="F2F2F2"/>
          </w:tcPr>
          <w:p w14:paraId="5EA53244"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02865391" w14:textId="77777777" w:rsidR="00121024" w:rsidRPr="00FB43CD" w:rsidRDefault="00121024" w:rsidP="00254A1C">
            <w:pPr>
              <w:rPr>
                <w:rFonts w:ascii="Arial" w:hAnsi="Arial" w:cs="Arial"/>
              </w:rPr>
            </w:pPr>
          </w:p>
        </w:tc>
      </w:tr>
      <w:tr w:rsidR="00121024" w:rsidRPr="00FB43CD" w14:paraId="05E90805" w14:textId="77777777" w:rsidTr="00254A1C">
        <w:tc>
          <w:tcPr>
            <w:tcW w:w="2790" w:type="dxa"/>
            <w:shd w:val="clear" w:color="auto" w:fill="F2F2F2"/>
          </w:tcPr>
          <w:p w14:paraId="2692ABC0"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63D3A543" w14:textId="77777777" w:rsidR="00121024" w:rsidRPr="00FB43CD" w:rsidRDefault="00121024" w:rsidP="00254A1C">
            <w:pPr>
              <w:rPr>
                <w:rFonts w:ascii="Arial" w:hAnsi="Arial" w:cs="Arial"/>
              </w:rPr>
            </w:pPr>
          </w:p>
        </w:tc>
        <w:tc>
          <w:tcPr>
            <w:tcW w:w="1890" w:type="dxa"/>
            <w:shd w:val="clear" w:color="auto" w:fill="F2F2F2"/>
          </w:tcPr>
          <w:p w14:paraId="4977E43D"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177BDD64" w14:textId="77777777" w:rsidR="00121024" w:rsidRPr="00FB43CD" w:rsidRDefault="00121024" w:rsidP="00254A1C">
            <w:pPr>
              <w:rPr>
                <w:rFonts w:ascii="Arial" w:hAnsi="Arial" w:cs="Arial"/>
              </w:rPr>
            </w:pPr>
          </w:p>
        </w:tc>
      </w:tr>
      <w:tr w:rsidR="00121024" w:rsidRPr="00FB43CD" w14:paraId="3FDCA1B9" w14:textId="77777777" w:rsidTr="00254A1C">
        <w:tc>
          <w:tcPr>
            <w:tcW w:w="2790" w:type="dxa"/>
            <w:shd w:val="clear" w:color="auto" w:fill="F2F2F2"/>
          </w:tcPr>
          <w:p w14:paraId="57E54E41"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12F7F46C" w14:textId="77777777" w:rsidR="00121024" w:rsidRPr="00FB43CD" w:rsidRDefault="00121024" w:rsidP="00254A1C">
            <w:pPr>
              <w:rPr>
                <w:rFonts w:ascii="Arial" w:hAnsi="Arial" w:cs="Arial"/>
              </w:rPr>
            </w:pPr>
          </w:p>
        </w:tc>
        <w:tc>
          <w:tcPr>
            <w:tcW w:w="1890" w:type="dxa"/>
            <w:shd w:val="clear" w:color="auto" w:fill="F2F2F2"/>
          </w:tcPr>
          <w:p w14:paraId="4D68A0C9"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41ED18C9" w14:textId="77777777" w:rsidR="00121024" w:rsidRPr="00FB43CD" w:rsidRDefault="00121024" w:rsidP="00254A1C">
            <w:pPr>
              <w:rPr>
                <w:rFonts w:ascii="Arial" w:hAnsi="Arial" w:cs="Arial"/>
              </w:rPr>
            </w:pPr>
          </w:p>
        </w:tc>
      </w:tr>
      <w:tr w:rsidR="00121024" w:rsidRPr="00FB43CD" w14:paraId="7F6475A6" w14:textId="77777777" w:rsidTr="00254A1C">
        <w:tc>
          <w:tcPr>
            <w:tcW w:w="2790" w:type="dxa"/>
            <w:shd w:val="clear" w:color="auto" w:fill="F2F2F2"/>
          </w:tcPr>
          <w:p w14:paraId="0E3513B9"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254247B2" w14:textId="77777777" w:rsidR="00121024" w:rsidRPr="00FB43CD" w:rsidRDefault="00121024" w:rsidP="00254A1C">
            <w:pPr>
              <w:rPr>
                <w:rFonts w:ascii="Arial" w:hAnsi="Arial" w:cs="Arial"/>
              </w:rPr>
            </w:pPr>
          </w:p>
        </w:tc>
        <w:tc>
          <w:tcPr>
            <w:tcW w:w="1890" w:type="dxa"/>
            <w:shd w:val="clear" w:color="auto" w:fill="F2F2F2"/>
          </w:tcPr>
          <w:p w14:paraId="7AC546EF" w14:textId="77777777" w:rsidR="00121024" w:rsidRPr="00FB43CD" w:rsidRDefault="00121024" w:rsidP="00254A1C">
            <w:pPr>
              <w:rPr>
                <w:rFonts w:ascii="Arial" w:hAnsi="Arial" w:cs="Arial"/>
                <w:b/>
              </w:rPr>
            </w:pPr>
          </w:p>
        </w:tc>
        <w:tc>
          <w:tcPr>
            <w:tcW w:w="2430" w:type="dxa"/>
            <w:shd w:val="clear" w:color="auto" w:fill="auto"/>
          </w:tcPr>
          <w:p w14:paraId="7D3F45C4" w14:textId="77777777" w:rsidR="00121024" w:rsidRPr="00FB43CD" w:rsidRDefault="00121024" w:rsidP="00254A1C">
            <w:pPr>
              <w:rPr>
                <w:rFonts w:ascii="Arial" w:hAnsi="Arial" w:cs="Arial"/>
              </w:rPr>
            </w:pPr>
          </w:p>
        </w:tc>
      </w:tr>
    </w:tbl>
    <w:p w14:paraId="4C024E7A"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25D3E597" w14:textId="77777777" w:rsidTr="00254A1C">
        <w:tc>
          <w:tcPr>
            <w:tcW w:w="10620" w:type="dxa"/>
            <w:gridSpan w:val="2"/>
            <w:shd w:val="clear" w:color="auto" w:fill="D9D9D9"/>
          </w:tcPr>
          <w:p w14:paraId="0F896AD3"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74B2277D" w14:textId="77777777" w:rsidTr="00254A1C">
        <w:tc>
          <w:tcPr>
            <w:tcW w:w="900" w:type="dxa"/>
            <w:shd w:val="clear" w:color="auto" w:fill="auto"/>
            <w:vAlign w:val="center"/>
          </w:tcPr>
          <w:p w14:paraId="4D1B8987"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3477D84F"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00E57389" w14:textId="77777777" w:rsidTr="00254A1C">
        <w:tc>
          <w:tcPr>
            <w:tcW w:w="900" w:type="dxa"/>
            <w:shd w:val="clear" w:color="auto" w:fill="auto"/>
            <w:vAlign w:val="center"/>
          </w:tcPr>
          <w:p w14:paraId="71A1C99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66C078C1"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7D8E0610"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2204F761" w14:textId="77777777" w:rsidTr="009C2DC5">
        <w:trPr>
          <w:jc w:val="center"/>
        </w:trPr>
        <w:tc>
          <w:tcPr>
            <w:tcW w:w="10575" w:type="dxa"/>
            <w:gridSpan w:val="4"/>
            <w:shd w:val="clear" w:color="auto" w:fill="D9D9D9"/>
          </w:tcPr>
          <w:p w14:paraId="4C8B95F7"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37C41E78" w14:textId="77777777" w:rsidTr="009C2DC5">
        <w:trPr>
          <w:trHeight w:val="791"/>
          <w:jc w:val="center"/>
        </w:trPr>
        <w:tc>
          <w:tcPr>
            <w:tcW w:w="5130" w:type="dxa"/>
            <w:tcBorders>
              <w:bottom w:val="single" w:sz="4" w:space="0" w:color="auto"/>
            </w:tcBorders>
            <w:shd w:val="clear" w:color="auto" w:fill="F2F2F2"/>
            <w:vAlign w:val="center"/>
          </w:tcPr>
          <w:p w14:paraId="33930521"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2A388201"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54E030FC"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340744D7" w14:textId="77777777" w:rsidTr="009C2DC5">
        <w:trPr>
          <w:trHeight w:val="413"/>
          <w:jc w:val="center"/>
        </w:trPr>
        <w:tc>
          <w:tcPr>
            <w:tcW w:w="5130" w:type="dxa"/>
            <w:shd w:val="clear" w:color="auto" w:fill="F2F2F2"/>
            <w:vAlign w:val="center"/>
          </w:tcPr>
          <w:p w14:paraId="79D1C326"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7F3875AC"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36896159" w14:textId="77777777" w:rsidTr="009C2DC5">
        <w:trPr>
          <w:trHeight w:val="320"/>
          <w:jc w:val="center"/>
        </w:trPr>
        <w:tc>
          <w:tcPr>
            <w:tcW w:w="5130" w:type="dxa"/>
            <w:shd w:val="clear" w:color="auto" w:fill="F2F2F2"/>
            <w:vAlign w:val="center"/>
          </w:tcPr>
          <w:p w14:paraId="15E8C19A"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1D57EE17"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155A439"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D89FD91"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11D17BDF"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2C89C579"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3C6973EC"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3490EAB8"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4F685844"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688258EC" w14:textId="77777777" w:rsidTr="00254A1C">
        <w:tc>
          <w:tcPr>
            <w:tcW w:w="10620" w:type="dxa"/>
            <w:gridSpan w:val="2"/>
            <w:shd w:val="clear" w:color="auto" w:fill="D9D9D9"/>
          </w:tcPr>
          <w:p w14:paraId="710F06BC"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66373FC5" w14:textId="77777777" w:rsidTr="00254A1C">
        <w:tc>
          <w:tcPr>
            <w:tcW w:w="900" w:type="dxa"/>
            <w:shd w:val="clear" w:color="auto" w:fill="auto"/>
            <w:vAlign w:val="center"/>
          </w:tcPr>
          <w:p w14:paraId="6B9A5509"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ABD2B6A"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4D4741CB" w14:textId="77777777" w:rsidTr="00254A1C">
        <w:tc>
          <w:tcPr>
            <w:tcW w:w="900" w:type="dxa"/>
            <w:shd w:val="clear" w:color="auto" w:fill="auto"/>
            <w:vAlign w:val="center"/>
          </w:tcPr>
          <w:p w14:paraId="70966698"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EAC2FD"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41B3F970"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18285B4D" w14:textId="77777777" w:rsidTr="00254A1C">
        <w:tc>
          <w:tcPr>
            <w:tcW w:w="10620" w:type="dxa"/>
            <w:gridSpan w:val="5"/>
            <w:shd w:val="clear" w:color="auto" w:fill="D9D9D9"/>
          </w:tcPr>
          <w:p w14:paraId="30751EB9"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7E2E9D18" w14:textId="77777777" w:rsidTr="00254A1C">
        <w:tc>
          <w:tcPr>
            <w:tcW w:w="2005" w:type="dxa"/>
            <w:shd w:val="clear" w:color="auto" w:fill="auto"/>
            <w:vAlign w:val="center"/>
          </w:tcPr>
          <w:p w14:paraId="5F43665F"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7BB3CB4"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25149857"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2224F801"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F4B1341"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D4DA4EB"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0E6B56AC" w14:textId="77777777" w:rsidTr="00254A1C">
        <w:tc>
          <w:tcPr>
            <w:tcW w:w="10620" w:type="dxa"/>
            <w:gridSpan w:val="4"/>
            <w:shd w:val="clear" w:color="auto" w:fill="D9D9D9"/>
          </w:tcPr>
          <w:p w14:paraId="06BCA750" w14:textId="77777777" w:rsidR="00121024" w:rsidRDefault="00121024" w:rsidP="00254A1C">
            <w:pPr>
              <w:jc w:val="center"/>
            </w:pPr>
            <w:r w:rsidRPr="00173A67">
              <w:rPr>
                <w:rFonts w:ascii="Arial" w:hAnsi="Arial" w:cs="Arial"/>
                <w:b/>
              </w:rPr>
              <w:t>Signature Affidavit</w:t>
            </w:r>
          </w:p>
        </w:tc>
      </w:tr>
      <w:tr w:rsidR="00121024" w14:paraId="0F37E161" w14:textId="77777777" w:rsidTr="00254A1C">
        <w:tc>
          <w:tcPr>
            <w:tcW w:w="10620" w:type="dxa"/>
            <w:gridSpan w:val="4"/>
            <w:shd w:val="clear" w:color="auto" w:fill="auto"/>
          </w:tcPr>
          <w:p w14:paraId="46E8B736"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68C96B55" w14:textId="77777777" w:rsidR="00F54274" w:rsidRDefault="00F54274" w:rsidP="00254A1C">
            <w:pPr>
              <w:rPr>
                <w:rFonts w:ascii="Arial" w:hAnsi="Arial" w:cs="Arial"/>
                <w:sz w:val="20"/>
              </w:rPr>
            </w:pPr>
          </w:p>
          <w:p w14:paraId="1227781E"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2C830C4F" w14:textId="77777777" w:rsidTr="00254A1C">
        <w:trPr>
          <w:trHeight w:val="557"/>
        </w:trPr>
        <w:tc>
          <w:tcPr>
            <w:tcW w:w="1800" w:type="dxa"/>
            <w:shd w:val="clear" w:color="auto" w:fill="D9D9D9"/>
            <w:vAlign w:val="center"/>
          </w:tcPr>
          <w:p w14:paraId="6DCE0ED7"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151C4EAF" w14:textId="77777777" w:rsidR="00121024" w:rsidRPr="00173A67" w:rsidRDefault="00121024" w:rsidP="00254A1C">
            <w:pPr>
              <w:rPr>
                <w:rFonts w:ascii="Arial" w:hAnsi="Arial" w:cs="Arial"/>
                <w:b/>
                <w:sz w:val="22"/>
              </w:rPr>
            </w:pPr>
          </w:p>
        </w:tc>
        <w:tc>
          <w:tcPr>
            <w:tcW w:w="810" w:type="dxa"/>
            <w:shd w:val="clear" w:color="auto" w:fill="D9D9D9"/>
            <w:vAlign w:val="center"/>
          </w:tcPr>
          <w:p w14:paraId="7A035DB9"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6E2F6D5A" w14:textId="77777777" w:rsidR="00121024" w:rsidRPr="00173A67" w:rsidRDefault="00121024" w:rsidP="00254A1C">
            <w:pPr>
              <w:rPr>
                <w:rFonts w:ascii="Arial" w:hAnsi="Arial" w:cs="Arial"/>
                <w:b/>
                <w:sz w:val="22"/>
              </w:rPr>
            </w:pPr>
          </w:p>
        </w:tc>
      </w:tr>
      <w:tr w:rsidR="00121024" w14:paraId="729F8647" w14:textId="77777777" w:rsidTr="00254A1C">
        <w:trPr>
          <w:trHeight w:val="530"/>
        </w:trPr>
        <w:tc>
          <w:tcPr>
            <w:tcW w:w="1800" w:type="dxa"/>
            <w:shd w:val="clear" w:color="auto" w:fill="D9D9D9"/>
            <w:vAlign w:val="center"/>
          </w:tcPr>
          <w:p w14:paraId="3A7BFADB"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1537A53" w14:textId="77777777" w:rsidR="00121024" w:rsidRPr="00173A67" w:rsidRDefault="00121024" w:rsidP="00254A1C">
            <w:pPr>
              <w:rPr>
                <w:rFonts w:ascii="Arial" w:hAnsi="Arial" w:cs="Arial"/>
                <w:b/>
                <w:sz w:val="22"/>
              </w:rPr>
            </w:pPr>
          </w:p>
        </w:tc>
        <w:tc>
          <w:tcPr>
            <w:tcW w:w="810" w:type="dxa"/>
            <w:shd w:val="clear" w:color="auto" w:fill="D9D9D9"/>
            <w:vAlign w:val="center"/>
          </w:tcPr>
          <w:p w14:paraId="3A88A908"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27C95A72" w14:textId="77777777" w:rsidR="00121024" w:rsidRPr="00173A67" w:rsidRDefault="00121024" w:rsidP="00254A1C">
            <w:pPr>
              <w:rPr>
                <w:rFonts w:ascii="Arial" w:hAnsi="Arial" w:cs="Arial"/>
                <w:b/>
                <w:sz w:val="22"/>
              </w:rPr>
            </w:pPr>
          </w:p>
        </w:tc>
      </w:tr>
    </w:tbl>
    <w:p w14:paraId="6CEF3AD7" w14:textId="77777777" w:rsidR="00F54274" w:rsidRDefault="00F54274" w:rsidP="00774952">
      <w:pPr>
        <w:rPr>
          <w:rFonts w:ascii="Arial" w:hAnsi="Arial" w:cs="Arial"/>
          <w:b/>
          <w:szCs w:val="20"/>
        </w:rPr>
        <w:sectPr w:rsidR="00F54274" w:rsidSect="00AD3847">
          <w:headerReference w:type="default" r:id="rId30"/>
          <w:headerReference w:type="first" r:id="rId31"/>
          <w:pgSz w:w="12240" w:h="15840"/>
          <w:pgMar w:top="576" w:right="576" w:bottom="576" w:left="576"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1A8E20B1" w14:textId="77777777" w:rsidTr="00305D1B">
        <w:trPr>
          <w:cantSplit/>
          <w:tblCellSpacing w:w="20" w:type="dxa"/>
        </w:trPr>
        <w:tc>
          <w:tcPr>
            <w:tcW w:w="10630" w:type="dxa"/>
            <w:shd w:val="clear" w:color="auto" w:fill="E6E6E6"/>
            <w:vAlign w:val="center"/>
          </w:tcPr>
          <w:p w14:paraId="30B13D6C"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5988F294"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1E935EEF" w14:textId="77777777" w:rsidTr="00254A1C">
        <w:tc>
          <w:tcPr>
            <w:tcW w:w="10800" w:type="dxa"/>
            <w:gridSpan w:val="3"/>
            <w:shd w:val="clear" w:color="auto" w:fill="D9D9D9"/>
          </w:tcPr>
          <w:p w14:paraId="75CEEE28"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77596FCD" w14:textId="77777777" w:rsidTr="00254A1C">
        <w:tc>
          <w:tcPr>
            <w:tcW w:w="1530" w:type="dxa"/>
            <w:shd w:val="clear" w:color="auto" w:fill="F2F2F2"/>
            <w:vAlign w:val="center"/>
          </w:tcPr>
          <w:p w14:paraId="16ADA79B"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1F03A24D"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69763844"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294F0162" w14:textId="77777777" w:rsidTr="00254A1C">
        <w:tc>
          <w:tcPr>
            <w:tcW w:w="1530" w:type="dxa"/>
            <w:shd w:val="clear" w:color="auto" w:fill="auto"/>
            <w:vAlign w:val="center"/>
          </w:tcPr>
          <w:p w14:paraId="3D230947"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427C1BD"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4401414" w14:textId="77777777" w:rsidR="006A1AEF" w:rsidRPr="00254A1C" w:rsidRDefault="006A1AEF" w:rsidP="006A1AEF">
            <w:pPr>
              <w:rPr>
                <w:rFonts w:ascii="Arial" w:hAnsi="Arial" w:cs="Arial"/>
                <w:b/>
                <w:szCs w:val="20"/>
              </w:rPr>
            </w:pPr>
          </w:p>
        </w:tc>
      </w:tr>
      <w:tr w:rsidR="006A1AEF" w:rsidRPr="00254A1C" w14:paraId="5309A836" w14:textId="77777777" w:rsidTr="00254A1C">
        <w:tc>
          <w:tcPr>
            <w:tcW w:w="1530" w:type="dxa"/>
            <w:shd w:val="clear" w:color="auto" w:fill="auto"/>
            <w:vAlign w:val="center"/>
          </w:tcPr>
          <w:p w14:paraId="56F4D654"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9CF4A88"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06AFA1A" w14:textId="77777777" w:rsidR="006A1AEF" w:rsidRPr="00254A1C" w:rsidRDefault="006A1AEF" w:rsidP="006A1AEF">
            <w:pPr>
              <w:rPr>
                <w:rFonts w:ascii="Arial" w:hAnsi="Arial" w:cs="Arial"/>
                <w:b/>
                <w:szCs w:val="20"/>
              </w:rPr>
            </w:pPr>
          </w:p>
        </w:tc>
      </w:tr>
      <w:tr w:rsidR="006A1AEF" w:rsidRPr="00254A1C" w14:paraId="59C60969" w14:textId="77777777" w:rsidTr="00254A1C">
        <w:tc>
          <w:tcPr>
            <w:tcW w:w="1530" w:type="dxa"/>
            <w:shd w:val="clear" w:color="auto" w:fill="auto"/>
            <w:vAlign w:val="center"/>
          </w:tcPr>
          <w:p w14:paraId="348707B2"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3B3EF69B"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98761F6" w14:textId="77777777" w:rsidR="006A1AEF" w:rsidRPr="00254A1C" w:rsidRDefault="006A1AEF" w:rsidP="006A1AEF">
            <w:pPr>
              <w:rPr>
                <w:rFonts w:ascii="Arial" w:hAnsi="Arial" w:cs="Arial"/>
                <w:b/>
                <w:szCs w:val="20"/>
              </w:rPr>
            </w:pPr>
          </w:p>
        </w:tc>
      </w:tr>
      <w:tr w:rsidR="006A1AEF" w:rsidRPr="00254A1C" w14:paraId="03B8B6CD" w14:textId="77777777" w:rsidTr="00254A1C">
        <w:tc>
          <w:tcPr>
            <w:tcW w:w="1530" w:type="dxa"/>
            <w:shd w:val="clear" w:color="auto" w:fill="auto"/>
            <w:vAlign w:val="center"/>
          </w:tcPr>
          <w:p w14:paraId="1D63E27B"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BF43A4A"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36CE5CE" w14:textId="77777777" w:rsidR="006A1AEF" w:rsidRPr="00254A1C" w:rsidRDefault="006A1AEF" w:rsidP="006A1AEF">
            <w:pPr>
              <w:rPr>
                <w:rFonts w:ascii="Arial" w:hAnsi="Arial" w:cs="Arial"/>
                <w:b/>
                <w:szCs w:val="20"/>
              </w:rPr>
            </w:pPr>
          </w:p>
        </w:tc>
      </w:tr>
      <w:tr w:rsidR="006A1AEF" w:rsidRPr="00254A1C" w14:paraId="3FD47464" w14:textId="77777777" w:rsidTr="00254A1C">
        <w:tc>
          <w:tcPr>
            <w:tcW w:w="1530" w:type="dxa"/>
            <w:shd w:val="clear" w:color="auto" w:fill="auto"/>
            <w:vAlign w:val="center"/>
          </w:tcPr>
          <w:p w14:paraId="60499B55"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2D8E2F3"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55873A4D" w14:textId="77777777" w:rsidR="006A1AEF" w:rsidRPr="00254A1C" w:rsidRDefault="006A1AEF" w:rsidP="006A1AEF">
            <w:pPr>
              <w:rPr>
                <w:rFonts w:ascii="Arial" w:hAnsi="Arial" w:cs="Arial"/>
                <w:b/>
                <w:szCs w:val="20"/>
              </w:rPr>
            </w:pPr>
          </w:p>
        </w:tc>
      </w:tr>
      <w:tr w:rsidR="006A1AEF" w:rsidRPr="00254A1C" w14:paraId="50C35FBF" w14:textId="77777777" w:rsidTr="00254A1C">
        <w:tc>
          <w:tcPr>
            <w:tcW w:w="1530" w:type="dxa"/>
            <w:shd w:val="clear" w:color="auto" w:fill="auto"/>
            <w:vAlign w:val="center"/>
          </w:tcPr>
          <w:p w14:paraId="5481F7B2"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908399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6B95113E" w14:textId="77777777" w:rsidR="006A1AEF" w:rsidRPr="00254A1C" w:rsidRDefault="006A1AEF" w:rsidP="006A1AEF">
            <w:pPr>
              <w:rPr>
                <w:rFonts w:ascii="Arial" w:hAnsi="Arial" w:cs="Arial"/>
                <w:b/>
                <w:szCs w:val="20"/>
              </w:rPr>
            </w:pPr>
          </w:p>
        </w:tc>
      </w:tr>
    </w:tbl>
    <w:p w14:paraId="723D15B3" w14:textId="77777777" w:rsidR="00F54274" w:rsidRDefault="00F54274" w:rsidP="00774952">
      <w:pPr>
        <w:rPr>
          <w:rFonts w:ascii="Arial" w:hAnsi="Arial" w:cs="Arial"/>
          <w:b/>
          <w:szCs w:val="20"/>
        </w:rPr>
      </w:pPr>
    </w:p>
    <w:p w14:paraId="2C7662C6" w14:textId="77777777" w:rsidR="00EF31B5" w:rsidRDefault="00EF31B5" w:rsidP="00774952">
      <w:pPr>
        <w:rPr>
          <w:rFonts w:ascii="Arial" w:hAnsi="Arial" w:cs="Arial"/>
          <w:b/>
          <w:szCs w:val="20"/>
        </w:rPr>
      </w:pPr>
    </w:p>
    <w:p w14:paraId="54B80B63"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3399BD6A" w14:textId="77777777" w:rsidR="00C34097" w:rsidRDefault="00C34097" w:rsidP="00774952">
      <w:pPr>
        <w:rPr>
          <w:rFonts w:ascii="Arial" w:hAnsi="Arial" w:cs="Arial"/>
          <w:b/>
          <w:szCs w:val="20"/>
        </w:rPr>
      </w:pPr>
    </w:p>
    <w:p w14:paraId="2C046D4A" w14:textId="77777777" w:rsidR="00EF31B5" w:rsidRDefault="00EF31B5" w:rsidP="00774952">
      <w:pPr>
        <w:rPr>
          <w:rFonts w:ascii="Arial" w:hAnsi="Arial" w:cs="Arial"/>
          <w:b/>
          <w:szCs w:val="20"/>
        </w:rPr>
      </w:pPr>
    </w:p>
    <w:p w14:paraId="40E18B4C"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27A9AD2A" w14:textId="77777777" w:rsidR="00C34097" w:rsidRPr="00EF31B5" w:rsidRDefault="00C34097" w:rsidP="00C34097">
      <w:pPr>
        <w:rPr>
          <w:rFonts w:ascii="Arial" w:hAnsi="Arial" w:cs="Arial"/>
          <w:b/>
        </w:rPr>
      </w:pPr>
    </w:p>
    <w:p w14:paraId="3364F3D5"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42EB0879" w14:textId="77777777" w:rsidR="00C34097" w:rsidRPr="00EF31B5" w:rsidRDefault="00C34097" w:rsidP="00C34097">
      <w:pPr>
        <w:rPr>
          <w:rFonts w:ascii="Arial" w:hAnsi="Arial" w:cs="Arial"/>
          <w:b/>
        </w:rPr>
      </w:pPr>
    </w:p>
    <w:p w14:paraId="4DB0D87B"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146DCE50" w14:textId="77777777" w:rsidR="00C34097" w:rsidRPr="00EF31B5" w:rsidRDefault="00C34097" w:rsidP="00C34097">
      <w:pPr>
        <w:rPr>
          <w:rFonts w:ascii="Arial" w:hAnsi="Arial" w:cs="Arial"/>
        </w:rPr>
      </w:pPr>
    </w:p>
    <w:p w14:paraId="53908E8E"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6BB9BFF7" w14:textId="77777777" w:rsidR="00C34097" w:rsidRPr="00EF31B5" w:rsidRDefault="00C34097" w:rsidP="00C34097">
      <w:pPr>
        <w:rPr>
          <w:rFonts w:ascii="Arial" w:hAnsi="Arial" w:cs="Arial"/>
        </w:rPr>
      </w:pPr>
    </w:p>
    <w:p w14:paraId="50065387"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1DBF31FE" w14:textId="77777777" w:rsidR="00C34097" w:rsidRPr="00EF31B5" w:rsidRDefault="00C34097" w:rsidP="00C34097">
      <w:pPr>
        <w:rPr>
          <w:rFonts w:ascii="Arial" w:hAnsi="Arial" w:cs="Arial"/>
          <w:b/>
        </w:rPr>
      </w:pPr>
    </w:p>
    <w:p w14:paraId="4AEDAFD8"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1B7FD1C1" w14:textId="77777777" w:rsidR="00C34097" w:rsidRPr="00774952" w:rsidRDefault="00C34097" w:rsidP="00774952">
      <w:pPr>
        <w:rPr>
          <w:rFonts w:ascii="Arial" w:hAnsi="Arial" w:cs="Arial"/>
          <w:b/>
          <w:szCs w:val="20"/>
        </w:rPr>
        <w:sectPr w:rsidR="00C34097" w:rsidRPr="00774952" w:rsidSect="00DF5639">
          <w:headerReference w:type="default" r:id="rId32"/>
          <w:headerReference w:type="first" r:id="rId33"/>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0CDD1380" w14:textId="77777777" w:rsidTr="00EC56A6">
        <w:trPr>
          <w:cantSplit/>
          <w:tblCellSpacing w:w="20" w:type="dxa"/>
        </w:trPr>
        <w:tc>
          <w:tcPr>
            <w:tcW w:w="10720" w:type="dxa"/>
            <w:gridSpan w:val="2"/>
            <w:shd w:val="clear" w:color="auto" w:fill="E6E6E6"/>
            <w:vAlign w:val="center"/>
          </w:tcPr>
          <w:p w14:paraId="119E9C41"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3D05AB19" w14:textId="77777777" w:rsidTr="00EC56A6">
        <w:trPr>
          <w:trHeight w:val="559"/>
          <w:tblCellSpacing w:w="20" w:type="dxa"/>
        </w:trPr>
        <w:tc>
          <w:tcPr>
            <w:tcW w:w="2370" w:type="dxa"/>
            <w:shd w:val="clear" w:color="auto" w:fill="E6E6E6"/>
            <w:vAlign w:val="center"/>
          </w:tcPr>
          <w:p w14:paraId="1841DD9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31DE6CEE" w14:textId="77777777" w:rsidR="00D30D08" w:rsidRPr="008711EE" w:rsidRDefault="00D30D08" w:rsidP="00EC56A6">
            <w:pPr>
              <w:pStyle w:val="Level2"/>
              <w:widowControl/>
              <w:ind w:left="397"/>
              <w:rPr>
                <w:rFonts w:ascii="Arial" w:hAnsi="Arial" w:cs="Arial"/>
                <w:b/>
                <w:szCs w:val="24"/>
              </w:rPr>
            </w:pPr>
          </w:p>
        </w:tc>
      </w:tr>
    </w:tbl>
    <w:p w14:paraId="3830D5E4" w14:textId="77777777" w:rsidR="00305D1B" w:rsidRDefault="00305D1B" w:rsidP="00305D1B">
      <w:pPr>
        <w:ind w:left="180"/>
        <w:jc w:val="center"/>
        <w:rPr>
          <w:rFonts w:ascii="Arial" w:hAnsi="Arial" w:cs="Arial"/>
          <w:b/>
        </w:rPr>
      </w:pPr>
    </w:p>
    <w:p w14:paraId="10670DA7" w14:textId="77777777" w:rsidR="00305D1B" w:rsidRDefault="00305D1B" w:rsidP="00305D1B">
      <w:pPr>
        <w:ind w:left="180"/>
        <w:jc w:val="center"/>
        <w:rPr>
          <w:rFonts w:ascii="Arial" w:hAnsi="Arial" w:cs="Arial"/>
          <w:b/>
        </w:rPr>
      </w:pPr>
    </w:p>
    <w:p w14:paraId="1D81A03F" w14:textId="025BA21E" w:rsidR="00D30D08" w:rsidRDefault="00D30D08" w:rsidP="00305D1B">
      <w:pPr>
        <w:ind w:left="180"/>
        <w:jc w:val="center"/>
        <w:rPr>
          <w:rFonts w:ascii="Arial" w:hAnsi="Arial" w:cs="Arial"/>
          <w:b/>
        </w:rPr>
      </w:pPr>
      <w:bookmarkStart w:id="0" w:name="_GoBack"/>
      <w:bookmarkEnd w:id="0"/>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10ED5347" w14:textId="77777777" w:rsidR="00D30D08" w:rsidRDefault="00D30D08" w:rsidP="00D30D08">
      <w:pPr>
        <w:jc w:val="center"/>
        <w:rPr>
          <w:rFonts w:ascii="Arial" w:hAnsi="Arial" w:cs="Arial"/>
          <w:b/>
        </w:rPr>
      </w:pPr>
    </w:p>
    <w:p w14:paraId="7BA07BB8" w14:textId="77777777" w:rsidR="009C2599" w:rsidRPr="00D1099C" w:rsidRDefault="009C2599" w:rsidP="009C2599">
      <w:pPr>
        <w:rPr>
          <w:rFonts w:ascii="Arial" w:hAnsi="Arial" w:cs="Arial"/>
          <w:sz w:val="20"/>
          <w:szCs w:val="20"/>
        </w:rPr>
        <w:sectPr w:rsidR="009C2599" w:rsidRPr="00D1099C" w:rsidSect="00DD153D">
          <w:headerReference w:type="default" r:id="rId34"/>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22EC8D7C" w14:textId="77777777" w:rsidTr="004A5A2D">
        <w:trPr>
          <w:cantSplit/>
          <w:trHeight w:val="1190"/>
          <w:tblCellSpacing w:w="20" w:type="dxa"/>
        </w:trPr>
        <w:tc>
          <w:tcPr>
            <w:tcW w:w="10720" w:type="dxa"/>
            <w:shd w:val="clear" w:color="auto" w:fill="E6E6E6"/>
            <w:vAlign w:val="center"/>
          </w:tcPr>
          <w:p w14:paraId="56B73322"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D3191C4"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01B1F40F"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67FCA411" w14:textId="77777777" w:rsidR="00327537" w:rsidRDefault="00327537" w:rsidP="00C8777D">
      <w:pPr>
        <w:jc w:val="both"/>
        <w:rPr>
          <w:rFonts w:ascii="Arial" w:hAnsi="Arial" w:cs="Arial"/>
        </w:rPr>
        <w:sectPr w:rsidR="00327537" w:rsidSect="003D3C44">
          <w:headerReference w:type="default" r:id="rId35"/>
          <w:footerReference w:type="even" r:id="rId36"/>
          <w:pgSz w:w="12240" w:h="15840" w:code="1"/>
          <w:pgMar w:top="720" w:right="720" w:bottom="1008" w:left="720" w:header="450" w:footer="432" w:gutter="0"/>
          <w:cols w:space="720"/>
        </w:sectPr>
      </w:pPr>
    </w:p>
    <w:p w14:paraId="622EFEBC" w14:textId="77777777" w:rsidR="00327537" w:rsidRDefault="00327537" w:rsidP="00C8777D">
      <w:pPr>
        <w:jc w:val="both"/>
        <w:rPr>
          <w:rFonts w:ascii="Arial" w:hAnsi="Arial" w:cs="Arial"/>
        </w:rPr>
      </w:pPr>
    </w:p>
    <w:p w14:paraId="3FEF54FA" w14:textId="77777777" w:rsidR="00327537" w:rsidRDefault="00327537" w:rsidP="00327537">
      <w:pPr>
        <w:pStyle w:val="BodyText"/>
        <w:jc w:val="both"/>
        <w:rPr>
          <w:rFonts w:ascii="Arial" w:hAnsi="Arial" w:cs="Arial"/>
          <w:sz w:val="18"/>
          <w:szCs w:val="18"/>
        </w:rPr>
        <w:sectPr w:rsidR="00327537" w:rsidSect="003D3C44">
          <w:footerReference w:type="even" r:id="rId37"/>
          <w:type w:val="continuous"/>
          <w:pgSz w:w="12240" w:h="15840" w:code="1"/>
          <w:pgMar w:top="720" w:right="720" w:bottom="1008" w:left="720" w:header="450" w:footer="432" w:gutter="0"/>
          <w:cols w:space="720"/>
        </w:sectPr>
      </w:pPr>
    </w:p>
    <w:p w14:paraId="5B9BDD2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057EFA75" w14:textId="77777777" w:rsidR="00327537" w:rsidRPr="00C8777D" w:rsidRDefault="00327537" w:rsidP="00327537">
      <w:pPr>
        <w:jc w:val="both"/>
        <w:rPr>
          <w:rFonts w:ascii="Arial" w:hAnsi="Arial" w:cs="Arial"/>
          <w:sz w:val="18"/>
          <w:szCs w:val="18"/>
        </w:rPr>
      </w:pPr>
    </w:p>
    <w:p w14:paraId="735B0835"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656D1D1" w14:textId="77777777" w:rsidR="00327537" w:rsidRPr="00B91B98" w:rsidRDefault="00327537" w:rsidP="00327537">
      <w:pPr>
        <w:jc w:val="both"/>
        <w:rPr>
          <w:rFonts w:ascii="Arial" w:hAnsi="Arial"/>
          <w:sz w:val="18"/>
        </w:rPr>
      </w:pPr>
    </w:p>
    <w:p w14:paraId="4BBBFC71"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5D059C4" w14:textId="77777777" w:rsidR="00327537" w:rsidRPr="00B91B98" w:rsidRDefault="00327537" w:rsidP="00327537">
      <w:pPr>
        <w:jc w:val="both"/>
        <w:rPr>
          <w:rFonts w:ascii="Arial" w:hAnsi="Arial"/>
          <w:sz w:val="18"/>
        </w:rPr>
      </w:pPr>
    </w:p>
    <w:p w14:paraId="25105819"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F106AC7" w14:textId="77777777" w:rsidR="00327537" w:rsidRDefault="00327537" w:rsidP="00327537">
      <w:pPr>
        <w:jc w:val="both"/>
        <w:rPr>
          <w:rFonts w:ascii="Arial" w:hAnsi="Arial"/>
          <w:sz w:val="18"/>
        </w:rPr>
      </w:pPr>
    </w:p>
    <w:p w14:paraId="33DD613C"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4EE807E6" w14:textId="77777777" w:rsidR="00327537" w:rsidRDefault="00327537" w:rsidP="00327537">
      <w:pPr>
        <w:jc w:val="both"/>
        <w:rPr>
          <w:rFonts w:ascii="Arial" w:hAnsi="Arial"/>
          <w:sz w:val="18"/>
        </w:rPr>
      </w:pPr>
    </w:p>
    <w:p w14:paraId="3683D8DF"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7B23C670" w14:textId="77777777" w:rsidR="00327537" w:rsidRDefault="00327537" w:rsidP="00327537">
      <w:pPr>
        <w:jc w:val="both"/>
        <w:rPr>
          <w:rFonts w:ascii="Arial" w:hAnsi="Arial"/>
          <w:sz w:val="18"/>
        </w:rPr>
      </w:pPr>
    </w:p>
    <w:p w14:paraId="2680B851"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332BB832" w14:textId="77777777" w:rsidR="00327537" w:rsidRDefault="00327537" w:rsidP="00327537">
      <w:pPr>
        <w:jc w:val="both"/>
        <w:rPr>
          <w:rFonts w:ascii="Arial" w:hAnsi="Arial"/>
          <w:sz w:val="18"/>
        </w:rPr>
      </w:pPr>
    </w:p>
    <w:p w14:paraId="2F46158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2EB5B5B0" w14:textId="77777777" w:rsidR="00327537" w:rsidRDefault="00327537" w:rsidP="00327537">
      <w:pPr>
        <w:jc w:val="both"/>
        <w:rPr>
          <w:rFonts w:ascii="Arial" w:hAnsi="Arial"/>
          <w:sz w:val="18"/>
        </w:rPr>
      </w:pPr>
    </w:p>
    <w:p w14:paraId="0C07F742"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28A55C0B"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6AC8ED42" w14:textId="77777777" w:rsidR="00327537" w:rsidRDefault="00327537" w:rsidP="00327537">
      <w:pPr>
        <w:jc w:val="both"/>
        <w:rPr>
          <w:rFonts w:ascii="Arial" w:hAnsi="Arial"/>
          <w:sz w:val="18"/>
        </w:rPr>
      </w:pPr>
    </w:p>
    <w:p w14:paraId="3942DF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559691E5" w14:textId="77777777" w:rsidR="00327537" w:rsidRDefault="00327537" w:rsidP="00327537">
      <w:pPr>
        <w:jc w:val="both"/>
        <w:rPr>
          <w:rFonts w:ascii="Arial" w:hAnsi="Arial"/>
          <w:sz w:val="18"/>
        </w:rPr>
      </w:pPr>
    </w:p>
    <w:p w14:paraId="0C67DA82"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7365850" w14:textId="77777777" w:rsidR="00327537" w:rsidRDefault="00327537" w:rsidP="00327537">
      <w:pPr>
        <w:jc w:val="both"/>
        <w:rPr>
          <w:rFonts w:ascii="Arial" w:hAnsi="Arial"/>
          <w:sz w:val="18"/>
        </w:rPr>
      </w:pPr>
    </w:p>
    <w:p w14:paraId="4AE6B98C"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0690A73" w14:textId="77777777" w:rsidR="00327537" w:rsidRDefault="00327537" w:rsidP="00327537">
      <w:pPr>
        <w:jc w:val="both"/>
        <w:rPr>
          <w:rFonts w:ascii="Arial" w:hAnsi="Arial"/>
          <w:sz w:val="18"/>
        </w:rPr>
      </w:pPr>
    </w:p>
    <w:p w14:paraId="28C2A868"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4EC37453" w14:textId="77777777" w:rsidR="00327537" w:rsidRDefault="00327537" w:rsidP="00327537">
      <w:pPr>
        <w:jc w:val="both"/>
        <w:rPr>
          <w:rFonts w:ascii="Arial" w:hAnsi="Arial"/>
          <w:sz w:val="18"/>
        </w:rPr>
      </w:pPr>
    </w:p>
    <w:p w14:paraId="3B52662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6324A886" w14:textId="77777777" w:rsidR="00327537" w:rsidRDefault="00327537" w:rsidP="00327537">
      <w:pPr>
        <w:jc w:val="both"/>
        <w:rPr>
          <w:rFonts w:ascii="Arial" w:hAnsi="Arial"/>
          <w:sz w:val="18"/>
        </w:rPr>
      </w:pPr>
    </w:p>
    <w:p w14:paraId="106200CA"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1AC4EC46" w14:textId="77777777" w:rsidR="00327537" w:rsidRDefault="00327537" w:rsidP="00327537">
      <w:pPr>
        <w:jc w:val="both"/>
        <w:rPr>
          <w:rFonts w:ascii="Arial" w:hAnsi="Arial"/>
          <w:sz w:val="18"/>
        </w:rPr>
      </w:pPr>
    </w:p>
    <w:p w14:paraId="0FA8F753"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024DFFA" w14:textId="77777777" w:rsidR="00327537" w:rsidRDefault="00327537" w:rsidP="00327537">
      <w:pPr>
        <w:jc w:val="both"/>
        <w:rPr>
          <w:rFonts w:ascii="Arial" w:hAnsi="Arial"/>
          <w:sz w:val="18"/>
        </w:rPr>
      </w:pPr>
    </w:p>
    <w:p w14:paraId="01B155D6"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0B36A852" w14:textId="77777777" w:rsidR="00327537" w:rsidRDefault="00327537" w:rsidP="00327537">
      <w:pPr>
        <w:jc w:val="both"/>
        <w:rPr>
          <w:rFonts w:ascii="Arial" w:hAnsi="Arial"/>
          <w:sz w:val="18"/>
        </w:rPr>
      </w:pPr>
    </w:p>
    <w:p w14:paraId="4AE40065"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27F012C7" w14:textId="77777777" w:rsidR="00327537" w:rsidRDefault="00327537" w:rsidP="00327537">
      <w:pPr>
        <w:jc w:val="both"/>
        <w:rPr>
          <w:rFonts w:ascii="Arial" w:hAnsi="Arial"/>
          <w:sz w:val="18"/>
        </w:rPr>
      </w:pPr>
    </w:p>
    <w:p w14:paraId="400D1CA8"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521133FE" w14:textId="77777777" w:rsidR="00327537" w:rsidRDefault="00327537" w:rsidP="00327537">
      <w:pPr>
        <w:jc w:val="both"/>
        <w:rPr>
          <w:rFonts w:ascii="Arial" w:hAnsi="Arial"/>
          <w:sz w:val="18"/>
        </w:rPr>
      </w:pPr>
    </w:p>
    <w:p w14:paraId="790484BE"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D655553" w14:textId="77777777" w:rsidR="00327537" w:rsidRDefault="00327537" w:rsidP="00327537">
      <w:pPr>
        <w:jc w:val="both"/>
        <w:rPr>
          <w:rFonts w:ascii="Arial" w:hAnsi="Arial"/>
          <w:sz w:val="18"/>
        </w:rPr>
      </w:pPr>
    </w:p>
    <w:p w14:paraId="738724FF"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2A32E4B" w14:textId="77777777" w:rsidR="00327537" w:rsidRDefault="00327537" w:rsidP="00327537">
      <w:pPr>
        <w:jc w:val="both"/>
        <w:rPr>
          <w:rFonts w:ascii="Arial" w:hAnsi="Arial"/>
          <w:sz w:val="18"/>
        </w:rPr>
      </w:pPr>
    </w:p>
    <w:p w14:paraId="6933BD3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00EE3216" w14:textId="77777777" w:rsidR="00327537" w:rsidRDefault="00327537" w:rsidP="00327537">
      <w:pPr>
        <w:jc w:val="both"/>
        <w:rPr>
          <w:rFonts w:ascii="Arial" w:hAnsi="Arial"/>
          <w:sz w:val="18"/>
        </w:rPr>
      </w:pPr>
    </w:p>
    <w:p w14:paraId="4D042054"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3259020C" w14:textId="77777777" w:rsidR="00327537" w:rsidRDefault="00327537" w:rsidP="00327537">
      <w:pPr>
        <w:jc w:val="both"/>
        <w:rPr>
          <w:rFonts w:ascii="Arial" w:hAnsi="Arial"/>
          <w:sz w:val="18"/>
        </w:rPr>
      </w:pPr>
    </w:p>
    <w:p w14:paraId="1BB048E6"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E95E6B" w14:textId="77777777" w:rsidR="00327537" w:rsidRDefault="00327537" w:rsidP="00327537">
      <w:pPr>
        <w:jc w:val="both"/>
        <w:rPr>
          <w:rFonts w:ascii="Arial" w:hAnsi="Arial"/>
          <w:sz w:val="18"/>
        </w:rPr>
      </w:pPr>
    </w:p>
    <w:p w14:paraId="17D817EC"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581A8589" w14:textId="77777777" w:rsidR="00327537" w:rsidRDefault="00327537" w:rsidP="00327537">
      <w:pPr>
        <w:jc w:val="both"/>
        <w:rPr>
          <w:rFonts w:ascii="Arial" w:hAnsi="Arial"/>
          <w:sz w:val="18"/>
        </w:rPr>
      </w:pPr>
    </w:p>
    <w:p w14:paraId="0C81B995"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7B93050" w14:textId="77777777" w:rsidR="00327537" w:rsidRDefault="00327537" w:rsidP="00327537">
      <w:pPr>
        <w:jc w:val="both"/>
        <w:rPr>
          <w:rFonts w:ascii="Arial" w:hAnsi="Arial"/>
          <w:sz w:val="18"/>
        </w:rPr>
      </w:pPr>
    </w:p>
    <w:p w14:paraId="467F6D31"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18CBB82" w14:textId="77777777" w:rsidR="00327537" w:rsidRDefault="00327537" w:rsidP="00327537">
      <w:pPr>
        <w:jc w:val="both"/>
        <w:rPr>
          <w:rFonts w:ascii="Arial" w:hAnsi="Arial"/>
          <w:i/>
          <w:sz w:val="18"/>
        </w:rPr>
      </w:pPr>
    </w:p>
    <w:p w14:paraId="2F022160"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7FC72DB9" w14:textId="77777777" w:rsidR="00327537" w:rsidRDefault="00327537" w:rsidP="00327537">
      <w:pPr>
        <w:jc w:val="both"/>
        <w:rPr>
          <w:rFonts w:ascii="Arial" w:hAnsi="Arial"/>
          <w:sz w:val="18"/>
        </w:rPr>
      </w:pPr>
    </w:p>
    <w:p w14:paraId="173207D9"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7563CA33" w14:textId="77777777" w:rsidR="00327537" w:rsidRDefault="00327537" w:rsidP="00327537">
      <w:pPr>
        <w:jc w:val="both"/>
        <w:rPr>
          <w:rFonts w:ascii="Arial" w:hAnsi="Arial"/>
          <w:sz w:val="18"/>
        </w:rPr>
      </w:pPr>
    </w:p>
    <w:p w14:paraId="1050F37A"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0C9946FF" w14:textId="77777777" w:rsidR="00327537" w:rsidRDefault="00327537" w:rsidP="00327537">
      <w:pPr>
        <w:jc w:val="both"/>
        <w:rPr>
          <w:rFonts w:ascii="Arial" w:hAnsi="Arial"/>
          <w:sz w:val="18"/>
        </w:rPr>
      </w:pPr>
    </w:p>
    <w:p w14:paraId="6F455689"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215C4EC" w14:textId="77777777" w:rsidR="00327537" w:rsidRDefault="00327537" w:rsidP="00327537">
      <w:pPr>
        <w:jc w:val="both"/>
        <w:rPr>
          <w:rFonts w:ascii="Arial" w:hAnsi="Arial"/>
          <w:sz w:val="18"/>
        </w:rPr>
      </w:pPr>
    </w:p>
    <w:p w14:paraId="28307504"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605E7C7" w14:textId="77777777" w:rsidR="00327537" w:rsidRPr="00F96452" w:rsidRDefault="00327537" w:rsidP="00327537">
      <w:pPr>
        <w:jc w:val="both"/>
        <w:rPr>
          <w:rFonts w:ascii="Arial" w:hAnsi="Arial"/>
          <w:sz w:val="18"/>
        </w:rPr>
      </w:pPr>
    </w:p>
    <w:p w14:paraId="0B99A885"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20E2A706" w14:textId="77777777" w:rsidR="00327537" w:rsidRPr="00F96452" w:rsidRDefault="00327537" w:rsidP="00327537">
      <w:pPr>
        <w:jc w:val="both"/>
        <w:rPr>
          <w:rFonts w:ascii="Arial" w:hAnsi="Arial"/>
          <w:sz w:val="18"/>
        </w:rPr>
      </w:pPr>
    </w:p>
    <w:p w14:paraId="322E473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46E6E4F" w14:textId="77777777" w:rsidR="00327537" w:rsidRPr="00F96452" w:rsidRDefault="00327537" w:rsidP="00327537">
      <w:pPr>
        <w:jc w:val="both"/>
        <w:rPr>
          <w:rFonts w:ascii="Arial" w:hAnsi="Arial"/>
          <w:sz w:val="18"/>
        </w:rPr>
      </w:pPr>
    </w:p>
    <w:p w14:paraId="0B8A8D11"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5D5279C6"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40168E66" w14:textId="77777777" w:rsidR="00327537" w:rsidRPr="00F96452" w:rsidRDefault="00327537" w:rsidP="00327537">
      <w:pPr>
        <w:jc w:val="both"/>
        <w:rPr>
          <w:rFonts w:ascii="Arial" w:hAnsi="Arial"/>
          <w:sz w:val="18"/>
        </w:rPr>
      </w:pPr>
    </w:p>
    <w:p w14:paraId="3C61C75B"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0E29C1E8"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73009E92" w14:textId="77777777" w:rsidR="00327537" w:rsidRPr="00F96452" w:rsidRDefault="00327537" w:rsidP="00327537">
      <w:pPr>
        <w:jc w:val="both"/>
        <w:rPr>
          <w:rFonts w:ascii="Arial" w:hAnsi="Arial"/>
          <w:sz w:val="18"/>
        </w:rPr>
      </w:pPr>
    </w:p>
    <w:p w14:paraId="79D03734"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43E2C2F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6D5D9DE5" w14:textId="77777777" w:rsidR="00327537" w:rsidRPr="00F96452" w:rsidRDefault="00327537" w:rsidP="00327537">
      <w:pPr>
        <w:jc w:val="both"/>
        <w:rPr>
          <w:rFonts w:ascii="Arial" w:hAnsi="Arial"/>
          <w:sz w:val="18"/>
        </w:rPr>
      </w:pPr>
    </w:p>
    <w:p w14:paraId="3B7F4E2E"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1DE71B7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614AAFF" w14:textId="77777777" w:rsidR="00327537" w:rsidRPr="00F96452" w:rsidRDefault="00327537" w:rsidP="00327537">
      <w:pPr>
        <w:jc w:val="both"/>
        <w:rPr>
          <w:rFonts w:ascii="Arial" w:hAnsi="Arial"/>
          <w:sz w:val="18"/>
        </w:rPr>
      </w:pPr>
    </w:p>
    <w:p w14:paraId="21F0D686"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F629D03"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752E36C1"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8F792F0" w14:textId="77777777" w:rsidR="00327537" w:rsidRPr="00F96452" w:rsidRDefault="00327537" w:rsidP="00327537">
      <w:pPr>
        <w:jc w:val="both"/>
        <w:rPr>
          <w:rFonts w:ascii="Arial" w:hAnsi="Arial"/>
          <w:sz w:val="18"/>
        </w:rPr>
      </w:pPr>
    </w:p>
    <w:p w14:paraId="1CCCA861"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726444A3" w14:textId="77777777" w:rsidR="00327537" w:rsidRDefault="00327537" w:rsidP="00327537">
      <w:pPr>
        <w:jc w:val="both"/>
        <w:rPr>
          <w:rFonts w:ascii="Arial" w:hAnsi="Arial"/>
          <w:sz w:val="18"/>
        </w:rPr>
      </w:pPr>
    </w:p>
    <w:p w14:paraId="0BAA1249"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168C31BF" w14:textId="77777777" w:rsidR="00327537" w:rsidRDefault="00327537" w:rsidP="00327537">
      <w:pPr>
        <w:jc w:val="both"/>
        <w:rPr>
          <w:rFonts w:ascii="Arial" w:hAnsi="Arial"/>
          <w:sz w:val="18"/>
        </w:rPr>
      </w:pPr>
    </w:p>
    <w:p w14:paraId="1B5D1AD8"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5DDB9B9F" w14:textId="77777777" w:rsidR="00327537" w:rsidRDefault="00327537" w:rsidP="00327537">
      <w:pPr>
        <w:jc w:val="both"/>
        <w:rPr>
          <w:rFonts w:ascii="Arial" w:hAnsi="Arial"/>
          <w:sz w:val="18"/>
        </w:rPr>
      </w:pPr>
    </w:p>
    <w:p w14:paraId="4CEE03B8"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62118554" w14:textId="77777777" w:rsidR="00327537" w:rsidRDefault="00327537" w:rsidP="00327537">
      <w:pPr>
        <w:jc w:val="both"/>
        <w:rPr>
          <w:rFonts w:ascii="Arial" w:hAnsi="Arial"/>
          <w:sz w:val="18"/>
        </w:rPr>
      </w:pPr>
    </w:p>
    <w:p w14:paraId="5534DF66"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686B3DDE" w14:textId="77777777" w:rsidR="00327537" w:rsidRDefault="00327537" w:rsidP="00327537">
      <w:pPr>
        <w:jc w:val="both"/>
        <w:rPr>
          <w:rFonts w:ascii="Arial" w:hAnsi="Arial"/>
          <w:sz w:val="18"/>
        </w:rPr>
      </w:pPr>
    </w:p>
    <w:p w14:paraId="75316A7A"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3CEBBB1" w14:textId="77777777" w:rsidR="00327537" w:rsidRDefault="00327537" w:rsidP="00327537">
      <w:pPr>
        <w:jc w:val="both"/>
        <w:rPr>
          <w:rFonts w:ascii="Arial" w:hAnsi="Arial"/>
          <w:sz w:val="18"/>
        </w:rPr>
      </w:pPr>
    </w:p>
    <w:p w14:paraId="2D032209"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6C3D779A" w14:textId="77777777" w:rsidR="00327537" w:rsidRDefault="00327537" w:rsidP="00327537">
      <w:pPr>
        <w:jc w:val="both"/>
        <w:rPr>
          <w:rFonts w:ascii="Arial" w:hAnsi="Arial"/>
          <w:sz w:val="18"/>
        </w:rPr>
      </w:pPr>
    </w:p>
    <w:p w14:paraId="0D2241F7"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76494D4F" w14:textId="77777777" w:rsidR="00327537" w:rsidRDefault="00327537" w:rsidP="00327537">
      <w:pPr>
        <w:jc w:val="both"/>
        <w:rPr>
          <w:rFonts w:ascii="Arial" w:hAnsi="Arial"/>
          <w:sz w:val="18"/>
        </w:rPr>
      </w:pPr>
    </w:p>
    <w:p w14:paraId="7527D2D2"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w:t>
      </w:r>
      <w:r>
        <w:rPr>
          <w:rFonts w:ascii="Arial" w:hAnsi="Arial"/>
          <w:sz w:val="18"/>
        </w:rPr>
        <w:t xml:space="preserve">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13CFBDB3" w14:textId="77777777" w:rsidR="00327537" w:rsidRPr="00B91B98" w:rsidRDefault="00327537" w:rsidP="00327537">
      <w:pPr>
        <w:jc w:val="both"/>
        <w:rPr>
          <w:rFonts w:ascii="Arial" w:hAnsi="Arial"/>
          <w:sz w:val="18"/>
        </w:rPr>
      </w:pPr>
    </w:p>
    <w:p w14:paraId="23AD35CD"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46F5AEAC" w14:textId="77777777" w:rsidR="00327537" w:rsidRPr="00696E17" w:rsidRDefault="00327537" w:rsidP="00327537">
      <w:pPr>
        <w:jc w:val="both"/>
        <w:rPr>
          <w:rFonts w:ascii="Arial" w:hAnsi="Arial"/>
          <w:color w:val="000000"/>
          <w:sz w:val="18"/>
        </w:rPr>
      </w:pPr>
    </w:p>
    <w:p w14:paraId="5A3AD4F9"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1E094228" w14:textId="77777777" w:rsidR="00327537" w:rsidRPr="00696E17" w:rsidRDefault="00327537" w:rsidP="00327537">
      <w:pPr>
        <w:pStyle w:val="BodyTextIndent2"/>
        <w:ind w:left="0"/>
        <w:jc w:val="both"/>
        <w:rPr>
          <w:rFonts w:cs="Arial"/>
          <w:color w:val="000000"/>
          <w:sz w:val="18"/>
        </w:rPr>
      </w:pPr>
    </w:p>
    <w:p w14:paraId="643BA90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FCF9F92" w14:textId="77777777" w:rsidR="00327537" w:rsidRPr="00696E17" w:rsidRDefault="00327537" w:rsidP="00327537">
      <w:pPr>
        <w:pStyle w:val="BodyTextIndent2"/>
        <w:ind w:left="0"/>
        <w:jc w:val="both"/>
        <w:rPr>
          <w:rFonts w:cs="Arial"/>
          <w:color w:val="000000"/>
          <w:sz w:val="18"/>
          <w:u w:val="single"/>
        </w:rPr>
      </w:pPr>
    </w:p>
    <w:p w14:paraId="3B2988D1"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43729F87"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1F5EE393"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FA40" w14:textId="77777777" w:rsidR="00AD3847" w:rsidRDefault="00AD3847">
      <w:r>
        <w:separator/>
      </w:r>
    </w:p>
  </w:endnote>
  <w:endnote w:type="continuationSeparator" w:id="0">
    <w:p w14:paraId="3D0F5BCE" w14:textId="77777777" w:rsidR="00AD3847" w:rsidRDefault="00AD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C490" w14:textId="441B1B53" w:rsidR="00AD3847" w:rsidRPr="00BF1786" w:rsidRDefault="00AD3847"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119058</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305D1B">
      <w:rPr>
        <w:rFonts w:ascii="Arial" w:hAnsi="Arial" w:cs="Arial"/>
        <w:noProof/>
      </w:rPr>
      <w:t>21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C26C" w14:textId="77777777" w:rsidR="00AD3847" w:rsidRDefault="00AD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0530C" w14:textId="77777777" w:rsidR="00AD3847" w:rsidRDefault="00AD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59E0" w14:textId="77777777" w:rsidR="00AD3847" w:rsidRDefault="00AD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AD100" w14:textId="77777777" w:rsidR="00AD3847" w:rsidRDefault="00AD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00F4" w14:textId="77777777" w:rsidR="00AD3847" w:rsidRDefault="00AD3847">
      <w:r>
        <w:separator/>
      </w:r>
    </w:p>
  </w:footnote>
  <w:footnote w:type="continuationSeparator" w:id="0">
    <w:p w14:paraId="2BC28831" w14:textId="77777777" w:rsidR="00AD3847" w:rsidRDefault="00AD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A1D6"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TABLE OF CONTENTS</w:t>
    </w:r>
  </w:p>
  <w:p w14:paraId="52424943" w14:textId="77777777" w:rsidR="00AD3847" w:rsidRPr="00F80CF2" w:rsidRDefault="00AD3847"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03C6"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SECTION 6 – REQUIRED FORMS – ATTACHMENT A</w:t>
    </w:r>
  </w:p>
  <w:p w14:paraId="3396B0ED" w14:textId="77777777" w:rsidR="00AD3847" w:rsidRPr="00F80CF2" w:rsidRDefault="00AD3847"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5924" w14:textId="77777777" w:rsidR="00AD3847" w:rsidRPr="00896A3F" w:rsidRDefault="00AD3847" w:rsidP="00DD34E7">
    <w:pPr>
      <w:pStyle w:val="Header"/>
      <w:jc w:val="right"/>
      <w:rPr>
        <w:rFonts w:ascii="Arial" w:hAnsi="Arial" w:cs="Arial"/>
        <w:b/>
        <w:sz w:val="24"/>
      </w:rPr>
    </w:pPr>
    <w:r>
      <w:rPr>
        <w:rFonts w:ascii="Arial" w:hAnsi="Arial" w:cs="Arial"/>
        <w:b/>
        <w:bCs/>
        <w:color w:val="0000FF"/>
        <w:sz w:val="24"/>
      </w:rPr>
      <w:t>SECTION 6 – REQUIRED FORM – ATTACHMENT A</w:t>
    </w:r>
  </w:p>
  <w:p w14:paraId="6C2779FD" w14:textId="77777777" w:rsidR="00AD3847" w:rsidRDefault="00AD38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1137"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SECTION 6 – REQUIRED FORMS – ATTACHMENT B</w:t>
    </w:r>
  </w:p>
  <w:p w14:paraId="580F5108" w14:textId="77777777" w:rsidR="00AD3847" w:rsidRPr="00F80CF2" w:rsidRDefault="00AD3847"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0BEF" w14:textId="77777777" w:rsidR="00AD3847" w:rsidRPr="00896A3F" w:rsidRDefault="00AD3847" w:rsidP="00DD34E7">
    <w:pPr>
      <w:pStyle w:val="Header"/>
      <w:jc w:val="right"/>
      <w:rPr>
        <w:rFonts w:ascii="Arial" w:hAnsi="Arial" w:cs="Arial"/>
        <w:b/>
        <w:sz w:val="24"/>
      </w:rPr>
    </w:pPr>
    <w:r>
      <w:rPr>
        <w:rFonts w:ascii="Arial" w:hAnsi="Arial" w:cs="Arial"/>
        <w:b/>
        <w:bCs/>
        <w:color w:val="0000FF"/>
        <w:sz w:val="24"/>
      </w:rPr>
      <w:t>SECTION 6 – REQUIRED FORM – ATTACHMENT B</w:t>
    </w:r>
  </w:p>
  <w:p w14:paraId="26EAB4C1" w14:textId="77777777" w:rsidR="00AD3847" w:rsidRDefault="00AD38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7D2B" w14:textId="77777777" w:rsidR="00AD3847" w:rsidRDefault="00AD3847"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248BB9EF" w14:textId="77777777" w:rsidR="00AD3847" w:rsidRPr="00896A3F" w:rsidRDefault="00AD3847"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8D8B" w14:textId="77777777" w:rsidR="00AD3847" w:rsidRDefault="00AD3847"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67E8D0B4" w14:textId="77777777" w:rsidR="00AD3847" w:rsidRPr="00584CE1" w:rsidRDefault="00AD3847"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FFB1B"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SECTION 1 – GENERAL INFORMATION</w:t>
    </w:r>
  </w:p>
  <w:p w14:paraId="7CF0F40D" w14:textId="77777777" w:rsidR="00AD3847" w:rsidRPr="00F80CF2" w:rsidRDefault="00AD3847"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9C7"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549C82EF" w14:textId="77777777" w:rsidR="00AD3847" w:rsidRPr="00F80CF2" w:rsidRDefault="00AD3847"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78A2" w14:textId="77777777" w:rsidR="00AD3847" w:rsidRPr="00896A3F" w:rsidRDefault="00AD3847"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1102AF8D" w14:textId="77777777" w:rsidR="00AD3847" w:rsidRDefault="00AD3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C62F" w14:textId="0C0B9A97" w:rsidR="00AD3847" w:rsidRPr="00896A3F" w:rsidRDefault="00AD3847" w:rsidP="00F80CF2">
    <w:pPr>
      <w:pStyle w:val="Header"/>
      <w:jc w:val="right"/>
      <w:rPr>
        <w:rFonts w:ascii="Arial" w:hAnsi="Arial" w:cs="Arial"/>
        <w:b/>
        <w:sz w:val="24"/>
      </w:rPr>
    </w:pPr>
    <w:r>
      <w:rPr>
        <w:rFonts w:ascii="Arial" w:hAnsi="Arial" w:cs="Arial"/>
        <w:b/>
        <w:bCs/>
        <w:color w:val="0000FF"/>
        <w:sz w:val="24"/>
      </w:rPr>
      <w:t xml:space="preserve">SECTION </w:t>
    </w:r>
    <w:r w:rsidR="00914492">
      <w:rPr>
        <w:rFonts w:ascii="Arial" w:hAnsi="Arial" w:cs="Arial"/>
        <w:b/>
        <w:bCs/>
        <w:color w:val="0000FF"/>
        <w:sz w:val="24"/>
      </w:rPr>
      <w:t>3</w:t>
    </w:r>
    <w:r>
      <w:rPr>
        <w:rFonts w:ascii="Arial" w:hAnsi="Arial" w:cs="Arial"/>
        <w:b/>
        <w:bCs/>
        <w:color w:val="0000FF"/>
        <w:sz w:val="24"/>
      </w:rPr>
      <w:t xml:space="preserve"> – </w:t>
    </w:r>
    <w:r w:rsidR="00914492">
      <w:rPr>
        <w:rFonts w:ascii="Arial" w:hAnsi="Arial" w:cs="Arial"/>
        <w:b/>
        <w:bCs/>
        <w:color w:val="0000FF"/>
        <w:sz w:val="24"/>
      </w:rPr>
      <w:t>PROJECT OVERVIEW AND SCOPE OF SERVICES</w:t>
    </w:r>
  </w:p>
  <w:p w14:paraId="3F09E652" w14:textId="77777777" w:rsidR="00AD3847" w:rsidRPr="00F80CF2" w:rsidRDefault="00AD3847"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0A49" w14:textId="77777777" w:rsidR="00AD3847" w:rsidRPr="00896A3F" w:rsidRDefault="00AD3847"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63384EAF" w14:textId="77777777" w:rsidR="00AD3847" w:rsidRDefault="00AD38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3D8F" w14:textId="77777777" w:rsidR="00914492" w:rsidRPr="00896A3F" w:rsidRDefault="00914492"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38AD9CB2" w14:textId="77777777" w:rsidR="00914492" w:rsidRPr="00F80CF2" w:rsidRDefault="00914492"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C067" w14:textId="77777777" w:rsidR="00AD3847" w:rsidRPr="00896A3F" w:rsidRDefault="00AD3847" w:rsidP="00F80CF2">
    <w:pPr>
      <w:pStyle w:val="Header"/>
      <w:jc w:val="right"/>
      <w:rPr>
        <w:rFonts w:ascii="Arial" w:hAnsi="Arial" w:cs="Arial"/>
        <w:b/>
        <w:sz w:val="24"/>
      </w:rPr>
    </w:pPr>
    <w:r>
      <w:rPr>
        <w:rFonts w:ascii="Arial" w:hAnsi="Arial" w:cs="Arial"/>
        <w:b/>
        <w:bCs/>
        <w:color w:val="0000FF"/>
        <w:sz w:val="24"/>
      </w:rPr>
      <w:t>SECTION 5 – COST PROPOSAL</w:t>
    </w:r>
  </w:p>
  <w:p w14:paraId="60B7291A" w14:textId="77777777" w:rsidR="00AD3847" w:rsidRPr="00F80CF2" w:rsidRDefault="00AD3847"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AF65" w14:textId="77777777" w:rsidR="00AD3847" w:rsidRPr="00896A3F" w:rsidRDefault="00AD3847" w:rsidP="00DD34E7">
    <w:pPr>
      <w:pStyle w:val="Header"/>
      <w:jc w:val="right"/>
      <w:rPr>
        <w:rFonts w:ascii="Arial" w:hAnsi="Arial" w:cs="Arial"/>
        <w:b/>
        <w:sz w:val="24"/>
      </w:rPr>
    </w:pPr>
    <w:r>
      <w:rPr>
        <w:rFonts w:ascii="Arial" w:hAnsi="Arial" w:cs="Arial"/>
        <w:b/>
        <w:bCs/>
        <w:color w:val="0000FF"/>
        <w:sz w:val="24"/>
      </w:rPr>
      <w:t>SECTION 5 – COST PROPOSAL</w:t>
    </w:r>
  </w:p>
  <w:p w14:paraId="18CA868B" w14:textId="77777777" w:rsidR="00AD3847" w:rsidRDefault="00AD3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F06"/>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470610"/>
    <w:multiLevelType w:val="hybridMultilevel"/>
    <w:tmpl w:val="82C0A13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C14411"/>
    <w:multiLevelType w:val="hybridMultilevel"/>
    <w:tmpl w:val="EAA09F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BC23FC"/>
    <w:multiLevelType w:val="hybridMultilevel"/>
    <w:tmpl w:val="641878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DB04CD"/>
    <w:multiLevelType w:val="multilevel"/>
    <w:tmpl w:val="7E7A755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BC409C"/>
    <w:multiLevelType w:val="hybridMultilevel"/>
    <w:tmpl w:val="315A8FCA"/>
    <w:lvl w:ilvl="0" w:tplc="8F2C338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894C33"/>
    <w:multiLevelType w:val="hybridMultilevel"/>
    <w:tmpl w:val="2FCC0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058D3"/>
    <w:multiLevelType w:val="hybridMultilevel"/>
    <w:tmpl w:val="E6420C56"/>
    <w:lvl w:ilvl="0" w:tplc="D44E3AA2">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A32857"/>
    <w:multiLevelType w:val="multilevel"/>
    <w:tmpl w:val="7E7A755E"/>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E14340"/>
    <w:multiLevelType w:val="hybridMultilevel"/>
    <w:tmpl w:val="717645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8"/>
  </w:num>
  <w:num w:numId="4">
    <w:abstractNumId w:val="16"/>
  </w:num>
  <w:num w:numId="5">
    <w:abstractNumId w:val="13"/>
  </w:num>
  <w:num w:numId="6">
    <w:abstractNumId w:val="0"/>
  </w:num>
  <w:num w:numId="7">
    <w:abstractNumId w:val="4"/>
  </w:num>
  <w:num w:numId="8">
    <w:abstractNumId w:val="10"/>
  </w:num>
  <w:num w:numId="9">
    <w:abstractNumId w:val="5"/>
  </w:num>
  <w:num w:numId="10">
    <w:abstractNumId w:val="2"/>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7"/>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3DF"/>
    <w:rsid w:val="0000696A"/>
    <w:rsid w:val="00014EFD"/>
    <w:rsid w:val="00022B2B"/>
    <w:rsid w:val="00024507"/>
    <w:rsid w:val="00024B22"/>
    <w:rsid w:val="00031995"/>
    <w:rsid w:val="00032656"/>
    <w:rsid w:val="00033C8B"/>
    <w:rsid w:val="000341BA"/>
    <w:rsid w:val="0003521C"/>
    <w:rsid w:val="00041577"/>
    <w:rsid w:val="0005777D"/>
    <w:rsid w:val="00061DCF"/>
    <w:rsid w:val="0006762D"/>
    <w:rsid w:val="000707ED"/>
    <w:rsid w:val="00071574"/>
    <w:rsid w:val="00072908"/>
    <w:rsid w:val="000730B8"/>
    <w:rsid w:val="00074201"/>
    <w:rsid w:val="00080B9A"/>
    <w:rsid w:val="00080DBA"/>
    <w:rsid w:val="00081E3A"/>
    <w:rsid w:val="00082576"/>
    <w:rsid w:val="00090885"/>
    <w:rsid w:val="00093047"/>
    <w:rsid w:val="000938E2"/>
    <w:rsid w:val="00095CF4"/>
    <w:rsid w:val="000A31C0"/>
    <w:rsid w:val="000A425D"/>
    <w:rsid w:val="000A6438"/>
    <w:rsid w:val="000A6E40"/>
    <w:rsid w:val="000B50C7"/>
    <w:rsid w:val="000B5338"/>
    <w:rsid w:val="000C3AC7"/>
    <w:rsid w:val="000C6CCE"/>
    <w:rsid w:val="000D4BF0"/>
    <w:rsid w:val="000D7B46"/>
    <w:rsid w:val="000E4B2D"/>
    <w:rsid w:val="000F4B4C"/>
    <w:rsid w:val="000F5721"/>
    <w:rsid w:val="001058A5"/>
    <w:rsid w:val="00117DC6"/>
    <w:rsid w:val="00120F85"/>
    <w:rsid w:val="00121024"/>
    <w:rsid w:val="00124263"/>
    <w:rsid w:val="001300CA"/>
    <w:rsid w:val="001329DC"/>
    <w:rsid w:val="00134BFE"/>
    <w:rsid w:val="001474C6"/>
    <w:rsid w:val="001502BD"/>
    <w:rsid w:val="00153563"/>
    <w:rsid w:val="00162474"/>
    <w:rsid w:val="001659D7"/>
    <w:rsid w:val="00170807"/>
    <w:rsid w:val="0017178D"/>
    <w:rsid w:val="00171854"/>
    <w:rsid w:val="00173A67"/>
    <w:rsid w:val="00176A73"/>
    <w:rsid w:val="0018004F"/>
    <w:rsid w:val="001868ED"/>
    <w:rsid w:val="001907EB"/>
    <w:rsid w:val="00193EBA"/>
    <w:rsid w:val="001A5B59"/>
    <w:rsid w:val="001B01FC"/>
    <w:rsid w:val="001B0312"/>
    <w:rsid w:val="001B50D5"/>
    <w:rsid w:val="001B5B4D"/>
    <w:rsid w:val="001D43AA"/>
    <w:rsid w:val="001D4E5B"/>
    <w:rsid w:val="001D565E"/>
    <w:rsid w:val="001D6E99"/>
    <w:rsid w:val="001F7D28"/>
    <w:rsid w:val="00203A41"/>
    <w:rsid w:val="0020781D"/>
    <w:rsid w:val="002328FC"/>
    <w:rsid w:val="002413B2"/>
    <w:rsid w:val="00254A1C"/>
    <w:rsid w:val="00260156"/>
    <w:rsid w:val="00267509"/>
    <w:rsid w:val="002715C2"/>
    <w:rsid w:val="00276F9B"/>
    <w:rsid w:val="00287013"/>
    <w:rsid w:val="00295A57"/>
    <w:rsid w:val="00296545"/>
    <w:rsid w:val="002A6828"/>
    <w:rsid w:val="002C1DB3"/>
    <w:rsid w:val="002C5168"/>
    <w:rsid w:val="002C731A"/>
    <w:rsid w:val="002D569B"/>
    <w:rsid w:val="002D5CDC"/>
    <w:rsid w:val="002D668C"/>
    <w:rsid w:val="002E720B"/>
    <w:rsid w:val="002F0033"/>
    <w:rsid w:val="002F1636"/>
    <w:rsid w:val="00305D1B"/>
    <w:rsid w:val="00307E3B"/>
    <w:rsid w:val="00317C62"/>
    <w:rsid w:val="00323FB2"/>
    <w:rsid w:val="00327537"/>
    <w:rsid w:val="003343C7"/>
    <w:rsid w:val="00342311"/>
    <w:rsid w:val="0034399E"/>
    <w:rsid w:val="00344672"/>
    <w:rsid w:val="00361846"/>
    <w:rsid w:val="00371214"/>
    <w:rsid w:val="003722B7"/>
    <w:rsid w:val="003740D5"/>
    <w:rsid w:val="00386484"/>
    <w:rsid w:val="00390740"/>
    <w:rsid w:val="00393100"/>
    <w:rsid w:val="003A0492"/>
    <w:rsid w:val="003A0BAE"/>
    <w:rsid w:val="003A1E5D"/>
    <w:rsid w:val="003A4D85"/>
    <w:rsid w:val="003A5846"/>
    <w:rsid w:val="003B111D"/>
    <w:rsid w:val="003B78A4"/>
    <w:rsid w:val="003B7CB3"/>
    <w:rsid w:val="003C1AE5"/>
    <w:rsid w:val="003C3717"/>
    <w:rsid w:val="003D2617"/>
    <w:rsid w:val="003D3C44"/>
    <w:rsid w:val="003E420E"/>
    <w:rsid w:val="003E4A1A"/>
    <w:rsid w:val="003F1060"/>
    <w:rsid w:val="00403336"/>
    <w:rsid w:val="00404423"/>
    <w:rsid w:val="00411459"/>
    <w:rsid w:val="00414CE3"/>
    <w:rsid w:val="00424463"/>
    <w:rsid w:val="00453D78"/>
    <w:rsid w:val="004615D1"/>
    <w:rsid w:val="00463E11"/>
    <w:rsid w:val="00475D36"/>
    <w:rsid w:val="0048385C"/>
    <w:rsid w:val="004845FF"/>
    <w:rsid w:val="00493A92"/>
    <w:rsid w:val="004A3856"/>
    <w:rsid w:val="004A5A2D"/>
    <w:rsid w:val="004B3A19"/>
    <w:rsid w:val="004C1D3F"/>
    <w:rsid w:val="004C49B5"/>
    <w:rsid w:val="004C5045"/>
    <w:rsid w:val="004D05EE"/>
    <w:rsid w:val="004D3612"/>
    <w:rsid w:val="004E6B62"/>
    <w:rsid w:val="004F388F"/>
    <w:rsid w:val="004F5D7B"/>
    <w:rsid w:val="004F6DFF"/>
    <w:rsid w:val="00500EE8"/>
    <w:rsid w:val="00501844"/>
    <w:rsid w:val="00511C10"/>
    <w:rsid w:val="0051758A"/>
    <w:rsid w:val="005179AB"/>
    <w:rsid w:val="005207F7"/>
    <w:rsid w:val="00523F16"/>
    <w:rsid w:val="00534486"/>
    <w:rsid w:val="00541599"/>
    <w:rsid w:val="00542614"/>
    <w:rsid w:val="00546A01"/>
    <w:rsid w:val="00560EF1"/>
    <w:rsid w:val="0056171B"/>
    <w:rsid w:val="005633D8"/>
    <w:rsid w:val="0056547B"/>
    <w:rsid w:val="00571F29"/>
    <w:rsid w:val="00576BF5"/>
    <w:rsid w:val="00584CE1"/>
    <w:rsid w:val="0058671D"/>
    <w:rsid w:val="00592DC9"/>
    <w:rsid w:val="005A1CD4"/>
    <w:rsid w:val="005B0D3E"/>
    <w:rsid w:val="005B6CD4"/>
    <w:rsid w:val="005C20AC"/>
    <w:rsid w:val="005C699B"/>
    <w:rsid w:val="005D0CA5"/>
    <w:rsid w:val="005D4864"/>
    <w:rsid w:val="005D53FA"/>
    <w:rsid w:val="005E08F9"/>
    <w:rsid w:val="005E2473"/>
    <w:rsid w:val="005E388C"/>
    <w:rsid w:val="00600722"/>
    <w:rsid w:val="0060340E"/>
    <w:rsid w:val="00605047"/>
    <w:rsid w:val="00616094"/>
    <w:rsid w:val="00616B52"/>
    <w:rsid w:val="00621188"/>
    <w:rsid w:val="00621A24"/>
    <w:rsid w:val="00633FCD"/>
    <w:rsid w:val="006340AB"/>
    <w:rsid w:val="00666B53"/>
    <w:rsid w:val="006674F5"/>
    <w:rsid w:val="0066794B"/>
    <w:rsid w:val="006702DB"/>
    <w:rsid w:val="006807E8"/>
    <w:rsid w:val="00684C0B"/>
    <w:rsid w:val="006858DA"/>
    <w:rsid w:val="006862E2"/>
    <w:rsid w:val="00692512"/>
    <w:rsid w:val="00696E17"/>
    <w:rsid w:val="00697B7F"/>
    <w:rsid w:val="006A1AEF"/>
    <w:rsid w:val="006B6A69"/>
    <w:rsid w:val="006C01E9"/>
    <w:rsid w:val="006D43AE"/>
    <w:rsid w:val="006D64FA"/>
    <w:rsid w:val="006D6C2D"/>
    <w:rsid w:val="006E5CE2"/>
    <w:rsid w:val="00702DE5"/>
    <w:rsid w:val="007034F4"/>
    <w:rsid w:val="007123BA"/>
    <w:rsid w:val="00712DD6"/>
    <w:rsid w:val="00714909"/>
    <w:rsid w:val="00723582"/>
    <w:rsid w:val="00723624"/>
    <w:rsid w:val="007240C4"/>
    <w:rsid w:val="00732F42"/>
    <w:rsid w:val="00736AC1"/>
    <w:rsid w:val="007533EF"/>
    <w:rsid w:val="00756AEA"/>
    <w:rsid w:val="007619EA"/>
    <w:rsid w:val="00762BC9"/>
    <w:rsid w:val="00763ECF"/>
    <w:rsid w:val="00765C9C"/>
    <w:rsid w:val="0076604A"/>
    <w:rsid w:val="00767AD1"/>
    <w:rsid w:val="007704CA"/>
    <w:rsid w:val="00774952"/>
    <w:rsid w:val="007756B0"/>
    <w:rsid w:val="00776545"/>
    <w:rsid w:val="007806DE"/>
    <w:rsid w:val="00791AB3"/>
    <w:rsid w:val="00793801"/>
    <w:rsid w:val="00793DBF"/>
    <w:rsid w:val="007A0BF8"/>
    <w:rsid w:val="007A276B"/>
    <w:rsid w:val="007A6421"/>
    <w:rsid w:val="007B12FF"/>
    <w:rsid w:val="007B7A76"/>
    <w:rsid w:val="007C2C8F"/>
    <w:rsid w:val="007C410D"/>
    <w:rsid w:val="007C49BD"/>
    <w:rsid w:val="007C68DD"/>
    <w:rsid w:val="007D0AAA"/>
    <w:rsid w:val="007D2ED3"/>
    <w:rsid w:val="007D4174"/>
    <w:rsid w:val="007D7224"/>
    <w:rsid w:val="007E4C83"/>
    <w:rsid w:val="007F7B49"/>
    <w:rsid w:val="00804CC3"/>
    <w:rsid w:val="008051FA"/>
    <w:rsid w:val="008117A3"/>
    <w:rsid w:val="00812E07"/>
    <w:rsid w:val="008147E8"/>
    <w:rsid w:val="008206C6"/>
    <w:rsid w:val="00820E23"/>
    <w:rsid w:val="0082346A"/>
    <w:rsid w:val="00826D3E"/>
    <w:rsid w:val="0082766B"/>
    <w:rsid w:val="008427E8"/>
    <w:rsid w:val="00852342"/>
    <w:rsid w:val="00854335"/>
    <w:rsid w:val="008711EE"/>
    <w:rsid w:val="00876C9F"/>
    <w:rsid w:val="00880705"/>
    <w:rsid w:val="00885CE8"/>
    <w:rsid w:val="00892A18"/>
    <w:rsid w:val="0089323B"/>
    <w:rsid w:val="008934DC"/>
    <w:rsid w:val="00896A3F"/>
    <w:rsid w:val="0089787C"/>
    <w:rsid w:val="008A363B"/>
    <w:rsid w:val="008C3BDF"/>
    <w:rsid w:val="008C620C"/>
    <w:rsid w:val="008D1B2B"/>
    <w:rsid w:val="008E0B48"/>
    <w:rsid w:val="008E1B09"/>
    <w:rsid w:val="008E5EDE"/>
    <w:rsid w:val="008E710E"/>
    <w:rsid w:val="008F2C54"/>
    <w:rsid w:val="008F5146"/>
    <w:rsid w:val="00904239"/>
    <w:rsid w:val="009055E0"/>
    <w:rsid w:val="0090575C"/>
    <w:rsid w:val="0091012A"/>
    <w:rsid w:val="00914492"/>
    <w:rsid w:val="00914550"/>
    <w:rsid w:val="009151D6"/>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2DC5"/>
    <w:rsid w:val="009C46C0"/>
    <w:rsid w:val="009D6C5F"/>
    <w:rsid w:val="009E0351"/>
    <w:rsid w:val="009E76FF"/>
    <w:rsid w:val="009F69B4"/>
    <w:rsid w:val="00A064CE"/>
    <w:rsid w:val="00A1637C"/>
    <w:rsid w:val="00A16A79"/>
    <w:rsid w:val="00A20207"/>
    <w:rsid w:val="00A22D03"/>
    <w:rsid w:val="00A23B1C"/>
    <w:rsid w:val="00A2459E"/>
    <w:rsid w:val="00A3266E"/>
    <w:rsid w:val="00A41992"/>
    <w:rsid w:val="00A45A26"/>
    <w:rsid w:val="00A52BFB"/>
    <w:rsid w:val="00A9075C"/>
    <w:rsid w:val="00AA2CBA"/>
    <w:rsid w:val="00AB75E4"/>
    <w:rsid w:val="00AC39F9"/>
    <w:rsid w:val="00AD3847"/>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55912"/>
    <w:rsid w:val="00B66363"/>
    <w:rsid w:val="00B75AF9"/>
    <w:rsid w:val="00B772B0"/>
    <w:rsid w:val="00B81B0F"/>
    <w:rsid w:val="00B85035"/>
    <w:rsid w:val="00B90DAE"/>
    <w:rsid w:val="00B914AF"/>
    <w:rsid w:val="00B94D16"/>
    <w:rsid w:val="00BA0397"/>
    <w:rsid w:val="00BA35D4"/>
    <w:rsid w:val="00BA4684"/>
    <w:rsid w:val="00BA46DD"/>
    <w:rsid w:val="00BB34E1"/>
    <w:rsid w:val="00BB3556"/>
    <w:rsid w:val="00BB662C"/>
    <w:rsid w:val="00BB76B4"/>
    <w:rsid w:val="00BC5C18"/>
    <w:rsid w:val="00BD45B9"/>
    <w:rsid w:val="00BD51F9"/>
    <w:rsid w:val="00BD6FA8"/>
    <w:rsid w:val="00BD7893"/>
    <w:rsid w:val="00BE60B0"/>
    <w:rsid w:val="00BF1786"/>
    <w:rsid w:val="00BF3DC0"/>
    <w:rsid w:val="00BF4C20"/>
    <w:rsid w:val="00C02607"/>
    <w:rsid w:val="00C0755C"/>
    <w:rsid w:val="00C17E07"/>
    <w:rsid w:val="00C23901"/>
    <w:rsid w:val="00C26FC7"/>
    <w:rsid w:val="00C27A9B"/>
    <w:rsid w:val="00C31A88"/>
    <w:rsid w:val="00C34097"/>
    <w:rsid w:val="00C43D2D"/>
    <w:rsid w:val="00C61F06"/>
    <w:rsid w:val="00C63BD0"/>
    <w:rsid w:val="00C6590F"/>
    <w:rsid w:val="00C8777D"/>
    <w:rsid w:val="00C923A9"/>
    <w:rsid w:val="00CB2F42"/>
    <w:rsid w:val="00CB66B5"/>
    <w:rsid w:val="00CB75B0"/>
    <w:rsid w:val="00CC22FB"/>
    <w:rsid w:val="00CC71D2"/>
    <w:rsid w:val="00CE1A67"/>
    <w:rsid w:val="00CE4E49"/>
    <w:rsid w:val="00CE4F40"/>
    <w:rsid w:val="00CF2237"/>
    <w:rsid w:val="00CF3884"/>
    <w:rsid w:val="00CF5E49"/>
    <w:rsid w:val="00D01799"/>
    <w:rsid w:val="00D03141"/>
    <w:rsid w:val="00D1099C"/>
    <w:rsid w:val="00D11F8A"/>
    <w:rsid w:val="00D148A5"/>
    <w:rsid w:val="00D22F2E"/>
    <w:rsid w:val="00D239C4"/>
    <w:rsid w:val="00D26941"/>
    <w:rsid w:val="00D2740E"/>
    <w:rsid w:val="00D30AB0"/>
    <w:rsid w:val="00D30D08"/>
    <w:rsid w:val="00D342E7"/>
    <w:rsid w:val="00D34E8D"/>
    <w:rsid w:val="00D35B19"/>
    <w:rsid w:val="00D40163"/>
    <w:rsid w:val="00D530E8"/>
    <w:rsid w:val="00D559E2"/>
    <w:rsid w:val="00D56E65"/>
    <w:rsid w:val="00D6095D"/>
    <w:rsid w:val="00D6233F"/>
    <w:rsid w:val="00D7141A"/>
    <w:rsid w:val="00D73E1A"/>
    <w:rsid w:val="00D84B90"/>
    <w:rsid w:val="00D86DB6"/>
    <w:rsid w:val="00D87311"/>
    <w:rsid w:val="00D9608D"/>
    <w:rsid w:val="00DC3E76"/>
    <w:rsid w:val="00DC4FAB"/>
    <w:rsid w:val="00DD153D"/>
    <w:rsid w:val="00DD29DF"/>
    <w:rsid w:val="00DD34E7"/>
    <w:rsid w:val="00DD60CF"/>
    <w:rsid w:val="00DD6FDC"/>
    <w:rsid w:val="00DF1946"/>
    <w:rsid w:val="00DF5639"/>
    <w:rsid w:val="00DF66A2"/>
    <w:rsid w:val="00DF762E"/>
    <w:rsid w:val="00E02D3A"/>
    <w:rsid w:val="00E04000"/>
    <w:rsid w:val="00E04149"/>
    <w:rsid w:val="00E051DF"/>
    <w:rsid w:val="00E05721"/>
    <w:rsid w:val="00E07BE8"/>
    <w:rsid w:val="00E10792"/>
    <w:rsid w:val="00E14C4D"/>
    <w:rsid w:val="00E21290"/>
    <w:rsid w:val="00E23B84"/>
    <w:rsid w:val="00E25B3B"/>
    <w:rsid w:val="00E26FFD"/>
    <w:rsid w:val="00E27C65"/>
    <w:rsid w:val="00E3363D"/>
    <w:rsid w:val="00E344CA"/>
    <w:rsid w:val="00E4366E"/>
    <w:rsid w:val="00E43C01"/>
    <w:rsid w:val="00E515D3"/>
    <w:rsid w:val="00E53CA6"/>
    <w:rsid w:val="00E60C7F"/>
    <w:rsid w:val="00E65AF2"/>
    <w:rsid w:val="00E65F6E"/>
    <w:rsid w:val="00E70866"/>
    <w:rsid w:val="00EB08AE"/>
    <w:rsid w:val="00EB2CD5"/>
    <w:rsid w:val="00EB7EAA"/>
    <w:rsid w:val="00EC56A6"/>
    <w:rsid w:val="00ED1C8D"/>
    <w:rsid w:val="00EE364B"/>
    <w:rsid w:val="00EE7F05"/>
    <w:rsid w:val="00EF1C7B"/>
    <w:rsid w:val="00EF31B5"/>
    <w:rsid w:val="00EF4FFD"/>
    <w:rsid w:val="00F11B2F"/>
    <w:rsid w:val="00F12752"/>
    <w:rsid w:val="00F16629"/>
    <w:rsid w:val="00F17E02"/>
    <w:rsid w:val="00F23CFA"/>
    <w:rsid w:val="00F24E6C"/>
    <w:rsid w:val="00F27A6A"/>
    <w:rsid w:val="00F31E16"/>
    <w:rsid w:val="00F341B8"/>
    <w:rsid w:val="00F350CC"/>
    <w:rsid w:val="00F47839"/>
    <w:rsid w:val="00F52D84"/>
    <w:rsid w:val="00F54274"/>
    <w:rsid w:val="00F62FEB"/>
    <w:rsid w:val="00F63751"/>
    <w:rsid w:val="00F76586"/>
    <w:rsid w:val="00F77D94"/>
    <w:rsid w:val="00F8086F"/>
    <w:rsid w:val="00F80CF2"/>
    <w:rsid w:val="00F927B5"/>
    <w:rsid w:val="00F931CE"/>
    <w:rsid w:val="00F94CD5"/>
    <w:rsid w:val="00FA5900"/>
    <w:rsid w:val="00FA7482"/>
    <w:rsid w:val="00FA79D9"/>
    <w:rsid w:val="00FB2371"/>
    <w:rsid w:val="00FB43CD"/>
    <w:rsid w:val="00FC3309"/>
    <w:rsid w:val="00FD75F0"/>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53DCF42"/>
  <w15:chartTrackingRefBased/>
  <w15:docId w15:val="{3C2AC264-5036-44C7-8863-936E217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SubtleReference">
    <w:name w:val="Subtle Reference"/>
    <w:uiPriority w:val="31"/>
    <w:qFormat/>
    <w:rsid w:val="008117A3"/>
    <w:rPr>
      <w:smallCaps/>
      <w:color w:val="C0504D"/>
      <w:u w:val="single"/>
    </w:rPr>
  </w:style>
  <w:style w:type="paragraph" w:customStyle="1" w:styleId="Default">
    <w:name w:val="Default"/>
    <w:rsid w:val="00E43C01"/>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E1A67"/>
    <w:rPr>
      <w:sz w:val="16"/>
      <w:szCs w:val="16"/>
    </w:rPr>
  </w:style>
  <w:style w:type="paragraph" w:styleId="CommentText">
    <w:name w:val="annotation text"/>
    <w:basedOn w:val="Normal"/>
    <w:link w:val="CommentTextChar"/>
    <w:uiPriority w:val="99"/>
    <w:semiHidden/>
    <w:unhideWhenUsed/>
    <w:rsid w:val="00CE1A67"/>
    <w:rPr>
      <w:sz w:val="20"/>
      <w:szCs w:val="20"/>
    </w:rPr>
  </w:style>
  <w:style w:type="character" w:customStyle="1" w:styleId="CommentTextChar">
    <w:name w:val="Comment Text Char"/>
    <w:basedOn w:val="DefaultParagraphFont"/>
    <w:link w:val="CommentText"/>
    <w:uiPriority w:val="99"/>
    <w:semiHidden/>
    <w:rsid w:val="00CE1A67"/>
  </w:style>
  <w:style w:type="paragraph" w:styleId="CommentSubject">
    <w:name w:val="annotation subject"/>
    <w:basedOn w:val="CommentText"/>
    <w:next w:val="CommentText"/>
    <w:link w:val="CommentSubjectChar"/>
    <w:uiPriority w:val="99"/>
    <w:semiHidden/>
    <w:unhideWhenUsed/>
    <w:rsid w:val="00CE1A67"/>
    <w:rPr>
      <w:b/>
      <w:bCs/>
    </w:rPr>
  </w:style>
  <w:style w:type="character" w:customStyle="1" w:styleId="CommentSubjectChar">
    <w:name w:val="Comment Subject Char"/>
    <w:link w:val="CommentSubject"/>
    <w:uiPriority w:val="99"/>
    <w:semiHidden/>
    <w:rsid w:val="00CE1A67"/>
    <w:rPr>
      <w:b/>
      <w:bCs/>
    </w:rPr>
  </w:style>
  <w:style w:type="character" w:styleId="Strong">
    <w:name w:val="Strong"/>
    <w:uiPriority w:val="22"/>
    <w:qFormat/>
    <w:rsid w:val="000F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yperlink" Target="http://www.nlrb.gov/"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erc.wi.gov" TargetMode="External"/><Relationship Id="rId32" Type="http://schemas.openxmlformats.org/officeDocument/2006/relationships/header" Target="header12.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eader" Target="header8.xml"/><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erc.wi.gov/"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www.danepurchasing.com"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6643-E375-44E7-B398-7BA3FD65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319BC2F</Template>
  <TotalTime>7</TotalTime>
  <Pages>21</Pages>
  <Words>8115</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53832</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2019-05-13T21:42:00Z</cp:lastPrinted>
  <dcterms:created xsi:type="dcterms:W3CDTF">2019-05-28T15:35:00Z</dcterms:created>
  <dcterms:modified xsi:type="dcterms:W3CDTF">2019-05-28T15:41:00Z</dcterms:modified>
</cp:coreProperties>
</file>