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6"/>
        <w:tblW w:w="10766" w:type="dxa"/>
        <w:tblLayout w:type="fixed"/>
        <w:tblLook w:val="0000" w:firstRow="0" w:lastRow="0" w:firstColumn="0" w:lastColumn="0" w:noHBand="0" w:noVBand="0"/>
      </w:tblPr>
      <w:tblGrid>
        <w:gridCol w:w="3588"/>
        <w:gridCol w:w="3589"/>
        <w:gridCol w:w="3589"/>
      </w:tblGrid>
      <w:tr w:rsidR="00F10DB9" w:rsidRPr="00E45211" w:rsidTr="00F87187">
        <w:tc>
          <w:tcPr>
            <w:tcW w:w="3588" w:type="dxa"/>
          </w:tcPr>
          <w:p w:rsidR="00F10DB9" w:rsidRPr="00FF4802" w:rsidRDefault="00F10DB9" w:rsidP="00F10DB9">
            <w:pPr>
              <w:ind w:left="540" w:right="306"/>
              <w:jc w:val="center"/>
              <w:rPr>
                <w:sz w:val="20"/>
                <w:szCs w:val="20"/>
              </w:rPr>
            </w:pPr>
            <w:r w:rsidRPr="00FF4802">
              <w:rPr>
                <w:sz w:val="20"/>
                <w:szCs w:val="20"/>
              </w:rPr>
              <w:t xml:space="preserve">                   </w:t>
            </w:r>
          </w:p>
          <w:p w:rsidR="00F10DB9" w:rsidRPr="00FF4802" w:rsidRDefault="00557FB0" w:rsidP="00F10DB9">
            <w:pPr>
              <w:ind w:left="540" w:right="306"/>
              <w:jc w:val="center"/>
              <w:rPr>
                <w:sz w:val="20"/>
                <w:szCs w:val="20"/>
              </w:rPr>
            </w:pPr>
            <w:r w:rsidRPr="00636972">
              <w:rPr>
                <w:noProof/>
                <w:sz w:val="20"/>
                <w:szCs w:val="20"/>
              </w:rPr>
              <w:drawing>
                <wp:inline distT="0" distB="0" distL="0" distR="0" wp14:anchorId="637A43A7" wp14:editId="64823914">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3589" w:type="dxa"/>
          </w:tcPr>
          <w:p w:rsidR="00F10DB9" w:rsidRPr="00FF4802" w:rsidRDefault="00F10DB9" w:rsidP="00FF4802">
            <w:pPr>
              <w:tabs>
                <w:tab w:val="left" w:pos="4032"/>
              </w:tabs>
              <w:ind w:left="540" w:right="72"/>
              <w:jc w:val="center"/>
              <w:rPr>
                <w:b/>
                <w:sz w:val="20"/>
                <w:szCs w:val="20"/>
              </w:rPr>
            </w:pPr>
            <w:r w:rsidRPr="00FF4802">
              <w:rPr>
                <w:b/>
                <w:sz w:val="20"/>
                <w:szCs w:val="20"/>
              </w:rPr>
              <w:t>COUNTY OF DANE</w:t>
            </w:r>
          </w:p>
          <w:p w:rsidR="00F10DB9" w:rsidRPr="00FF4802" w:rsidRDefault="00F10DB9" w:rsidP="00FF4802">
            <w:pPr>
              <w:tabs>
                <w:tab w:val="left" w:pos="4032"/>
              </w:tabs>
              <w:ind w:left="540" w:right="72"/>
              <w:jc w:val="center"/>
              <w:rPr>
                <w:sz w:val="20"/>
                <w:szCs w:val="20"/>
              </w:rPr>
            </w:pPr>
            <w:r w:rsidRPr="00FF4802">
              <w:rPr>
                <w:sz w:val="20"/>
                <w:szCs w:val="20"/>
              </w:rPr>
              <w:t>DEPARTMENT OF ADMINISTRATION</w:t>
            </w:r>
          </w:p>
          <w:p w:rsidR="00F10DB9" w:rsidRPr="00FF4802" w:rsidRDefault="00F10DB9" w:rsidP="00FF4802">
            <w:pPr>
              <w:tabs>
                <w:tab w:val="left" w:pos="4032"/>
              </w:tabs>
              <w:ind w:left="540" w:right="72"/>
              <w:jc w:val="center"/>
              <w:rPr>
                <w:b/>
                <w:sz w:val="20"/>
                <w:szCs w:val="20"/>
              </w:rPr>
            </w:pPr>
            <w:r w:rsidRPr="00FF4802">
              <w:rPr>
                <w:b/>
                <w:sz w:val="20"/>
                <w:szCs w:val="20"/>
              </w:rPr>
              <w:t>PURCHASING DIVISION</w:t>
            </w:r>
          </w:p>
          <w:p w:rsidR="00F10DB9" w:rsidRPr="00FF4802" w:rsidRDefault="00F10DB9" w:rsidP="00FF4802">
            <w:pPr>
              <w:tabs>
                <w:tab w:val="left" w:pos="4032"/>
              </w:tabs>
              <w:ind w:left="540" w:right="72"/>
              <w:jc w:val="center"/>
              <w:rPr>
                <w:sz w:val="20"/>
                <w:szCs w:val="20"/>
              </w:rPr>
            </w:pPr>
            <w:r w:rsidRPr="00FF4802">
              <w:rPr>
                <w:sz w:val="20"/>
                <w:szCs w:val="20"/>
              </w:rPr>
              <w:t>Room 425 City-County Building</w:t>
            </w:r>
          </w:p>
          <w:p w:rsidR="00F10DB9" w:rsidRPr="00FF4802" w:rsidRDefault="00F10DB9" w:rsidP="00FF4802">
            <w:pPr>
              <w:tabs>
                <w:tab w:val="left" w:pos="4032"/>
              </w:tabs>
              <w:ind w:left="540" w:right="72"/>
              <w:jc w:val="center"/>
              <w:rPr>
                <w:sz w:val="20"/>
                <w:szCs w:val="20"/>
              </w:rPr>
            </w:pPr>
            <w:r w:rsidRPr="00FF4802">
              <w:rPr>
                <w:sz w:val="20"/>
                <w:szCs w:val="20"/>
              </w:rPr>
              <w:t>210 Martin Luther King Jr. Blvd.</w:t>
            </w:r>
          </w:p>
          <w:p w:rsidR="00F10DB9" w:rsidRPr="00FF4802" w:rsidRDefault="00F10DB9" w:rsidP="00FF4802">
            <w:pPr>
              <w:tabs>
                <w:tab w:val="left" w:pos="4032"/>
              </w:tabs>
              <w:ind w:left="540" w:right="72"/>
              <w:jc w:val="center"/>
              <w:rPr>
                <w:sz w:val="20"/>
                <w:szCs w:val="20"/>
              </w:rPr>
            </w:pPr>
            <w:r w:rsidRPr="00FF4802">
              <w:rPr>
                <w:sz w:val="20"/>
                <w:szCs w:val="20"/>
              </w:rPr>
              <w:t>Madison, WI 53703-3345</w:t>
            </w:r>
          </w:p>
          <w:p w:rsidR="00F10DB9" w:rsidRPr="00FF4802" w:rsidRDefault="00F10DB9" w:rsidP="00FF4802">
            <w:pPr>
              <w:tabs>
                <w:tab w:val="left" w:pos="4032"/>
              </w:tabs>
              <w:ind w:left="540" w:right="72"/>
              <w:jc w:val="center"/>
              <w:rPr>
                <w:sz w:val="20"/>
                <w:szCs w:val="20"/>
              </w:rPr>
            </w:pPr>
            <w:r w:rsidRPr="00FF4802">
              <w:rPr>
                <w:sz w:val="20"/>
                <w:szCs w:val="20"/>
              </w:rPr>
              <w:t>608/266-4131</w:t>
            </w:r>
          </w:p>
          <w:p w:rsidR="00E9124F" w:rsidRDefault="00F10DB9" w:rsidP="00FF4802">
            <w:pPr>
              <w:tabs>
                <w:tab w:val="left" w:pos="4032"/>
              </w:tabs>
              <w:ind w:left="540" w:right="72"/>
              <w:jc w:val="center"/>
              <w:rPr>
                <w:sz w:val="20"/>
                <w:szCs w:val="20"/>
              </w:rPr>
            </w:pPr>
            <w:r w:rsidRPr="00FF4802">
              <w:rPr>
                <w:sz w:val="20"/>
                <w:szCs w:val="20"/>
              </w:rPr>
              <w:t xml:space="preserve">FAX 608/266-4425      </w:t>
            </w:r>
          </w:p>
          <w:p w:rsidR="00F10DB9" w:rsidRPr="00FF4802" w:rsidRDefault="00F10DB9" w:rsidP="00FF4802">
            <w:pPr>
              <w:tabs>
                <w:tab w:val="left" w:pos="4032"/>
              </w:tabs>
              <w:ind w:left="540" w:right="72"/>
              <w:jc w:val="center"/>
              <w:rPr>
                <w:sz w:val="20"/>
                <w:szCs w:val="20"/>
              </w:rPr>
            </w:pPr>
            <w:r w:rsidRPr="00FF4802">
              <w:rPr>
                <w:sz w:val="20"/>
                <w:szCs w:val="20"/>
              </w:rPr>
              <w:t>TDD 608/266-4941</w:t>
            </w:r>
          </w:p>
        </w:tc>
        <w:tc>
          <w:tcPr>
            <w:tcW w:w="3589" w:type="dxa"/>
          </w:tcPr>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tc>
      </w:tr>
      <w:tr w:rsidR="00F10DB9" w:rsidRPr="00E45211" w:rsidTr="00F87187">
        <w:tc>
          <w:tcPr>
            <w:tcW w:w="3588" w:type="dxa"/>
          </w:tcPr>
          <w:p w:rsidR="00F10DB9" w:rsidRPr="00FF4802" w:rsidRDefault="00442A5F" w:rsidP="00F10DB9">
            <w:pPr>
              <w:ind w:left="540" w:right="306"/>
              <w:jc w:val="center"/>
              <w:rPr>
                <w:sz w:val="20"/>
                <w:szCs w:val="20"/>
              </w:rPr>
            </w:pPr>
            <w:r>
              <w:rPr>
                <w:sz w:val="20"/>
                <w:szCs w:val="20"/>
              </w:rPr>
              <w:t>GREG BROCKMEYER</w:t>
            </w:r>
          </w:p>
          <w:p w:rsidR="00F10DB9" w:rsidRPr="00FF4802" w:rsidRDefault="00F10DB9" w:rsidP="00F10DB9">
            <w:pPr>
              <w:ind w:left="540" w:right="306"/>
              <w:jc w:val="center"/>
              <w:rPr>
                <w:sz w:val="20"/>
                <w:szCs w:val="20"/>
              </w:rPr>
            </w:pPr>
            <w:r w:rsidRPr="00FF4802">
              <w:rPr>
                <w:sz w:val="20"/>
                <w:szCs w:val="20"/>
              </w:rPr>
              <w:t>Director of Administration</w:t>
            </w:r>
          </w:p>
        </w:tc>
        <w:tc>
          <w:tcPr>
            <w:tcW w:w="3589" w:type="dxa"/>
          </w:tcPr>
          <w:p w:rsidR="00F10DB9" w:rsidRPr="00FF4802" w:rsidRDefault="00F10DB9" w:rsidP="00F10DB9">
            <w:pPr>
              <w:ind w:left="540" w:right="306"/>
              <w:rPr>
                <w:sz w:val="20"/>
                <w:szCs w:val="20"/>
              </w:rPr>
            </w:pPr>
          </w:p>
        </w:tc>
        <w:tc>
          <w:tcPr>
            <w:tcW w:w="3589" w:type="dxa"/>
          </w:tcPr>
          <w:p w:rsidR="00F10DB9" w:rsidRPr="00FF4802" w:rsidRDefault="00F10DB9" w:rsidP="00F10DB9">
            <w:pPr>
              <w:ind w:left="540" w:right="306"/>
              <w:jc w:val="center"/>
              <w:rPr>
                <w:sz w:val="20"/>
                <w:szCs w:val="20"/>
              </w:rPr>
            </w:pPr>
            <w:r w:rsidRPr="00FF4802">
              <w:rPr>
                <w:sz w:val="20"/>
                <w:szCs w:val="20"/>
              </w:rPr>
              <w:t>CHARLES HICKLIN</w:t>
            </w:r>
          </w:p>
          <w:p w:rsidR="00F10DB9" w:rsidRPr="00FF4802" w:rsidRDefault="00F10DB9" w:rsidP="00F10DB9">
            <w:pPr>
              <w:ind w:left="540" w:right="306"/>
              <w:jc w:val="center"/>
              <w:rPr>
                <w:sz w:val="20"/>
                <w:szCs w:val="20"/>
              </w:rPr>
            </w:pPr>
            <w:r w:rsidRPr="00FF4802">
              <w:rPr>
                <w:sz w:val="20"/>
                <w:szCs w:val="20"/>
              </w:rPr>
              <w:t>Controller</w:t>
            </w:r>
          </w:p>
        </w:tc>
      </w:tr>
    </w:tbl>
    <w:p w:rsidR="00F12E57" w:rsidRPr="00E45211" w:rsidRDefault="00F12E57" w:rsidP="00DD4AAD">
      <w:pPr>
        <w:jc w:val="both"/>
        <w:rPr>
          <w:rFonts w:ascii="Calibri" w:hAnsi="Calibri" w:cs="Arial"/>
          <w:sz w:val="20"/>
        </w:rPr>
      </w:pPr>
    </w:p>
    <w:p w:rsidR="00F12E57" w:rsidRPr="00E45211" w:rsidRDefault="00F12E57" w:rsidP="00F12E57">
      <w:pPr>
        <w:ind w:left="540" w:right="306"/>
        <w:rPr>
          <w:rFonts w:ascii="Calibri" w:hAnsi="Calibri"/>
        </w:rPr>
      </w:pPr>
    </w:p>
    <w:p w:rsidR="00F12E57" w:rsidRPr="001F4056" w:rsidRDefault="00F12E57" w:rsidP="00BF7E8B">
      <w:pPr>
        <w:ind w:left="-90" w:right="306"/>
        <w:jc w:val="both"/>
      </w:pPr>
      <w:r w:rsidRPr="001F4056">
        <w:t>DATE:</w:t>
      </w:r>
      <w:r w:rsidRPr="001F4056">
        <w:tab/>
      </w:r>
      <w:r w:rsidRPr="001F4056">
        <w:tab/>
      </w:r>
      <w:r w:rsidRPr="001F4056">
        <w:fldChar w:fldCharType="begin"/>
      </w:r>
      <w:r w:rsidRPr="001F4056">
        <w:instrText xml:space="preserve"> DATE \@ "MMMM d, yyyy" </w:instrText>
      </w:r>
      <w:r w:rsidRPr="001F4056">
        <w:fldChar w:fldCharType="separate"/>
      </w:r>
      <w:r w:rsidR="00582A21">
        <w:rPr>
          <w:noProof/>
        </w:rPr>
        <w:t>May 2, 2018</w:t>
      </w:r>
      <w:r w:rsidRPr="001F4056">
        <w:fldChar w:fldCharType="end"/>
      </w:r>
      <w:r w:rsidR="00582A21">
        <w:tab/>
      </w:r>
    </w:p>
    <w:p w:rsidR="00C83B85" w:rsidRPr="00AC7270" w:rsidRDefault="00F12E57" w:rsidP="00A84350">
      <w:pPr>
        <w:tabs>
          <w:tab w:val="left" w:pos="540"/>
        </w:tabs>
        <w:ind w:left="1440" w:right="306" w:hanging="1530"/>
        <w:jc w:val="both"/>
        <w:rPr>
          <w:bCs/>
          <w:color w:val="000000"/>
        </w:rPr>
      </w:pPr>
      <w:r w:rsidRPr="001F4056">
        <w:t>TO:</w:t>
      </w:r>
      <w:r w:rsidRPr="001F4056">
        <w:tab/>
      </w:r>
      <w:r w:rsidR="00BF7E8B" w:rsidRPr="001F4056">
        <w:tab/>
      </w:r>
      <w:r w:rsidRPr="001F4056">
        <w:t>All Proposers</w:t>
      </w:r>
      <w:r w:rsidR="009979A2" w:rsidRPr="001F4056">
        <w:t xml:space="preserve"> </w:t>
      </w:r>
      <w:r w:rsidR="00B63553" w:rsidRPr="001F4056">
        <w:t>RFP</w:t>
      </w:r>
      <w:r w:rsidRPr="001F4056">
        <w:t xml:space="preserve"> #</w:t>
      </w:r>
      <w:r w:rsidR="00F57F55" w:rsidRPr="001F4056">
        <w:rPr>
          <w:color w:val="000000"/>
        </w:rPr>
        <w:t>11</w:t>
      </w:r>
      <w:r w:rsidR="00FF0C5E">
        <w:rPr>
          <w:color w:val="000000"/>
        </w:rPr>
        <w:t>80</w:t>
      </w:r>
      <w:r w:rsidR="00582A21">
        <w:rPr>
          <w:color w:val="000000"/>
        </w:rPr>
        <w:t>48</w:t>
      </w:r>
      <w:r w:rsidR="00DF0251" w:rsidRPr="001F4056">
        <w:rPr>
          <w:color w:val="000000"/>
        </w:rPr>
        <w:t xml:space="preserve">: </w:t>
      </w:r>
      <w:r w:rsidR="00582A21">
        <w:rPr>
          <w:bCs/>
          <w:color w:val="000000"/>
        </w:rPr>
        <w:t>CDBG – Public Facilities</w:t>
      </w:r>
    </w:p>
    <w:p w:rsidR="00F12E57" w:rsidRPr="001F4056" w:rsidRDefault="00F12E57" w:rsidP="00A84350">
      <w:pPr>
        <w:tabs>
          <w:tab w:val="left" w:pos="540"/>
        </w:tabs>
        <w:ind w:left="1440" w:right="306" w:hanging="1530"/>
        <w:jc w:val="both"/>
      </w:pPr>
      <w:r w:rsidRPr="001F4056">
        <w:t>FROM:</w:t>
      </w:r>
      <w:r w:rsidRPr="001F4056">
        <w:tab/>
      </w:r>
      <w:r w:rsidR="00DF0251" w:rsidRPr="001F4056">
        <w:t xml:space="preserve">Carolyn </w:t>
      </w:r>
      <w:r w:rsidR="003A4D01">
        <w:t>Clow</w:t>
      </w:r>
      <w:r w:rsidR="009979A2" w:rsidRPr="001F4056">
        <w:t>, Purchasing Agent</w:t>
      </w:r>
      <w:r w:rsidR="009979A2" w:rsidRPr="001F4056">
        <w:tab/>
      </w:r>
    </w:p>
    <w:p w:rsidR="00F12E57" w:rsidRPr="001F4056" w:rsidRDefault="00B63553" w:rsidP="00BF7E8B">
      <w:pPr>
        <w:ind w:left="-90" w:right="306"/>
        <w:jc w:val="both"/>
      </w:pPr>
      <w:r w:rsidRPr="001F4056">
        <w:t>SUBJECT:</w:t>
      </w:r>
      <w:r w:rsidRPr="001F4056">
        <w:tab/>
      </w:r>
      <w:r w:rsidR="00695192" w:rsidRPr="001F4056">
        <w:t>ADDENDUM #</w:t>
      </w:r>
      <w:r w:rsidR="003A4D01">
        <w:t>1</w:t>
      </w:r>
    </w:p>
    <w:p w:rsidR="00FF4498" w:rsidRDefault="00FF4498" w:rsidP="00FF4498">
      <w:pPr>
        <w:ind w:right="306"/>
        <w:jc w:val="both"/>
      </w:pPr>
    </w:p>
    <w:p w:rsidR="002B7EF7" w:rsidRDefault="00582A21" w:rsidP="002B7EF7">
      <w:pPr>
        <w:ind w:left="-90" w:right="306"/>
        <w:jc w:val="center"/>
        <w:rPr>
          <w:b/>
          <w:color w:val="000000" w:themeColor="text1"/>
          <w:sz w:val="28"/>
          <w:szCs w:val="28"/>
        </w:rPr>
      </w:pPr>
      <w:r w:rsidRPr="002B7EF7">
        <w:rPr>
          <w:b/>
          <w:color w:val="000000" w:themeColor="text1"/>
          <w:sz w:val="28"/>
          <w:szCs w:val="28"/>
        </w:rPr>
        <w:t>The due date is listed incorrectly on the cover page of the RFP.</w:t>
      </w:r>
    </w:p>
    <w:p w:rsidR="00804DAA" w:rsidRPr="002B7EF7" w:rsidRDefault="00582A21" w:rsidP="002B7EF7">
      <w:pPr>
        <w:ind w:left="-90" w:right="306"/>
        <w:jc w:val="center"/>
        <w:rPr>
          <w:b/>
          <w:color w:val="FF0000"/>
          <w:sz w:val="28"/>
          <w:szCs w:val="28"/>
        </w:rPr>
      </w:pPr>
      <w:r w:rsidRPr="002B7EF7">
        <w:rPr>
          <w:b/>
          <w:color w:val="000000" w:themeColor="text1"/>
          <w:sz w:val="28"/>
          <w:szCs w:val="28"/>
        </w:rPr>
        <w:t xml:space="preserve">The correct due date is </w:t>
      </w:r>
      <w:r w:rsidRPr="002B7EF7">
        <w:rPr>
          <w:b/>
          <w:color w:val="FF0000"/>
          <w:sz w:val="28"/>
          <w:szCs w:val="28"/>
        </w:rPr>
        <w:t>Thursday, May 24, 2018 at 2:00 p.m.</w:t>
      </w:r>
    </w:p>
    <w:p w:rsidR="007817BA" w:rsidRPr="00444427" w:rsidRDefault="007817BA">
      <w:bookmarkStart w:id="0" w:name="_GoBack"/>
      <w:bookmarkEnd w:id="0"/>
    </w:p>
    <w:p w:rsidR="00B275C9" w:rsidRDefault="00582A21" w:rsidP="00BF0C7C">
      <w:pPr>
        <w:rPr>
          <w:b/>
          <w:spacing w:val="-1"/>
        </w:rPr>
      </w:pPr>
      <w:r w:rsidRPr="002B7EF7">
        <w:rPr>
          <w:b/>
          <w:spacing w:val="-1"/>
        </w:rPr>
        <w:t xml:space="preserve">All dates in section 1.6 are </w:t>
      </w:r>
      <w:r w:rsidRPr="002B7EF7">
        <w:rPr>
          <w:b/>
          <w:spacing w:val="-1"/>
          <w:u w:val="single"/>
        </w:rPr>
        <w:t>correct</w:t>
      </w:r>
      <w:r w:rsidRPr="002B7EF7">
        <w:rPr>
          <w:b/>
          <w:spacing w:val="-1"/>
        </w:rPr>
        <w:t xml:space="preserve"> and listed below for your convenience.</w:t>
      </w:r>
    </w:p>
    <w:p w:rsidR="002B7EF7" w:rsidRPr="002B7EF7" w:rsidRDefault="002B7EF7" w:rsidP="00BF0C7C">
      <w:pPr>
        <w:rPr>
          <w:b/>
          <w:spacing w:val="-1"/>
        </w:rPr>
      </w:pPr>
    </w:p>
    <w:tbl>
      <w:tblPr>
        <w:tblW w:w="10224" w:type="dxa"/>
        <w:tblInd w:w="-72" w:type="dxa"/>
        <w:tblLayout w:type="fixed"/>
        <w:tblLook w:val="0000" w:firstRow="0" w:lastRow="0" w:firstColumn="0" w:lastColumn="0" w:noHBand="0" w:noVBand="0"/>
      </w:tblPr>
      <w:tblGrid>
        <w:gridCol w:w="810"/>
        <w:gridCol w:w="720"/>
        <w:gridCol w:w="1260"/>
        <w:gridCol w:w="7434"/>
      </w:tblGrid>
      <w:tr w:rsidR="004F63D5" w:rsidRPr="00BF1DA9" w:rsidTr="004A53F7">
        <w:tc>
          <w:tcPr>
            <w:tcW w:w="810" w:type="dxa"/>
          </w:tcPr>
          <w:p w:rsidR="004F63D5" w:rsidRPr="004F63D5" w:rsidRDefault="004F63D5" w:rsidP="004A53F7"/>
        </w:tc>
        <w:tc>
          <w:tcPr>
            <w:tcW w:w="720" w:type="dxa"/>
          </w:tcPr>
          <w:p w:rsidR="004F63D5" w:rsidRPr="004F63D5" w:rsidRDefault="004F63D5" w:rsidP="004A53F7">
            <w:r w:rsidRPr="004F63D5">
              <w:t>1.6</w:t>
            </w:r>
          </w:p>
        </w:tc>
        <w:tc>
          <w:tcPr>
            <w:tcW w:w="8694" w:type="dxa"/>
            <w:gridSpan w:val="2"/>
          </w:tcPr>
          <w:p w:rsidR="004F63D5" w:rsidRPr="004F63D5" w:rsidRDefault="004F63D5" w:rsidP="004A53F7">
            <w:r w:rsidRPr="004F63D5">
              <w:t>Calendar of Events</w:t>
            </w:r>
          </w:p>
        </w:tc>
      </w:tr>
      <w:tr w:rsidR="004F63D5" w:rsidRPr="00BF1DA9" w:rsidTr="004A53F7">
        <w:tc>
          <w:tcPr>
            <w:tcW w:w="810" w:type="dxa"/>
          </w:tcPr>
          <w:p w:rsidR="004F63D5" w:rsidRPr="004F63D5" w:rsidRDefault="004F63D5" w:rsidP="004A53F7"/>
        </w:tc>
        <w:tc>
          <w:tcPr>
            <w:tcW w:w="720" w:type="dxa"/>
          </w:tcPr>
          <w:p w:rsidR="004F63D5" w:rsidRPr="004F63D5" w:rsidRDefault="004F63D5" w:rsidP="004A53F7"/>
        </w:tc>
        <w:tc>
          <w:tcPr>
            <w:tcW w:w="8694" w:type="dxa"/>
            <w:gridSpan w:val="2"/>
          </w:tcPr>
          <w:p w:rsidR="004F63D5" w:rsidRPr="004F63D5" w:rsidRDefault="004F63D5" w:rsidP="004A53F7"/>
        </w:tc>
      </w:tr>
      <w:tr w:rsidR="004F63D5" w:rsidRPr="00BF1DA9" w:rsidTr="004A53F7">
        <w:tc>
          <w:tcPr>
            <w:tcW w:w="810" w:type="dxa"/>
          </w:tcPr>
          <w:p w:rsidR="004F63D5" w:rsidRPr="004F63D5" w:rsidRDefault="004F63D5" w:rsidP="004A53F7"/>
        </w:tc>
        <w:tc>
          <w:tcPr>
            <w:tcW w:w="720" w:type="dxa"/>
          </w:tcPr>
          <w:p w:rsidR="004F63D5" w:rsidRPr="004F63D5" w:rsidRDefault="004F63D5" w:rsidP="004A53F7"/>
        </w:tc>
        <w:tc>
          <w:tcPr>
            <w:tcW w:w="8694" w:type="dxa"/>
            <w:gridSpan w:val="2"/>
          </w:tcPr>
          <w:p w:rsidR="004F63D5" w:rsidRPr="004F63D5" w:rsidRDefault="004F63D5" w:rsidP="004A53F7">
            <w:r w:rsidRPr="004F63D5">
              <w:t xml:space="preserve">Listed below are specific and estimated dates and times of actions related to this RFP.  The actions with </w:t>
            </w:r>
            <w:r w:rsidRPr="004F63D5">
              <w:rPr>
                <w:u w:val="single"/>
              </w:rPr>
              <w:t>specific</w:t>
            </w:r>
            <w:r w:rsidRPr="004F63D5">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0" w:history="1">
              <w:r w:rsidRPr="004F63D5">
                <w:rPr>
                  <w:rStyle w:val="Hyperlink"/>
                </w:rPr>
                <w:t>www.danepurchasing.com</w:t>
              </w:r>
            </w:hyperlink>
            <w:r w:rsidRPr="004F63D5">
              <w:rPr>
                <w:color w:val="0000FF"/>
              </w:rPr>
              <w:t xml:space="preserve"> .  </w:t>
            </w:r>
            <w:r w:rsidRPr="004F63D5">
              <w:t>There may or may not be a formal notification issued for changes in the estimated dates and times.</w:t>
            </w:r>
          </w:p>
        </w:tc>
      </w:tr>
      <w:tr w:rsidR="004F63D5" w:rsidRPr="00BF1DA9" w:rsidTr="004A53F7">
        <w:tc>
          <w:tcPr>
            <w:tcW w:w="810" w:type="dxa"/>
          </w:tcPr>
          <w:p w:rsidR="004F63D5" w:rsidRPr="004F63D5" w:rsidRDefault="004F63D5" w:rsidP="004A53F7"/>
        </w:tc>
        <w:tc>
          <w:tcPr>
            <w:tcW w:w="720" w:type="dxa"/>
          </w:tcPr>
          <w:p w:rsidR="004F63D5" w:rsidRPr="004F63D5" w:rsidRDefault="004F63D5" w:rsidP="004A53F7"/>
        </w:tc>
        <w:tc>
          <w:tcPr>
            <w:tcW w:w="8694" w:type="dxa"/>
            <w:gridSpan w:val="2"/>
          </w:tcPr>
          <w:p w:rsidR="004F63D5" w:rsidRPr="004F63D5" w:rsidRDefault="004F63D5" w:rsidP="004A53F7">
            <w:pPr>
              <w:rPr>
                <w:color w:val="0000FF"/>
              </w:rPr>
            </w:pPr>
          </w:p>
        </w:tc>
      </w:tr>
      <w:tr w:rsidR="004F63D5" w:rsidRPr="00BF1DA9" w:rsidTr="004A53F7">
        <w:trPr>
          <w:cantSplit/>
        </w:trPr>
        <w:tc>
          <w:tcPr>
            <w:tcW w:w="2790" w:type="dxa"/>
            <w:gridSpan w:val="3"/>
          </w:tcPr>
          <w:p w:rsidR="004F63D5" w:rsidRPr="004F63D5" w:rsidRDefault="004F63D5" w:rsidP="004A53F7">
            <w:pPr>
              <w:jc w:val="center"/>
              <w:rPr>
                <w:b/>
                <w:color w:val="0000FF"/>
              </w:rPr>
            </w:pPr>
            <w:r w:rsidRPr="004F63D5">
              <w:rPr>
                <w:b/>
                <w:color w:val="0000FF"/>
              </w:rPr>
              <w:t>DATE</w:t>
            </w:r>
          </w:p>
        </w:tc>
        <w:tc>
          <w:tcPr>
            <w:tcW w:w="7434" w:type="dxa"/>
          </w:tcPr>
          <w:p w:rsidR="004F63D5" w:rsidRPr="004F63D5" w:rsidRDefault="004F63D5" w:rsidP="004A53F7">
            <w:pPr>
              <w:jc w:val="center"/>
              <w:rPr>
                <w:b/>
                <w:color w:val="0000FF"/>
              </w:rPr>
            </w:pPr>
            <w:r w:rsidRPr="004F63D5">
              <w:rPr>
                <w:b/>
                <w:color w:val="0000FF"/>
              </w:rPr>
              <w:t>EVENT</w:t>
            </w:r>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April 2, 2018</w:t>
            </w:r>
          </w:p>
        </w:tc>
        <w:tc>
          <w:tcPr>
            <w:tcW w:w="7434" w:type="dxa"/>
          </w:tcPr>
          <w:p w:rsidR="004F63D5" w:rsidRPr="004F63D5" w:rsidRDefault="004F63D5" w:rsidP="004A53F7">
            <w:pPr>
              <w:rPr>
                <w:color w:val="0000FF"/>
                <w:sz w:val="22"/>
              </w:rPr>
            </w:pPr>
            <w:r w:rsidRPr="004F63D5">
              <w:rPr>
                <w:color w:val="0000FF"/>
                <w:sz w:val="22"/>
              </w:rPr>
              <w:t xml:space="preserve">Date of issue of the RFP </w:t>
            </w:r>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May 9, 2018</w:t>
            </w:r>
          </w:p>
        </w:tc>
        <w:tc>
          <w:tcPr>
            <w:tcW w:w="7434" w:type="dxa"/>
          </w:tcPr>
          <w:p w:rsidR="004F63D5" w:rsidRPr="004F63D5" w:rsidRDefault="004F63D5" w:rsidP="004A53F7">
            <w:pPr>
              <w:rPr>
                <w:color w:val="0000FF"/>
                <w:sz w:val="22"/>
              </w:rPr>
            </w:pPr>
            <w:r w:rsidRPr="004F63D5">
              <w:rPr>
                <w:color w:val="0000FF"/>
                <w:sz w:val="22"/>
              </w:rPr>
              <w:t>Last day for submitting written inquiries (2:00 p.m. Central Time)</w:t>
            </w:r>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May 11, 2018</w:t>
            </w:r>
          </w:p>
        </w:tc>
        <w:tc>
          <w:tcPr>
            <w:tcW w:w="7434" w:type="dxa"/>
          </w:tcPr>
          <w:p w:rsidR="004F63D5" w:rsidRPr="004F63D5" w:rsidRDefault="004F63D5" w:rsidP="004A53F7">
            <w:pPr>
              <w:rPr>
                <w:color w:val="0000FF"/>
                <w:sz w:val="22"/>
              </w:rPr>
            </w:pPr>
            <w:r w:rsidRPr="004F63D5">
              <w:rPr>
                <w:color w:val="0000FF"/>
                <w:sz w:val="22"/>
              </w:rPr>
              <w:t xml:space="preserve">Supplements or revisions to the RFP posted on the Purchasing Division web site at </w:t>
            </w:r>
            <w:hyperlink r:id="rId11" w:history="1">
              <w:r w:rsidRPr="004F63D5">
                <w:rPr>
                  <w:rStyle w:val="Hyperlink"/>
                  <w:sz w:val="22"/>
                </w:rPr>
                <w:t>www.danepurchasing.com</w:t>
              </w:r>
            </w:hyperlink>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May 24, 2018</w:t>
            </w:r>
          </w:p>
        </w:tc>
        <w:tc>
          <w:tcPr>
            <w:tcW w:w="7434" w:type="dxa"/>
          </w:tcPr>
          <w:p w:rsidR="004F63D5" w:rsidRPr="004F63D5" w:rsidRDefault="004F63D5" w:rsidP="004A53F7">
            <w:pPr>
              <w:rPr>
                <w:color w:val="0000FF"/>
                <w:sz w:val="22"/>
              </w:rPr>
            </w:pPr>
            <w:r w:rsidRPr="004F63D5">
              <w:rPr>
                <w:color w:val="0000FF"/>
                <w:sz w:val="22"/>
              </w:rPr>
              <w:t>Proposals due from vendors</w:t>
            </w:r>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July 14 or 21, 2018</w:t>
            </w:r>
          </w:p>
        </w:tc>
        <w:tc>
          <w:tcPr>
            <w:tcW w:w="7434" w:type="dxa"/>
          </w:tcPr>
          <w:p w:rsidR="004F63D5" w:rsidRPr="004F63D5" w:rsidRDefault="004F63D5" w:rsidP="004A53F7">
            <w:pPr>
              <w:rPr>
                <w:color w:val="0000FF"/>
                <w:sz w:val="22"/>
              </w:rPr>
            </w:pPr>
            <w:r w:rsidRPr="004F63D5">
              <w:rPr>
                <w:color w:val="0000FF"/>
                <w:sz w:val="22"/>
              </w:rPr>
              <w:t>Oral presentation by invited vendors</w:t>
            </w:r>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Fourth Quarter of 2018</w:t>
            </w:r>
          </w:p>
        </w:tc>
        <w:tc>
          <w:tcPr>
            <w:tcW w:w="7434" w:type="dxa"/>
          </w:tcPr>
          <w:p w:rsidR="004F63D5" w:rsidRPr="004F63D5" w:rsidRDefault="004F63D5" w:rsidP="004A53F7">
            <w:pPr>
              <w:rPr>
                <w:color w:val="0000FF"/>
                <w:sz w:val="22"/>
              </w:rPr>
            </w:pPr>
            <w:r w:rsidRPr="004F63D5">
              <w:rPr>
                <w:color w:val="0000FF"/>
                <w:sz w:val="22"/>
              </w:rPr>
              <w:t>Notification of intent to award sent to vendors</w:t>
            </w:r>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First Quarter of 2019</w:t>
            </w:r>
          </w:p>
        </w:tc>
        <w:tc>
          <w:tcPr>
            <w:tcW w:w="7434" w:type="dxa"/>
          </w:tcPr>
          <w:p w:rsidR="004F63D5" w:rsidRPr="004F63D5" w:rsidRDefault="004F63D5" w:rsidP="004A53F7">
            <w:pPr>
              <w:rPr>
                <w:color w:val="0000FF"/>
                <w:sz w:val="22"/>
              </w:rPr>
            </w:pPr>
            <w:r w:rsidRPr="004F63D5">
              <w:rPr>
                <w:color w:val="0000FF"/>
                <w:sz w:val="22"/>
              </w:rPr>
              <w:t>Contract start date (subject to change based on County’s notice of CDBG &amp; HOME allocation from HUD).</w:t>
            </w:r>
          </w:p>
        </w:tc>
      </w:tr>
    </w:tbl>
    <w:p w:rsidR="00582A21" w:rsidRDefault="00582A21" w:rsidP="00BF0C7C">
      <w:pPr>
        <w:rPr>
          <w:spacing w:val="-1"/>
        </w:rPr>
      </w:pPr>
    </w:p>
    <w:p w:rsidR="00F12E57" w:rsidRPr="00BF7E8B" w:rsidRDefault="00F12E57" w:rsidP="00BF0C7C">
      <w:r w:rsidRPr="00BF7E8B">
        <w:rPr>
          <w:spacing w:val="-1"/>
        </w:rPr>
        <w:t>Plea</w:t>
      </w:r>
      <w:r w:rsidRPr="00BF7E8B">
        <w:t xml:space="preserve">se </w:t>
      </w:r>
      <w:r w:rsidRPr="00BF7E8B">
        <w:rPr>
          <w:spacing w:val="-1"/>
        </w:rPr>
        <w:t>a</w:t>
      </w:r>
      <w:r w:rsidRPr="00BF7E8B">
        <w:rPr>
          <w:spacing w:val="-3"/>
        </w:rPr>
        <w:t>c</w:t>
      </w:r>
      <w:r w:rsidRPr="00BF7E8B">
        <w:rPr>
          <w:spacing w:val="2"/>
        </w:rPr>
        <w:t>k</w:t>
      </w:r>
      <w:r w:rsidRPr="00BF7E8B">
        <w:rPr>
          <w:spacing w:val="-1"/>
        </w:rPr>
        <w:t>no</w:t>
      </w:r>
      <w:r w:rsidRPr="00BF7E8B">
        <w:rPr>
          <w:spacing w:val="-4"/>
        </w:rPr>
        <w:t>w</w:t>
      </w:r>
      <w:r w:rsidRPr="00BF7E8B">
        <w:rPr>
          <w:spacing w:val="-1"/>
        </w:rPr>
        <w:t>led</w:t>
      </w:r>
      <w:r w:rsidRPr="00BF7E8B">
        <w:rPr>
          <w:spacing w:val="2"/>
        </w:rPr>
        <w:t>g</w:t>
      </w:r>
      <w:r w:rsidRPr="00BF7E8B">
        <w:t>e r</w:t>
      </w:r>
      <w:r w:rsidRPr="00BF7E8B">
        <w:rPr>
          <w:spacing w:val="-1"/>
        </w:rPr>
        <w:t>e</w:t>
      </w:r>
      <w:r w:rsidRPr="00BF7E8B">
        <w:rPr>
          <w:spacing w:val="-3"/>
        </w:rPr>
        <w:t>c</w:t>
      </w:r>
      <w:r w:rsidRPr="00BF7E8B">
        <w:rPr>
          <w:spacing w:val="-1"/>
        </w:rPr>
        <w:t>eip</w:t>
      </w:r>
      <w:r w:rsidRPr="00BF7E8B">
        <w:t>t</w:t>
      </w:r>
      <w:r w:rsidRPr="00BF7E8B">
        <w:rPr>
          <w:spacing w:val="2"/>
        </w:rPr>
        <w:t xml:space="preserve"> </w:t>
      </w:r>
      <w:r w:rsidRPr="00BF7E8B">
        <w:rPr>
          <w:spacing w:val="-3"/>
        </w:rPr>
        <w:t>o</w:t>
      </w:r>
      <w:r w:rsidRPr="00BF7E8B">
        <w:t>f</w:t>
      </w:r>
      <w:r w:rsidRPr="00BF7E8B">
        <w:rPr>
          <w:spacing w:val="2"/>
        </w:rPr>
        <w:t xml:space="preserve"> </w:t>
      </w:r>
      <w:r w:rsidRPr="00BF7E8B">
        <w:rPr>
          <w:spacing w:val="1"/>
        </w:rPr>
        <w:t>t</w:t>
      </w:r>
      <w:r w:rsidRPr="00BF7E8B">
        <w:rPr>
          <w:spacing w:val="-1"/>
        </w:rPr>
        <w:t>hi</w:t>
      </w:r>
      <w:r w:rsidRPr="00BF7E8B">
        <w:t>s</w:t>
      </w:r>
      <w:r w:rsidRPr="00BF7E8B">
        <w:rPr>
          <w:spacing w:val="-2"/>
        </w:rPr>
        <w:t xml:space="preserve"> </w:t>
      </w:r>
      <w:r w:rsidRPr="00BF7E8B">
        <w:rPr>
          <w:spacing w:val="-1"/>
        </w:rPr>
        <w:t>addendu</w:t>
      </w:r>
      <w:r w:rsidRPr="00BF7E8B">
        <w:t>m</w:t>
      </w:r>
      <w:r w:rsidRPr="00BF7E8B">
        <w:rPr>
          <w:spacing w:val="-1"/>
        </w:rPr>
        <w:t xml:space="preserve"> b</w:t>
      </w:r>
      <w:r w:rsidRPr="00BF7E8B">
        <w:t>y</w:t>
      </w:r>
      <w:r w:rsidRPr="00BF7E8B">
        <w:rPr>
          <w:spacing w:val="-2"/>
        </w:rPr>
        <w:t xml:space="preserve"> </w:t>
      </w:r>
      <w:r w:rsidRPr="00BF7E8B">
        <w:rPr>
          <w:spacing w:val="-1"/>
        </w:rPr>
        <w:t>no</w:t>
      </w:r>
      <w:r w:rsidRPr="00BF7E8B">
        <w:rPr>
          <w:spacing w:val="1"/>
        </w:rPr>
        <w:t>t</w:t>
      </w:r>
      <w:r w:rsidRPr="00BF7E8B">
        <w:rPr>
          <w:spacing w:val="-1"/>
        </w:rPr>
        <w:t>i</w:t>
      </w:r>
      <w:r w:rsidRPr="00BF7E8B">
        <w:rPr>
          <w:spacing w:val="-3"/>
        </w:rPr>
        <w:t>n</w:t>
      </w:r>
      <w:r w:rsidRPr="00BF7E8B">
        <w:t>g “</w:t>
      </w:r>
      <w:r w:rsidRPr="00BF7E8B">
        <w:rPr>
          <w:spacing w:val="-1"/>
        </w:rPr>
        <w:t>Addendu</w:t>
      </w:r>
      <w:r w:rsidRPr="00BF7E8B">
        <w:t>m</w:t>
      </w:r>
      <w:r w:rsidRPr="00BF7E8B">
        <w:rPr>
          <w:spacing w:val="-1"/>
        </w:rPr>
        <w:t xml:space="preserve"> #</w:t>
      </w:r>
      <w:r w:rsidR="003A4D01">
        <w:t>1</w:t>
      </w:r>
      <w:r w:rsidRPr="00BF7E8B">
        <w:t xml:space="preserve"> </w:t>
      </w:r>
      <w:r w:rsidRPr="00BF7E8B">
        <w:rPr>
          <w:spacing w:val="-4"/>
        </w:rPr>
        <w:t>R</w:t>
      </w:r>
      <w:r w:rsidRPr="00BF7E8B">
        <w:rPr>
          <w:spacing w:val="-1"/>
        </w:rPr>
        <w:t>e</w:t>
      </w:r>
      <w:r w:rsidRPr="00BF7E8B">
        <w:t>c</w:t>
      </w:r>
      <w:r w:rsidRPr="00BF7E8B">
        <w:rPr>
          <w:spacing w:val="-1"/>
        </w:rPr>
        <w:t>ei</w:t>
      </w:r>
      <w:r w:rsidRPr="00BF7E8B">
        <w:rPr>
          <w:spacing w:val="-3"/>
        </w:rPr>
        <w:t>v</w:t>
      </w:r>
      <w:r w:rsidRPr="00BF7E8B">
        <w:rPr>
          <w:spacing w:val="-1"/>
        </w:rPr>
        <w:t>ed</w:t>
      </w:r>
      <w:r w:rsidRPr="00BF7E8B">
        <w:t>”</w:t>
      </w:r>
      <w:r w:rsidRPr="00BF7E8B">
        <w:rPr>
          <w:spacing w:val="2"/>
        </w:rPr>
        <w:t xml:space="preserve"> </w:t>
      </w:r>
      <w:r w:rsidRPr="00BF7E8B">
        <w:rPr>
          <w:spacing w:val="-1"/>
        </w:rPr>
        <w:t>o</w:t>
      </w:r>
      <w:r w:rsidRPr="00BF7E8B">
        <w:t xml:space="preserve">n </w:t>
      </w:r>
      <w:r w:rsidRPr="00BF7E8B">
        <w:rPr>
          <w:spacing w:val="1"/>
        </w:rPr>
        <w:t>t</w:t>
      </w:r>
      <w:r w:rsidRPr="00BF7E8B">
        <w:rPr>
          <w:spacing w:val="-1"/>
        </w:rPr>
        <w:t>he bo</w:t>
      </w:r>
      <w:r w:rsidRPr="00BF7E8B">
        <w:rPr>
          <w:spacing w:val="1"/>
        </w:rPr>
        <w:t>tt</w:t>
      </w:r>
      <w:r w:rsidRPr="00BF7E8B">
        <w:rPr>
          <w:spacing w:val="-3"/>
        </w:rPr>
        <w:t>o</w:t>
      </w:r>
      <w:r w:rsidRPr="00BF7E8B">
        <w:t>m</w:t>
      </w:r>
      <w:r w:rsidRPr="00BF7E8B">
        <w:rPr>
          <w:spacing w:val="2"/>
        </w:rPr>
        <w:t xml:space="preserve"> </w:t>
      </w:r>
      <w:r w:rsidRPr="00BF7E8B">
        <w:rPr>
          <w:spacing w:val="-3"/>
        </w:rPr>
        <w:t>o</w:t>
      </w:r>
      <w:r w:rsidRPr="00BF7E8B">
        <w:t>f</w:t>
      </w:r>
      <w:r w:rsidRPr="00BF7E8B">
        <w:rPr>
          <w:spacing w:val="-1"/>
        </w:rPr>
        <w:t xml:space="preserve"> </w:t>
      </w:r>
      <w:r w:rsidRPr="00BF7E8B">
        <w:rPr>
          <w:spacing w:val="1"/>
        </w:rPr>
        <w:t>t</w:t>
      </w:r>
      <w:r w:rsidRPr="00BF7E8B">
        <w:rPr>
          <w:spacing w:val="-1"/>
        </w:rPr>
        <w:t>h</w:t>
      </w:r>
      <w:r w:rsidRPr="00BF7E8B">
        <w:t xml:space="preserve">e </w:t>
      </w:r>
      <w:r w:rsidRPr="00BF7E8B">
        <w:rPr>
          <w:spacing w:val="-1"/>
        </w:rPr>
        <w:t>S</w:t>
      </w:r>
      <w:r w:rsidRPr="00BF7E8B">
        <w:rPr>
          <w:spacing w:val="-4"/>
        </w:rPr>
        <w:t>i</w:t>
      </w:r>
      <w:r w:rsidRPr="00BF7E8B">
        <w:rPr>
          <w:spacing w:val="2"/>
        </w:rPr>
        <w:t>g</w:t>
      </w:r>
      <w:r w:rsidRPr="00BF7E8B">
        <w:rPr>
          <w:spacing w:val="-1"/>
        </w:rPr>
        <w:t>n</w:t>
      </w:r>
      <w:r w:rsidRPr="00BF7E8B">
        <w:rPr>
          <w:spacing w:val="-3"/>
        </w:rPr>
        <w:t>a</w:t>
      </w:r>
      <w:r w:rsidRPr="00BF7E8B">
        <w:rPr>
          <w:spacing w:val="1"/>
        </w:rPr>
        <w:t>t</w:t>
      </w:r>
      <w:r w:rsidRPr="00BF7E8B">
        <w:rPr>
          <w:spacing w:val="-1"/>
        </w:rPr>
        <w:t>u</w:t>
      </w:r>
      <w:r w:rsidRPr="00BF7E8B">
        <w:t>re</w:t>
      </w:r>
      <w:r w:rsidRPr="00BF7E8B">
        <w:rPr>
          <w:spacing w:val="-4"/>
        </w:rPr>
        <w:t xml:space="preserve"> </w:t>
      </w:r>
      <w:r w:rsidRPr="00BF7E8B">
        <w:rPr>
          <w:spacing w:val="-1"/>
        </w:rPr>
        <w:t>A</w:t>
      </w:r>
      <w:r w:rsidRPr="00BF7E8B">
        <w:rPr>
          <w:spacing w:val="1"/>
        </w:rPr>
        <w:t>ff</w:t>
      </w:r>
      <w:r w:rsidRPr="00BF7E8B">
        <w:rPr>
          <w:spacing w:val="-2"/>
        </w:rPr>
        <w:t>i</w:t>
      </w:r>
      <w:r w:rsidRPr="00BF7E8B">
        <w:rPr>
          <w:spacing w:val="-1"/>
        </w:rPr>
        <w:t>da</w:t>
      </w:r>
      <w:r w:rsidRPr="00BF7E8B">
        <w:rPr>
          <w:spacing w:val="-3"/>
        </w:rPr>
        <w:t>v</w:t>
      </w:r>
      <w:r w:rsidRPr="00BF7E8B">
        <w:rPr>
          <w:spacing w:val="-1"/>
        </w:rPr>
        <w:t>i</w:t>
      </w:r>
      <w:r w:rsidRPr="00BF7E8B">
        <w:t>t</w:t>
      </w:r>
      <w:r w:rsidRPr="00BF7E8B">
        <w:rPr>
          <w:spacing w:val="2"/>
        </w:rPr>
        <w:t xml:space="preserve"> </w:t>
      </w:r>
      <w:r w:rsidRPr="00BF7E8B">
        <w:rPr>
          <w:spacing w:val="-4"/>
        </w:rPr>
        <w:t>w</w:t>
      </w:r>
      <w:r w:rsidRPr="00BF7E8B">
        <w:rPr>
          <w:spacing w:val="-1"/>
        </w:rPr>
        <w:t>he</w:t>
      </w:r>
      <w:r w:rsidRPr="00BF7E8B">
        <w:t xml:space="preserve">n </w:t>
      </w:r>
      <w:r w:rsidRPr="00BF7E8B">
        <w:rPr>
          <w:spacing w:val="-3"/>
        </w:rPr>
        <w:t>y</w:t>
      </w:r>
      <w:r w:rsidRPr="00BF7E8B">
        <w:rPr>
          <w:spacing w:val="-1"/>
        </w:rPr>
        <w:t>o</w:t>
      </w:r>
      <w:r w:rsidRPr="00BF7E8B">
        <w:t>u s</w:t>
      </w:r>
      <w:r w:rsidRPr="00BF7E8B">
        <w:rPr>
          <w:spacing w:val="-1"/>
        </w:rPr>
        <w:t>ub</w:t>
      </w:r>
      <w:r w:rsidRPr="00BF7E8B">
        <w:t>m</w:t>
      </w:r>
      <w:r w:rsidRPr="00BF7E8B">
        <w:rPr>
          <w:spacing w:val="-1"/>
        </w:rPr>
        <w:t>i</w:t>
      </w:r>
      <w:r w:rsidRPr="00BF7E8B">
        <w:t>t</w:t>
      </w:r>
      <w:r w:rsidRPr="00BF7E8B">
        <w:rPr>
          <w:spacing w:val="2"/>
        </w:rPr>
        <w:t xml:space="preserve"> </w:t>
      </w:r>
      <w:r w:rsidRPr="00BF7E8B">
        <w:rPr>
          <w:spacing w:val="-3"/>
        </w:rPr>
        <w:t>y</w:t>
      </w:r>
      <w:r w:rsidRPr="00BF7E8B">
        <w:rPr>
          <w:spacing w:val="-1"/>
        </w:rPr>
        <w:t>ou</w:t>
      </w:r>
      <w:r w:rsidRPr="00BF7E8B">
        <w:t>r</w:t>
      </w:r>
      <w:r w:rsidRPr="00BF7E8B">
        <w:rPr>
          <w:spacing w:val="2"/>
        </w:rPr>
        <w:t xml:space="preserve"> </w:t>
      </w:r>
      <w:r w:rsidRPr="00BF7E8B">
        <w:rPr>
          <w:spacing w:val="-1"/>
        </w:rPr>
        <w:t>bid</w:t>
      </w:r>
      <w:r w:rsidRPr="00BF7E8B">
        <w:t>.</w:t>
      </w:r>
      <w:r w:rsidRPr="00BF7E8B">
        <w:rPr>
          <w:spacing w:val="-3"/>
        </w:rPr>
        <w:t xml:space="preserve"> </w:t>
      </w:r>
      <w:r w:rsidRPr="00BF7E8B">
        <w:rPr>
          <w:spacing w:val="-2"/>
        </w:rPr>
        <w:t>I</w:t>
      </w:r>
      <w:r w:rsidRPr="00BF7E8B">
        <w:t>f</w:t>
      </w:r>
      <w:r w:rsidRPr="00BF7E8B">
        <w:rPr>
          <w:spacing w:val="2"/>
        </w:rPr>
        <w:t xml:space="preserve"> </w:t>
      </w:r>
      <w:r w:rsidRPr="00BF7E8B">
        <w:rPr>
          <w:spacing w:val="-3"/>
        </w:rPr>
        <w:t>y</w:t>
      </w:r>
      <w:r w:rsidRPr="00BF7E8B">
        <w:rPr>
          <w:spacing w:val="-1"/>
        </w:rPr>
        <w:t>o</w:t>
      </w:r>
      <w:r w:rsidRPr="00BF7E8B">
        <w:t>u</w:t>
      </w:r>
      <w:r w:rsidRPr="00BF7E8B">
        <w:rPr>
          <w:spacing w:val="1"/>
        </w:rPr>
        <w:t xml:space="preserve"> </w:t>
      </w:r>
      <w:r w:rsidRPr="00BF7E8B">
        <w:rPr>
          <w:spacing w:val="-1"/>
        </w:rPr>
        <w:t>ha</w:t>
      </w:r>
      <w:r w:rsidRPr="00BF7E8B">
        <w:rPr>
          <w:spacing w:val="-3"/>
        </w:rPr>
        <w:t>v</w:t>
      </w:r>
      <w:r w:rsidRPr="00BF7E8B">
        <w:t xml:space="preserve">e </w:t>
      </w:r>
      <w:r w:rsidRPr="00BF7E8B">
        <w:rPr>
          <w:spacing w:val="-1"/>
        </w:rPr>
        <w:t>an</w:t>
      </w:r>
      <w:r w:rsidRPr="00BF7E8B">
        <w:t>y</w:t>
      </w:r>
      <w:r w:rsidRPr="00BF7E8B">
        <w:rPr>
          <w:spacing w:val="-2"/>
        </w:rPr>
        <w:t xml:space="preserve"> </w:t>
      </w:r>
      <w:r w:rsidRPr="00BF7E8B">
        <w:rPr>
          <w:spacing w:val="2"/>
        </w:rPr>
        <w:t>q</w:t>
      </w:r>
      <w:r w:rsidRPr="00BF7E8B">
        <w:rPr>
          <w:spacing w:val="-1"/>
        </w:rPr>
        <w:t>ue</w:t>
      </w:r>
      <w:r w:rsidRPr="00BF7E8B">
        <w:t>s</w:t>
      </w:r>
      <w:r w:rsidRPr="00BF7E8B">
        <w:rPr>
          <w:spacing w:val="1"/>
        </w:rPr>
        <w:t>t</w:t>
      </w:r>
      <w:r w:rsidRPr="00BF7E8B">
        <w:rPr>
          <w:spacing w:val="-1"/>
        </w:rPr>
        <w:t>ion</w:t>
      </w:r>
      <w:r w:rsidRPr="00BF7E8B">
        <w:t>s</w:t>
      </w:r>
      <w:r w:rsidRPr="00BF7E8B">
        <w:rPr>
          <w:spacing w:val="-2"/>
        </w:rPr>
        <w:t xml:space="preserve"> </w:t>
      </w:r>
      <w:r w:rsidRPr="00BF7E8B">
        <w:t>r</w:t>
      </w:r>
      <w:r w:rsidRPr="00BF7E8B">
        <w:rPr>
          <w:spacing w:val="-3"/>
        </w:rPr>
        <w:t>e</w:t>
      </w:r>
      <w:r w:rsidRPr="00BF7E8B">
        <w:rPr>
          <w:spacing w:val="2"/>
        </w:rPr>
        <w:t>g</w:t>
      </w:r>
      <w:r w:rsidRPr="00BF7E8B">
        <w:rPr>
          <w:spacing w:val="-3"/>
        </w:rPr>
        <w:t>a</w:t>
      </w:r>
      <w:r w:rsidRPr="00BF7E8B">
        <w:t>r</w:t>
      </w:r>
      <w:r w:rsidRPr="00BF7E8B">
        <w:rPr>
          <w:spacing w:val="-1"/>
        </w:rPr>
        <w:t xml:space="preserve">ding </w:t>
      </w:r>
      <w:r w:rsidRPr="00BF7E8B">
        <w:rPr>
          <w:spacing w:val="1"/>
        </w:rPr>
        <w:t>t</w:t>
      </w:r>
      <w:r w:rsidRPr="00BF7E8B">
        <w:rPr>
          <w:spacing w:val="-1"/>
        </w:rPr>
        <w:t>h</w:t>
      </w:r>
      <w:r w:rsidRPr="00BF7E8B">
        <w:rPr>
          <w:spacing w:val="-2"/>
        </w:rPr>
        <w:t>i</w:t>
      </w:r>
      <w:r w:rsidRPr="00BF7E8B">
        <w:t>s</w:t>
      </w:r>
      <w:r w:rsidRPr="00BF7E8B">
        <w:rPr>
          <w:spacing w:val="1"/>
        </w:rPr>
        <w:t xml:space="preserve"> </w:t>
      </w:r>
      <w:r w:rsidRPr="00BF7E8B">
        <w:rPr>
          <w:spacing w:val="-1"/>
        </w:rPr>
        <w:t>addend</w:t>
      </w:r>
      <w:r w:rsidRPr="00BF7E8B">
        <w:rPr>
          <w:spacing w:val="-3"/>
        </w:rPr>
        <w:t>u</w:t>
      </w:r>
      <w:r w:rsidRPr="00BF7E8B">
        <w:t>m,</w:t>
      </w:r>
      <w:r w:rsidRPr="00BF7E8B">
        <w:rPr>
          <w:spacing w:val="-1"/>
        </w:rPr>
        <w:t xml:space="preserve"> p</w:t>
      </w:r>
      <w:r w:rsidRPr="00BF7E8B">
        <w:rPr>
          <w:spacing w:val="-2"/>
        </w:rPr>
        <w:t>l</w:t>
      </w:r>
      <w:r w:rsidRPr="00BF7E8B">
        <w:rPr>
          <w:spacing w:val="-1"/>
        </w:rPr>
        <w:t>ea</w:t>
      </w:r>
      <w:r w:rsidRPr="00BF7E8B">
        <w:t xml:space="preserve">se </w:t>
      </w:r>
      <w:r w:rsidRPr="00BF7E8B">
        <w:rPr>
          <w:spacing w:val="-3"/>
        </w:rPr>
        <w:t>c</w:t>
      </w:r>
      <w:r w:rsidRPr="00BF7E8B">
        <w:rPr>
          <w:spacing w:val="-1"/>
        </w:rPr>
        <w:t>on</w:t>
      </w:r>
      <w:r w:rsidRPr="00BF7E8B">
        <w:rPr>
          <w:spacing w:val="1"/>
        </w:rPr>
        <w:t>t</w:t>
      </w:r>
      <w:r w:rsidRPr="00BF7E8B">
        <w:rPr>
          <w:spacing w:val="-1"/>
        </w:rPr>
        <w:t>a</w:t>
      </w:r>
      <w:r w:rsidRPr="00BF7E8B">
        <w:t>ct</w:t>
      </w:r>
      <w:r w:rsidRPr="00BF7E8B">
        <w:rPr>
          <w:spacing w:val="-1"/>
        </w:rPr>
        <w:t xml:space="preserve"> </w:t>
      </w:r>
      <w:r w:rsidRPr="00BF7E8B">
        <w:t>me</w:t>
      </w:r>
      <w:r w:rsidRPr="00BF7E8B">
        <w:rPr>
          <w:spacing w:val="-2"/>
        </w:rPr>
        <w:t xml:space="preserve"> </w:t>
      </w:r>
      <w:r w:rsidRPr="00BF7E8B">
        <w:rPr>
          <w:spacing w:val="-3"/>
        </w:rPr>
        <w:t>a</w:t>
      </w:r>
      <w:r w:rsidRPr="00BF7E8B">
        <w:t>t</w:t>
      </w:r>
      <w:r w:rsidRPr="00BF7E8B">
        <w:rPr>
          <w:spacing w:val="2"/>
        </w:rPr>
        <w:t xml:space="preserve"> </w:t>
      </w:r>
      <w:r w:rsidRPr="00BF7E8B">
        <w:rPr>
          <w:spacing w:val="-1"/>
        </w:rPr>
        <w:t>60</w:t>
      </w:r>
      <w:r w:rsidRPr="00BF7E8B">
        <w:rPr>
          <w:spacing w:val="-3"/>
        </w:rPr>
        <w:t>8</w:t>
      </w:r>
      <w:r w:rsidR="00B63553" w:rsidRPr="00BF7E8B">
        <w:rPr>
          <w:spacing w:val="1"/>
        </w:rPr>
        <w:t>-</w:t>
      </w:r>
      <w:r w:rsidRPr="00BF7E8B">
        <w:rPr>
          <w:spacing w:val="-1"/>
        </w:rPr>
        <w:t>266</w:t>
      </w:r>
      <w:r w:rsidRPr="00BF7E8B">
        <w:rPr>
          <w:spacing w:val="1"/>
        </w:rPr>
        <w:t>-4966</w:t>
      </w:r>
      <w:r w:rsidRPr="00BF7E8B">
        <w:rPr>
          <w:spacing w:val="-1"/>
        </w:rPr>
        <w:t>.</w:t>
      </w:r>
    </w:p>
    <w:p w:rsidR="00F12E57" w:rsidRPr="00BF7E8B" w:rsidRDefault="00F12E57" w:rsidP="00877105">
      <w:pPr>
        <w:tabs>
          <w:tab w:val="left" w:pos="630"/>
        </w:tabs>
        <w:kinsoku w:val="0"/>
        <w:overflowPunct w:val="0"/>
        <w:spacing w:before="13" w:line="240" w:lineRule="exact"/>
        <w:ind w:left="-90"/>
      </w:pPr>
    </w:p>
    <w:p w:rsidR="009C4C72" w:rsidRPr="00BF7E8B" w:rsidRDefault="00F12E57" w:rsidP="00D92E6E">
      <w:pPr>
        <w:tabs>
          <w:tab w:val="left" w:pos="630"/>
        </w:tabs>
        <w:kinsoku w:val="0"/>
        <w:overflowPunct w:val="0"/>
        <w:ind w:left="-90"/>
      </w:pPr>
      <w:r w:rsidRPr="00BF7E8B">
        <w:rPr>
          <w:spacing w:val="-1"/>
        </w:rPr>
        <w:t>Sin</w:t>
      </w:r>
      <w:r w:rsidRPr="00BF7E8B">
        <w:t>c</w:t>
      </w:r>
      <w:r w:rsidRPr="00BF7E8B">
        <w:rPr>
          <w:spacing w:val="-1"/>
        </w:rPr>
        <w:t>e</w:t>
      </w:r>
      <w:r w:rsidRPr="00BF7E8B">
        <w:t>r</w:t>
      </w:r>
      <w:r w:rsidRPr="00BF7E8B">
        <w:rPr>
          <w:spacing w:val="-1"/>
        </w:rPr>
        <w:t>el</w:t>
      </w:r>
      <w:r w:rsidRPr="00BF7E8B">
        <w:rPr>
          <w:spacing w:val="-3"/>
        </w:rPr>
        <w:t>y</w:t>
      </w:r>
      <w:r w:rsidRPr="00BF7E8B">
        <w:t>,</w:t>
      </w:r>
    </w:p>
    <w:p w:rsidR="00B275C9" w:rsidRDefault="00DF0251" w:rsidP="00B275C9">
      <w:pPr>
        <w:tabs>
          <w:tab w:val="left" w:pos="630"/>
        </w:tabs>
        <w:kinsoku w:val="0"/>
        <w:overflowPunct w:val="0"/>
        <w:spacing w:line="241" w:lineRule="auto"/>
        <w:ind w:left="-90" w:right="6758"/>
        <w:rPr>
          <w:spacing w:val="-1"/>
        </w:rPr>
      </w:pPr>
      <w:r w:rsidRPr="00BF7E8B">
        <w:t xml:space="preserve">Carolyn A. </w:t>
      </w:r>
      <w:r w:rsidR="003A4D01">
        <w:t>Clow</w:t>
      </w:r>
      <w:r w:rsidRPr="00BF7E8B">
        <w:t>, CPPB</w:t>
      </w:r>
    </w:p>
    <w:p w:rsidR="00A82DE5" w:rsidRPr="00B275C9" w:rsidRDefault="00F12E57" w:rsidP="00B275C9">
      <w:pPr>
        <w:tabs>
          <w:tab w:val="left" w:pos="630"/>
        </w:tabs>
        <w:kinsoku w:val="0"/>
        <w:overflowPunct w:val="0"/>
        <w:spacing w:line="241" w:lineRule="auto"/>
        <w:ind w:left="-90" w:right="6758"/>
        <w:rPr>
          <w:spacing w:val="-1"/>
        </w:rPr>
      </w:pPr>
      <w:r w:rsidRPr="00BF7E8B">
        <w:rPr>
          <w:spacing w:val="-1"/>
        </w:rPr>
        <w:t>Pu</w:t>
      </w:r>
      <w:r w:rsidRPr="00BF7E8B">
        <w:t>rc</w:t>
      </w:r>
      <w:r w:rsidRPr="00BF7E8B">
        <w:rPr>
          <w:spacing w:val="-1"/>
        </w:rPr>
        <w:t>ha</w:t>
      </w:r>
      <w:r w:rsidRPr="00BF7E8B">
        <w:t>s</w:t>
      </w:r>
      <w:r w:rsidRPr="00BF7E8B">
        <w:rPr>
          <w:spacing w:val="-1"/>
        </w:rPr>
        <w:t>in</w:t>
      </w:r>
      <w:r w:rsidRPr="00BF7E8B">
        <w:t xml:space="preserve">g </w:t>
      </w:r>
      <w:r w:rsidRPr="00BF7E8B">
        <w:rPr>
          <w:spacing w:val="-4"/>
        </w:rPr>
        <w:t>A</w:t>
      </w:r>
      <w:r w:rsidRPr="00BF7E8B">
        <w:rPr>
          <w:spacing w:val="2"/>
        </w:rPr>
        <w:t>g</w:t>
      </w:r>
      <w:r w:rsidR="008316B2" w:rsidRPr="00BF7E8B">
        <w:rPr>
          <w:spacing w:val="-1"/>
        </w:rPr>
        <w:t>ent</w:t>
      </w:r>
    </w:p>
    <w:sectPr w:rsidR="00A82DE5" w:rsidRPr="00B275C9" w:rsidSect="002B7EF7">
      <w:pgSz w:w="12240" w:h="15840"/>
      <w:pgMar w:top="907" w:right="1152" w:bottom="1008" w:left="907"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1D" w:rsidRDefault="0047641D">
      <w:r>
        <w:separator/>
      </w:r>
    </w:p>
  </w:endnote>
  <w:endnote w:type="continuationSeparator" w:id="0">
    <w:p w:rsidR="0047641D" w:rsidRDefault="0047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Bl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1D" w:rsidRDefault="0047641D">
      <w:r>
        <w:separator/>
      </w:r>
    </w:p>
  </w:footnote>
  <w:footnote w:type="continuationSeparator" w:id="0">
    <w:p w:rsidR="0047641D" w:rsidRDefault="00476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386"/>
    <w:multiLevelType w:val="multilevel"/>
    <w:tmpl w:val="7B92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772CE0"/>
    <w:multiLevelType w:val="multilevel"/>
    <w:tmpl w:val="76E49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1E3914"/>
    <w:multiLevelType w:val="multilevel"/>
    <w:tmpl w:val="7B92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675A82"/>
    <w:multiLevelType w:val="multilevel"/>
    <w:tmpl w:val="7B92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ED450F"/>
    <w:multiLevelType w:val="hybridMultilevel"/>
    <w:tmpl w:val="57FA8F20"/>
    <w:lvl w:ilvl="0" w:tplc="4672E3F2">
      <w:start w:val="1"/>
      <w:numFmt w:val="bullet"/>
      <w:pStyle w:val="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B6C48"/>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82600E6"/>
    <w:multiLevelType w:val="hybridMultilevel"/>
    <w:tmpl w:val="44C6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62A05"/>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056105F"/>
    <w:multiLevelType w:val="multilevel"/>
    <w:tmpl w:val="7B92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8507EB"/>
    <w:multiLevelType w:val="multilevel"/>
    <w:tmpl w:val="76E49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F6C5BBF"/>
    <w:multiLevelType w:val="hybridMultilevel"/>
    <w:tmpl w:val="091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E5CEF"/>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EA70537"/>
    <w:multiLevelType w:val="multilevel"/>
    <w:tmpl w:val="76E49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6503FB"/>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7030B1E"/>
    <w:multiLevelType w:val="hybridMultilevel"/>
    <w:tmpl w:val="82CEB964"/>
    <w:lvl w:ilvl="0" w:tplc="A8264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73137"/>
    <w:multiLevelType w:val="multilevel"/>
    <w:tmpl w:val="B0202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4"/>
  </w:num>
  <w:num w:numId="5">
    <w:abstractNumId w:val="10"/>
  </w:num>
  <w:num w:numId="6">
    <w:abstractNumId w:val="4"/>
  </w:num>
  <w:num w:numId="7">
    <w:abstractNumId w:val="1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2"/>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man, Ann">
    <w15:presenceInfo w15:providerId="None" w15:userId="Newman, 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D"/>
    <w:rsid w:val="000007BC"/>
    <w:rsid w:val="000012DB"/>
    <w:rsid w:val="000032AE"/>
    <w:rsid w:val="00003BAF"/>
    <w:rsid w:val="00011CA4"/>
    <w:rsid w:val="0003198C"/>
    <w:rsid w:val="0004036D"/>
    <w:rsid w:val="00041FCA"/>
    <w:rsid w:val="0004452C"/>
    <w:rsid w:val="00052244"/>
    <w:rsid w:val="00053426"/>
    <w:rsid w:val="000551AB"/>
    <w:rsid w:val="00057A71"/>
    <w:rsid w:val="00065FC5"/>
    <w:rsid w:val="00067312"/>
    <w:rsid w:val="00070543"/>
    <w:rsid w:val="000820F5"/>
    <w:rsid w:val="0008457C"/>
    <w:rsid w:val="00086E29"/>
    <w:rsid w:val="000A3197"/>
    <w:rsid w:val="000B1A64"/>
    <w:rsid w:val="000C0689"/>
    <w:rsid w:val="000C47BD"/>
    <w:rsid w:val="000E2D08"/>
    <w:rsid w:val="000E43BB"/>
    <w:rsid w:val="000E6C3A"/>
    <w:rsid w:val="000F01F4"/>
    <w:rsid w:val="000F0BA4"/>
    <w:rsid w:val="000F4B97"/>
    <w:rsid w:val="000F5305"/>
    <w:rsid w:val="000F5FDC"/>
    <w:rsid w:val="000F7FDE"/>
    <w:rsid w:val="001048A8"/>
    <w:rsid w:val="0011231F"/>
    <w:rsid w:val="00112BF9"/>
    <w:rsid w:val="001142FF"/>
    <w:rsid w:val="00130506"/>
    <w:rsid w:val="00132BE0"/>
    <w:rsid w:val="0015112C"/>
    <w:rsid w:val="001511E3"/>
    <w:rsid w:val="00151670"/>
    <w:rsid w:val="00151B4E"/>
    <w:rsid w:val="00152F23"/>
    <w:rsid w:val="00155610"/>
    <w:rsid w:val="00155A25"/>
    <w:rsid w:val="00160E28"/>
    <w:rsid w:val="001833E8"/>
    <w:rsid w:val="00184295"/>
    <w:rsid w:val="00185571"/>
    <w:rsid w:val="00187E12"/>
    <w:rsid w:val="00197B8A"/>
    <w:rsid w:val="001A18DB"/>
    <w:rsid w:val="001A2DD3"/>
    <w:rsid w:val="001A5E5A"/>
    <w:rsid w:val="001A7A9D"/>
    <w:rsid w:val="001B1449"/>
    <w:rsid w:val="001B5D1B"/>
    <w:rsid w:val="001C00D6"/>
    <w:rsid w:val="001C3D5F"/>
    <w:rsid w:val="001C6D67"/>
    <w:rsid w:val="001C75D6"/>
    <w:rsid w:val="001C7AFD"/>
    <w:rsid w:val="001D52C2"/>
    <w:rsid w:val="001E2518"/>
    <w:rsid w:val="001E3D7C"/>
    <w:rsid w:val="001E3DD6"/>
    <w:rsid w:val="001F4056"/>
    <w:rsid w:val="001F6831"/>
    <w:rsid w:val="002172A7"/>
    <w:rsid w:val="00220D0F"/>
    <w:rsid w:val="002239FD"/>
    <w:rsid w:val="002331A0"/>
    <w:rsid w:val="00234CB6"/>
    <w:rsid w:val="0023535B"/>
    <w:rsid w:val="002368BC"/>
    <w:rsid w:val="0024374B"/>
    <w:rsid w:val="00245779"/>
    <w:rsid w:val="00245E1B"/>
    <w:rsid w:val="00246A08"/>
    <w:rsid w:val="00254D50"/>
    <w:rsid w:val="00257B63"/>
    <w:rsid w:val="00271690"/>
    <w:rsid w:val="00271DD9"/>
    <w:rsid w:val="00273DD0"/>
    <w:rsid w:val="002800A5"/>
    <w:rsid w:val="002813FA"/>
    <w:rsid w:val="00283C26"/>
    <w:rsid w:val="002A06F5"/>
    <w:rsid w:val="002B7EF7"/>
    <w:rsid w:val="002C359E"/>
    <w:rsid w:val="002E0666"/>
    <w:rsid w:val="002E3CDC"/>
    <w:rsid w:val="002F4E7E"/>
    <w:rsid w:val="002F7948"/>
    <w:rsid w:val="0031092A"/>
    <w:rsid w:val="00310E70"/>
    <w:rsid w:val="00313CE9"/>
    <w:rsid w:val="0032013D"/>
    <w:rsid w:val="003209F7"/>
    <w:rsid w:val="00320C6F"/>
    <w:rsid w:val="0034092F"/>
    <w:rsid w:val="00346904"/>
    <w:rsid w:val="003842F6"/>
    <w:rsid w:val="0038538F"/>
    <w:rsid w:val="00385A5B"/>
    <w:rsid w:val="003865E9"/>
    <w:rsid w:val="003869D0"/>
    <w:rsid w:val="0039234C"/>
    <w:rsid w:val="00397892"/>
    <w:rsid w:val="003A4D01"/>
    <w:rsid w:val="003C25D4"/>
    <w:rsid w:val="003C3894"/>
    <w:rsid w:val="003D05F1"/>
    <w:rsid w:val="003D37FF"/>
    <w:rsid w:val="003E1374"/>
    <w:rsid w:val="003F4F70"/>
    <w:rsid w:val="003F6D93"/>
    <w:rsid w:val="00401D09"/>
    <w:rsid w:val="00405E05"/>
    <w:rsid w:val="00407215"/>
    <w:rsid w:val="004102F6"/>
    <w:rsid w:val="004144FC"/>
    <w:rsid w:val="00414A80"/>
    <w:rsid w:val="00415CBA"/>
    <w:rsid w:val="00416503"/>
    <w:rsid w:val="0042058D"/>
    <w:rsid w:val="00435C8E"/>
    <w:rsid w:val="004414C0"/>
    <w:rsid w:val="00442A5F"/>
    <w:rsid w:val="00443F8B"/>
    <w:rsid w:val="00444427"/>
    <w:rsid w:val="00454B3B"/>
    <w:rsid w:val="00457DEC"/>
    <w:rsid w:val="00463C49"/>
    <w:rsid w:val="0046429D"/>
    <w:rsid w:val="004646BA"/>
    <w:rsid w:val="0046713A"/>
    <w:rsid w:val="00472B87"/>
    <w:rsid w:val="004748BF"/>
    <w:rsid w:val="0047641D"/>
    <w:rsid w:val="00476DC0"/>
    <w:rsid w:val="0048031F"/>
    <w:rsid w:val="00490136"/>
    <w:rsid w:val="00490F8C"/>
    <w:rsid w:val="00491E89"/>
    <w:rsid w:val="00494945"/>
    <w:rsid w:val="004A7F03"/>
    <w:rsid w:val="004B3AC1"/>
    <w:rsid w:val="004B3C74"/>
    <w:rsid w:val="004C5FD5"/>
    <w:rsid w:val="004C7CA8"/>
    <w:rsid w:val="004D0BCE"/>
    <w:rsid w:val="004D70C4"/>
    <w:rsid w:val="004D7E70"/>
    <w:rsid w:val="004E198F"/>
    <w:rsid w:val="004E5A49"/>
    <w:rsid w:val="004E69F8"/>
    <w:rsid w:val="004F5212"/>
    <w:rsid w:val="004F63D5"/>
    <w:rsid w:val="004F7A7C"/>
    <w:rsid w:val="005020C0"/>
    <w:rsid w:val="005109F6"/>
    <w:rsid w:val="00512C22"/>
    <w:rsid w:val="00521836"/>
    <w:rsid w:val="005233FE"/>
    <w:rsid w:val="00525EBD"/>
    <w:rsid w:val="0053317A"/>
    <w:rsid w:val="00541CDD"/>
    <w:rsid w:val="00550634"/>
    <w:rsid w:val="005508F4"/>
    <w:rsid w:val="00552533"/>
    <w:rsid w:val="00557FB0"/>
    <w:rsid w:val="00574E44"/>
    <w:rsid w:val="005778C2"/>
    <w:rsid w:val="00582A21"/>
    <w:rsid w:val="00582C9E"/>
    <w:rsid w:val="0059017F"/>
    <w:rsid w:val="00592F20"/>
    <w:rsid w:val="00594E6E"/>
    <w:rsid w:val="005B11A8"/>
    <w:rsid w:val="005B3D30"/>
    <w:rsid w:val="005C4B2D"/>
    <w:rsid w:val="005C5292"/>
    <w:rsid w:val="005C540D"/>
    <w:rsid w:val="005E1078"/>
    <w:rsid w:val="005E1307"/>
    <w:rsid w:val="005E6FAD"/>
    <w:rsid w:val="005E7A58"/>
    <w:rsid w:val="005F11E7"/>
    <w:rsid w:val="005F21C2"/>
    <w:rsid w:val="005F2FDA"/>
    <w:rsid w:val="005F66C1"/>
    <w:rsid w:val="00602AC0"/>
    <w:rsid w:val="00607F9D"/>
    <w:rsid w:val="00613946"/>
    <w:rsid w:val="00624439"/>
    <w:rsid w:val="00631C78"/>
    <w:rsid w:val="00632830"/>
    <w:rsid w:val="00633ACB"/>
    <w:rsid w:val="00636972"/>
    <w:rsid w:val="00637B61"/>
    <w:rsid w:val="0064071E"/>
    <w:rsid w:val="0064120C"/>
    <w:rsid w:val="00673D16"/>
    <w:rsid w:val="00681AA4"/>
    <w:rsid w:val="00690647"/>
    <w:rsid w:val="00695192"/>
    <w:rsid w:val="006965F2"/>
    <w:rsid w:val="006B11D5"/>
    <w:rsid w:val="006B1DBD"/>
    <w:rsid w:val="006B5E37"/>
    <w:rsid w:val="006C30C9"/>
    <w:rsid w:val="006C777D"/>
    <w:rsid w:val="006D426B"/>
    <w:rsid w:val="006D74BD"/>
    <w:rsid w:val="006E2451"/>
    <w:rsid w:val="006F329F"/>
    <w:rsid w:val="006F395F"/>
    <w:rsid w:val="006F55D1"/>
    <w:rsid w:val="006F6FFF"/>
    <w:rsid w:val="00701F6A"/>
    <w:rsid w:val="00702179"/>
    <w:rsid w:val="0071362E"/>
    <w:rsid w:val="00726194"/>
    <w:rsid w:val="00726BAF"/>
    <w:rsid w:val="0073127C"/>
    <w:rsid w:val="00732508"/>
    <w:rsid w:val="00733C84"/>
    <w:rsid w:val="00736950"/>
    <w:rsid w:val="00737DAF"/>
    <w:rsid w:val="007424C5"/>
    <w:rsid w:val="007441ED"/>
    <w:rsid w:val="00752F9F"/>
    <w:rsid w:val="007566C3"/>
    <w:rsid w:val="00767F24"/>
    <w:rsid w:val="0077024A"/>
    <w:rsid w:val="0077094F"/>
    <w:rsid w:val="00776476"/>
    <w:rsid w:val="00776802"/>
    <w:rsid w:val="00777C20"/>
    <w:rsid w:val="007814B3"/>
    <w:rsid w:val="007817BA"/>
    <w:rsid w:val="00781F9D"/>
    <w:rsid w:val="0078241B"/>
    <w:rsid w:val="007862DE"/>
    <w:rsid w:val="007865ED"/>
    <w:rsid w:val="007A139B"/>
    <w:rsid w:val="007A1827"/>
    <w:rsid w:val="007A5624"/>
    <w:rsid w:val="007C167F"/>
    <w:rsid w:val="007C3966"/>
    <w:rsid w:val="007D0595"/>
    <w:rsid w:val="007D5521"/>
    <w:rsid w:val="007D7025"/>
    <w:rsid w:val="007E37F1"/>
    <w:rsid w:val="007E4FB5"/>
    <w:rsid w:val="007E794C"/>
    <w:rsid w:val="007F4B2A"/>
    <w:rsid w:val="007F7A6F"/>
    <w:rsid w:val="00802A61"/>
    <w:rsid w:val="00804DAA"/>
    <w:rsid w:val="0081266D"/>
    <w:rsid w:val="00825049"/>
    <w:rsid w:val="008256C7"/>
    <w:rsid w:val="008316B2"/>
    <w:rsid w:val="00837C67"/>
    <w:rsid w:val="0084479D"/>
    <w:rsid w:val="00855C74"/>
    <w:rsid w:val="00863E69"/>
    <w:rsid w:val="008645C5"/>
    <w:rsid w:val="00866D02"/>
    <w:rsid w:val="0087060E"/>
    <w:rsid w:val="00874CE1"/>
    <w:rsid w:val="00876336"/>
    <w:rsid w:val="00876E68"/>
    <w:rsid w:val="00877105"/>
    <w:rsid w:val="008814D4"/>
    <w:rsid w:val="00882612"/>
    <w:rsid w:val="00882D92"/>
    <w:rsid w:val="00890B8D"/>
    <w:rsid w:val="008A5F6F"/>
    <w:rsid w:val="008A7A8F"/>
    <w:rsid w:val="008B1CE9"/>
    <w:rsid w:val="008B6FCE"/>
    <w:rsid w:val="008B7078"/>
    <w:rsid w:val="008C3189"/>
    <w:rsid w:val="008C7DE2"/>
    <w:rsid w:val="008D23BC"/>
    <w:rsid w:val="008D27AA"/>
    <w:rsid w:val="008D4CE3"/>
    <w:rsid w:val="008E2031"/>
    <w:rsid w:val="008E654D"/>
    <w:rsid w:val="008F7BFD"/>
    <w:rsid w:val="009077EF"/>
    <w:rsid w:val="009135B8"/>
    <w:rsid w:val="00913E29"/>
    <w:rsid w:val="00914375"/>
    <w:rsid w:val="00921AFA"/>
    <w:rsid w:val="00925892"/>
    <w:rsid w:val="00926EFF"/>
    <w:rsid w:val="009275CB"/>
    <w:rsid w:val="009340EA"/>
    <w:rsid w:val="00937B12"/>
    <w:rsid w:val="009455BA"/>
    <w:rsid w:val="00946950"/>
    <w:rsid w:val="009507C1"/>
    <w:rsid w:val="009547C7"/>
    <w:rsid w:val="00966018"/>
    <w:rsid w:val="0097100C"/>
    <w:rsid w:val="00972671"/>
    <w:rsid w:val="00975DB3"/>
    <w:rsid w:val="0098130F"/>
    <w:rsid w:val="00985C29"/>
    <w:rsid w:val="00994822"/>
    <w:rsid w:val="0099516F"/>
    <w:rsid w:val="00995E49"/>
    <w:rsid w:val="009969D4"/>
    <w:rsid w:val="009979A2"/>
    <w:rsid w:val="009A10D2"/>
    <w:rsid w:val="009A30BC"/>
    <w:rsid w:val="009C3FDF"/>
    <w:rsid w:val="009C4C72"/>
    <w:rsid w:val="009C5C72"/>
    <w:rsid w:val="009F3875"/>
    <w:rsid w:val="009F3C51"/>
    <w:rsid w:val="009F4BDC"/>
    <w:rsid w:val="00A04523"/>
    <w:rsid w:val="00A060F2"/>
    <w:rsid w:val="00A30045"/>
    <w:rsid w:val="00A31E9E"/>
    <w:rsid w:val="00A40033"/>
    <w:rsid w:val="00A40CE8"/>
    <w:rsid w:val="00A40EEA"/>
    <w:rsid w:val="00A4104C"/>
    <w:rsid w:val="00A43248"/>
    <w:rsid w:val="00A4626A"/>
    <w:rsid w:val="00A570D0"/>
    <w:rsid w:val="00A61B8A"/>
    <w:rsid w:val="00A7391C"/>
    <w:rsid w:val="00A8057C"/>
    <w:rsid w:val="00A81DC2"/>
    <w:rsid w:val="00A82DE5"/>
    <w:rsid w:val="00A84350"/>
    <w:rsid w:val="00A92953"/>
    <w:rsid w:val="00A951E5"/>
    <w:rsid w:val="00AA7A13"/>
    <w:rsid w:val="00AC309C"/>
    <w:rsid w:val="00AC7270"/>
    <w:rsid w:val="00AD00F4"/>
    <w:rsid w:val="00AD281D"/>
    <w:rsid w:val="00AE5781"/>
    <w:rsid w:val="00AF2772"/>
    <w:rsid w:val="00AF319A"/>
    <w:rsid w:val="00AF375D"/>
    <w:rsid w:val="00AF7720"/>
    <w:rsid w:val="00B0270A"/>
    <w:rsid w:val="00B06BC8"/>
    <w:rsid w:val="00B123FC"/>
    <w:rsid w:val="00B136A3"/>
    <w:rsid w:val="00B14FFE"/>
    <w:rsid w:val="00B16BF8"/>
    <w:rsid w:val="00B173A3"/>
    <w:rsid w:val="00B20949"/>
    <w:rsid w:val="00B24F72"/>
    <w:rsid w:val="00B275C9"/>
    <w:rsid w:val="00B30E97"/>
    <w:rsid w:val="00B32203"/>
    <w:rsid w:val="00B33055"/>
    <w:rsid w:val="00B36266"/>
    <w:rsid w:val="00B41A8E"/>
    <w:rsid w:val="00B44418"/>
    <w:rsid w:val="00B57C57"/>
    <w:rsid w:val="00B63553"/>
    <w:rsid w:val="00B6555B"/>
    <w:rsid w:val="00B75888"/>
    <w:rsid w:val="00B80CB3"/>
    <w:rsid w:val="00B81193"/>
    <w:rsid w:val="00B820AB"/>
    <w:rsid w:val="00B873EE"/>
    <w:rsid w:val="00B92E27"/>
    <w:rsid w:val="00B95227"/>
    <w:rsid w:val="00BA047A"/>
    <w:rsid w:val="00BA6346"/>
    <w:rsid w:val="00BB1A8B"/>
    <w:rsid w:val="00BB5D8D"/>
    <w:rsid w:val="00BB6503"/>
    <w:rsid w:val="00BC0419"/>
    <w:rsid w:val="00BC60C9"/>
    <w:rsid w:val="00BD09FE"/>
    <w:rsid w:val="00BD1B71"/>
    <w:rsid w:val="00BE164A"/>
    <w:rsid w:val="00BF0C7C"/>
    <w:rsid w:val="00BF15FA"/>
    <w:rsid w:val="00BF1C6C"/>
    <w:rsid w:val="00BF5CC8"/>
    <w:rsid w:val="00BF7E8B"/>
    <w:rsid w:val="00C010DF"/>
    <w:rsid w:val="00C215E2"/>
    <w:rsid w:val="00C23A17"/>
    <w:rsid w:val="00C30699"/>
    <w:rsid w:val="00C37304"/>
    <w:rsid w:val="00C42A12"/>
    <w:rsid w:val="00C44435"/>
    <w:rsid w:val="00C52DCF"/>
    <w:rsid w:val="00C54858"/>
    <w:rsid w:val="00C57278"/>
    <w:rsid w:val="00C60E8A"/>
    <w:rsid w:val="00C640FC"/>
    <w:rsid w:val="00C72F37"/>
    <w:rsid w:val="00C825D5"/>
    <w:rsid w:val="00C826F1"/>
    <w:rsid w:val="00C83B85"/>
    <w:rsid w:val="00C8408A"/>
    <w:rsid w:val="00C850AF"/>
    <w:rsid w:val="00C86B16"/>
    <w:rsid w:val="00CB6A06"/>
    <w:rsid w:val="00CB7F77"/>
    <w:rsid w:val="00CC52F2"/>
    <w:rsid w:val="00CC6F3C"/>
    <w:rsid w:val="00CC7CB9"/>
    <w:rsid w:val="00CE29DA"/>
    <w:rsid w:val="00CE317F"/>
    <w:rsid w:val="00CE54A8"/>
    <w:rsid w:val="00CE578A"/>
    <w:rsid w:val="00CF0624"/>
    <w:rsid w:val="00CF17ED"/>
    <w:rsid w:val="00CF1E8B"/>
    <w:rsid w:val="00CF3933"/>
    <w:rsid w:val="00D006AD"/>
    <w:rsid w:val="00D00882"/>
    <w:rsid w:val="00D04D81"/>
    <w:rsid w:val="00D06FCA"/>
    <w:rsid w:val="00D127DC"/>
    <w:rsid w:val="00D21021"/>
    <w:rsid w:val="00D2577D"/>
    <w:rsid w:val="00D362B3"/>
    <w:rsid w:val="00D41741"/>
    <w:rsid w:val="00D45056"/>
    <w:rsid w:val="00D50633"/>
    <w:rsid w:val="00D541C9"/>
    <w:rsid w:val="00D55BE3"/>
    <w:rsid w:val="00D71E8B"/>
    <w:rsid w:val="00D72993"/>
    <w:rsid w:val="00D76773"/>
    <w:rsid w:val="00D7776B"/>
    <w:rsid w:val="00D8308F"/>
    <w:rsid w:val="00D8513C"/>
    <w:rsid w:val="00D8532B"/>
    <w:rsid w:val="00D876EB"/>
    <w:rsid w:val="00D92E6E"/>
    <w:rsid w:val="00DA09D2"/>
    <w:rsid w:val="00DA1B4B"/>
    <w:rsid w:val="00DA4744"/>
    <w:rsid w:val="00DB1658"/>
    <w:rsid w:val="00DC17D6"/>
    <w:rsid w:val="00DC225C"/>
    <w:rsid w:val="00DC62AB"/>
    <w:rsid w:val="00DD31F0"/>
    <w:rsid w:val="00DD4AAD"/>
    <w:rsid w:val="00DE3F77"/>
    <w:rsid w:val="00DE7577"/>
    <w:rsid w:val="00DF0251"/>
    <w:rsid w:val="00DF0D6F"/>
    <w:rsid w:val="00DF4665"/>
    <w:rsid w:val="00DF63DF"/>
    <w:rsid w:val="00E05F3A"/>
    <w:rsid w:val="00E13DA3"/>
    <w:rsid w:val="00E16776"/>
    <w:rsid w:val="00E27E8C"/>
    <w:rsid w:val="00E45211"/>
    <w:rsid w:val="00E51ACD"/>
    <w:rsid w:val="00E5519E"/>
    <w:rsid w:val="00E55B0F"/>
    <w:rsid w:val="00E56140"/>
    <w:rsid w:val="00E6144D"/>
    <w:rsid w:val="00E81B22"/>
    <w:rsid w:val="00E85E51"/>
    <w:rsid w:val="00E861A9"/>
    <w:rsid w:val="00E905F5"/>
    <w:rsid w:val="00E9124F"/>
    <w:rsid w:val="00E92D94"/>
    <w:rsid w:val="00EA2133"/>
    <w:rsid w:val="00EB114E"/>
    <w:rsid w:val="00EB5098"/>
    <w:rsid w:val="00EC4C97"/>
    <w:rsid w:val="00EC5B44"/>
    <w:rsid w:val="00F1038D"/>
    <w:rsid w:val="00F1098A"/>
    <w:rsid w:val="00F10DB9"/>
    <w:rsid w:val="00F12E57"/>
    <w:rsid w:val="00F20AD7"/>
    <w:rsid w:val="00F34B13"/>
    <w:rsid w:val="00F356AE"/>
    <w:rsid w:val="00F378FE"/>
    <w:rsid w:val="00F4127F"/>
    <w:rsid w:val="00F45760"/>
    <w:rsid w:val="00F4650C"/>
    <w:rsid w:val="00F52EAC"/>
    <w:rsid w:val="00F53065"/>
    <w:rsid w:val="00F56C94"/>
    <w:rsid w:val="00F57F55"/>
    <w:rsid w:val="00F6339E"/>
    <w:rsid w:val="00F74662"/>
    <w:rsid w:val="00F76FC5"/>
    <w:rsid w:val="00F81018"/>
    <w:rsid w:val="00F82AF9"/>
    <w:rsid w:val="00F87187"/>
    <w:rsid w:val="00F87B9F"/>
    <w:rsid w:val="00FA7A2B"/>
    <w:rsid w:val="00FC4A5E"/>
    <w:rsid w:val="00FC58D2"/>
    <w:rsid w:val="00FC5C4D"/>
    <w:rsid w:val="00FD016B"/>
    <w:rsid w:val="00FE6143"/>
    <w:rsid w:val="00FF05E5"/>
    <w:rsid w:val="00FF0C5E"/>
    <w:rsid w:val="00FF4498"/>
    <w:rsid w:val="00FF480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16">
      <w:bodyDiv w:val="1"/>
      <w:marLeft w:val="0"/>
      <w:marRight w:val="0"/>
      <w:marTop w:val="0"/>
      <w:marBottom w:val="0"/>
      <w:divBdr>
        <w:top w:val="none" w:sz="0" w:space="0" w:color="auto"/>
        <w:left w:val="none" w:sz="0" w:space="0" w:color="auto"/>
        <w:bottom w:val="none" w:sz="0" w:space="0" w:color="auto"/>
        <w:right w:val="none" w:sz="0" w:space="0" w:color="auto"/>
      </w:divBdr>
    </w:div>
    <w:div w:id="77599257">
      <w:bodyDiv w:val="1"/>
      <w:marLeft w:val="0"/>
      <w:marRight w:val="0"/>
      <w:marTop w:val="0"/>
      <w:marBottom w:val="0"/>
      <w:divBdr>
        <w:top w:val="none" w:sz="0" w:space="0" w:color="auto"/>
        <w:left w:val="none" w:sz="0" w:space="0" w:color="auto"/>
        <w:bottom w:val="none" w:sz="0" w:space="0" w:color="auto"/>
        <w:right w:val="none" w:sz="0" w:space="0" w:color="auto"/>
      </w:divBdr>
    </w:div>
    <w:div w:id="81686245">
      <w:bodyDiv w:val="1"/>
      <w:marLeft w:val="0"/>
      <w:marRight w:val="0"/>
      <w:marTop w:val="0"/>
      <w:marBottom w:val="0"/>
      <w:divBdr>
        <w:top w:val="none" w:sz="0" w:space="0" w:color="auto"/>
        <w:left w:val="none" w:sz="0" w:space="0" w:color="auto"/>
        <w:bottom w:val="none" w:sz="0" w:space="0" w:color="auto"/>
        <w:right w:val="none" w:sz="0" w:space="0" w:color="auto"/>
      </w:divBdr>
    </w:div>
    <w:div w:id="89160084">
      <w:bodyDiv w:val="1"/>
      <w:marLeft w:val="0"/>
      <w:marRight w:val="0"/>
      <w:marTop w:val="0"/>
      <w:marBottom w:val="0"/>
      <w:divBdr>
        <w:top w:val="none" w:sz="0" w:space="0" w:color="auto"/>
        <w:left w:val="none" w:sz="0" w:space="0" w:color="auto"/>
        <w:bottom w:val="none" w:sz="0" w:space="0" w:color="auto"/>
        <w:right w:val="none" w:sz="0" w:space="0" w:color="auto"/>
      </w:divBdr>
    </w:div>
    <w:div w:id="103498558">
      <w:bodyDiv w:val="1"/>
      <w:marLeft w:val="0"/>
      <w:marRight w:val="0"/>
      <w:marTop w:val="0"/>
      <w:marBottom w:val="0"/>
      <w:divBdr>
        <w:top w:val="none" w:sz="0" w:space="0" w:color="auto"/>
        <w:left w:val="none" w:sz="0" w:space="0" w:color="auto"/>
        <w:bottom w:val="none" w:sz="0" w:space="0" w:color="auto"/>
        <w:right w:val="none" w:sz="0" w:space="0" w:color="auto"/>
      </w:divBdr>
    </w:div>
    <w:div w:id="128086052">
      <w:bodyDiv w:val="1"/>
      <w:marLeft w:val="0"/>
      <w:marRight w:val="0"/>
      <w:marTop w:val="0"/>
      <w:marBottom w:val="0"/>
      <w:divBdr>
        <w:top w:val="none" w:sz="0" w:space="0" w:color="auto"/>
        <w:left w:val="none" w:sz="0" w:space="0" w:color="auto"/>
        <w:bottom w:val="none" w:sz="0" w:space="0" w:color="auto"/>
        <w:right w:val="none" w:sz="0" w:space="0" w:color="auto"/>
      </w:divBdr>
    </w:div>
    <w:div w:id="190916941">
      <w:bodyDiv w:val="1"/>
      <w:marLeft w:val="0"/>
      <w:marRight w:val="0"/>
      <w:marTop w:val="0"/>
      <w:marBottom w:val="0"/>
      <w:divBdr>
        <w:top w:val="none" w:sz="0" w:space="0" w:color="auto"/>
        <w:left w:val="none" w:sz="0" w:space="0" w:color="auto"/>
        <w:bottom w:val="none" w:sz="0" w:space="0" w:color="auto"/>
        <w:right w:val="none" w:sz="0" w:space="0" w:color="auto"/>
      </w:divBdr>
    </w:div>
    <w:div w:id="202251301">
      <w:bodyDiv w:val="1"/>
      <w:marLeft w:val="0"/>
      <w:marRight w:val="0"/>
      <w:marTop w:val="0"/>
      <w:marBottom w:val="0"/>
      <w:divBdr>
        <w:top w:val="none" w:sz="0" w:space="0" w:color="auto"/>
        <w:left w:val="none" w:sz="0" w:space="0" w:color="auto"/>
        <w:bottom w:val="none" w:sz="0" w:space="0" w:color="auto"/>
        <w:right w:val="none" w:sz="0" w:space="0" w:color="auto"/>
      </w:divBdr>
    </w:div>
    <w:div w:id="230509419">
      <w:bodyDiv w:val="1"/>
      <w:marLeft w:val="0"/>
      <w:marRight w:val="0"/>
      <w:marTop w:val="0"/>
      <w:marBottom w:val="0"/>
      <w:divBdr>
        <w:top w:val="none" w:sz="0" w:space="0" w:color="auto"/>
        <w:left w:val="none" w:sz="0" w:space="0" w:color="auto"/>
        <w:bottom w:val="none" w:sz="0" w:space="0" w:color="auto"/>
        <w:right w:val="none" w:sz="0" w:space="0" w:color="auto"/>
      </w:divBdr>
    </w:div>
    <w:div w:id="296029185">
      <w:bodyDiv w:val="1"/>
      <w:marLeft w:val="0"/>
      <w:marRight w:val="0"/>
      <w:marTop w:val="0"/>
      <w:marBottom w:val="0"/>
      <w:divBdr>
        <w:top w:val="none" w:sz="0" w:space="0" w:color="auto"/>
        <w:left w:val="none" w:sz="0" w:space="0" w:color="auto"/>
        <w:bottom w:val="none" w:sz="0" w:space="0" w:color="auto"/>
        <w:right w:val="none" w:sz="0" w:space="0" w:color="auto"/>
      </w:divBdr>
    </w:div>
    <w:div w:id="329678503">
      <w:bodyDiv w:val="1"/>
      <w:marLeft w:val="0"/>
      <w:marRight w:val="0"/>
      <w:marTop w:val="0"/>
      <w:marBottom w:val="0"/>
      <w:divBdr>
        <w:top w:val="none" w:sz="0" w:space="0" w:color="auto"/>
        <w:left w:val="none" w:sz="0" w:space="0" w:color="auto"/>
        <w:bottom w:val="none" w:sz="0" w:space="0" w:color="auto"/>
        <w:right w:val="none" w:sz="0" w:space="0" w:color="auto"/>
      </w:divBdr>
    </w:div>
    <w:div w:id="371225862">
      <w:bodyDiv w:val="1"/>
      <w:marLeft w:val="0"/>
      <w:marRight w:val="0"/>
      <w:marTop w:val="0"/>
      <w:marBottom w:val="0"/>
      <w:divBdr>
        <w:top w:val="none" w:sz="0" w:space="0" w:color="auto"/>
        <w:left w:val="none" w:sz="0" w:space="0" w:color="auto"/>
        <w:bottom w:val="none" w:sz="0" w:space="0" w:color="auto"/>
        <w:right w:val="none" w:sz="0" w:space="0" w:color="auto"/>
      </w:divBdr>
    </w:div>
    <w:div w:id="375011480">
      <w:bodyDiv w:val="1"/>
      <w:marLeft w:val="0"/>
      <w:marRight w:val="0"/>
      <w:marTop w:val="0"/>
      <w:marBottom w:val="0"/>
      <w:divBdr>
        <w:top w:val="none" w:sz="0" w:space="0" w:color="auto"/>
        <w:left w:val="none" w:sz="0" w:space="0" w:color="auto"/>
        <w:bottom w:val="none" w:sz="0" w:space="0" w:color="auto"/>
        <w:right w:val="none" w:sz="0" w:space="0" w:color="auto"/>
      </w:divBdr>
    </w:div>
    <w:div w:id="381364298">
      <w:bodyDiv w:val="1"/>
      <w:marLeft w:val="0"/>
      <w:marRight w:val="0"/>
      <w:marTop w:val="0"/>
      <w:marBottom w:val="0"/>
      <w:divBdr>
        <w:top w:val="none" w:sz="0" w:space="0" w:color="auto"/>
        <w:left w:val="none" w:sz="0" w:space="0" w:color="auto"/>
        <w:bottom w:val="none" w:sz="0" w:space="0" w:color="auto"/>
        <w:right w:val="none" w:sz="0" w:space="0" w:color="auto"/>
      </w:divBdr>
    </w:div>
    <w:div w:id="391538525">
      <w:bodyDiv w:val="1"/>
      <w:marLeft w:val="0"/>
      <w:marRight w:val="0"/>
      <w:marTop w:val="0"/>
      <w:marBottom w:val="0"/>
      <w:divBdr>
        <w:top w:val="none" w:sz="0" w:space="0" w:color="auto"/>
        <w:left w:val="none" w:sz="0" w:space="0" w:color="auto"/>
        <w:bottom w:val="none" w:sz="0" w:space="0" w:color="auto"/>
        <w:right w:val="none" w:sz="0" w:space="0" w:color="auto"/>
      </w:divBdr>
    </w:div>
    <w:div w:id="392169001">
      <w:bodyDiv w:val="1"/>
      <w:marLeft w:val="0"/>
      <w:marRight w:val="0"/>
      <w:marTop w:val="0"/>
      <w:marBottom w:val="0"/>
      <w:divBdr>
        <w:top w:val="none" w:sz="0" w:space="0" w:color="auto"/>
        <w:left w:val="none" w:sz="0" w:space="0" w:color="auto"/>
        <w:bottom w:val="none" w:sz="0" w:space="0" w:color="auto"/>
        <w:right w:val="none" w:sz="0" w:space="0" w:color="auto"/>
      </w:divBdr>
    </w:div>
    <w:div w:id="476144012">
      <w:bodyDiv w:val="1"/>
      <w:marLeft w:val="0"/>
      <w:marRight w:val="0"/>
      <w:marTop w:val="0"/>
      <w:marBottom w:val="0"/>
      <w:divBdr>
        <w:top w:val="none" w:sz="0" w:space="0" w:color="auto"/>
        <w:left w:val="none" w:sz="0" w:space="0" w:color="auto"/>
        <w:bottom w:val="none" w:sz="0" w:space="0" w:color="auto"/>
        <w:right w:val="none" w:sz="0" w:space="0" w:color="auto"/>
      </w:divBdr>
    </w:div>
    <w:div w:id="530805393">
      <w:bodyDiv w:val="1"/>
      <w:marLeft w:val="0"/>
      <w:marRight w:val="0"/>
      <w:marTop w:val="0"/>
      <w:marBottom w:val="0"/>
      <w:divBdr>
        <w:top w:val="none" w:sz="0" w:space="0" w:color="auto"/>
        <w:left w:val="none" w:sz="0" w:space="0" w:color="auto"/>
        <w:bottom w:val="none" w:sz="0" w:space="0" w:color="auto"/>
        <w:right w:val="none" w:sz="0" w:space="0" w:color="auto"/>
      </w:divBdr>
    </w:div>
    <w:div w:id="545920532">
      <w:bodyDiv w:val="1"/>
      <w:marLeft w:val="0"/>
      <w:marRight w:val="0"/>
      <w:marTop w:val="0"/>
      <w:marBottom w:val="0"/>
      <w:divBdr>
        <w:top w:val="none" w:sz="0" w:space="0" w:color="auto"/>
        <w:left w:val="none" w:sz="0" w:space="0" w:color="auto"/>
        <w:bottom w:val="none" w:sz="0" w:space="0" w:color="auto"/>
        <w:right w:val="none" w:sz="0" w:space="0" w:color="auto"/>
      </w:divBdr>
    </w:div>
    <w:div w:id="585572335">
      <w:bodyDiv w:val="1"/>
      <w:marLeft w:val="0"/>
      <w:marRight w:val="0"/>
      <w:marTop w:val="0"/>
      <w:marBottom w:val="0"/>
      <w:divBdr>
        <w:top w:val="none" w:sz="0" w:space="0" w:color="auto"/>
        <w:left w:val="none" w:sz="0" w:space="0" w:color="auto"/>
        <w:bottom w:val="none" w:sz="0" w:space="0" w:color="auto"/>
        <w:right w:val="none" w:sz="0" w:space="0" w:color="auto"/>
      </w:divBdr>
    </w:div>
    <w:div w:id="586302519">
      <w:bodyDiv w:val="1"/>
      <w:marLeft w:val="0"/>
      <w:marRight w:val="0"/>
      <w:marTop w:val="0"/>
      <w:marBottom w:val="0"/>
      <w:divBdr>
        <w:top w:val="none" w:sz="0" w:space="0" w:color="auto"/>
        <w:left w:val="none" w:sz="0" w:space="0" w:color="auto"/>
        <w:bottom w:val="none" w:sz="0" w:space="0" w:color="auto"/>
        <w:right w:val="none" w:sz="0" w:space="0" w:color="auto"/>
      </w:divBdr>
    </w:div>
    <w:div w:id="622468982">
      <w:bodyDiv w:val="1"/>
      <w:marLeft w:val="0"/>
      <w:marRight w:val="0"/>
      <w:marTop w:val="0"/>
      <w:marBottom w:val="0"/>
      <w:divBdr>
        <w:top w:val="none" w:sz="0" w:space="0" w:color="auto"/>
        <w:left w:val="none" w:sz="0" w:space="0" w:color="auto"/>
        <w:bottom w:val="none" w:sz="0" w:space="0" w:color="auto"/>
        <w:right w:val="none" w:sz="0" w:space="0" w:color="auto"/>
      </w:divBdr>
    </w:div>
    <w:div w:id="737636535">
      <w:bodyDiv w:val="1"/>
      <w:marLeft w:val="0"/>
      <w:marRight w:val="0"/>
      <w:marTop w:val="0"/>
      <w:marBottom w:val="0"/>
      <w:divBdr>
        <w:top w:val="none" w:sz="0" w:space="0" w:color="auto"/>
        <w:left w:val="none" w:sz="0" w:space="0" w:color="auto"/>
        <w:bottom w:val="none" w:sz="0" w:space="0" w:color="auto"/>
        <w:right w:val="none" w:sz="0" w:space="0" w:color="auto"/>
      </w:divBdr>
    </w:div>
    <w:div w:id="756445972">
      <w:bodyDiv w:val="1"/>
      <w:marLeft w:val="0"/>
      <w:marRight w:val="0"/>
      <w:marTop w:val="0"/>
      <w:marBottom w:val="0"/>
      <w:divBdr>
        <w:top w:val="none" w:sz="0" w:space="0" w:color="auto"/>
        <w:left w:val="none" w:sz="0" w:space="0" w:color="auto"/>
        <w:bottom w:val="none" w:sz="0" w:space="0" w:color="auto"/>
        <w:right w:val="none" w:sz="0" w:space="0" w:color="auto"/>
      </w:divBdr>
    </w:div>
    <w:div w:id="768349740">
      <w:bodyDiv w:val="1"/>
      <w:marLeft w:val="0"/>
      <w:marRight w:val="0"/>
      <w:marTop w:val="0"/>
      <w:marBottom w:val="0"/>
      <w:divBdr>
        <w:top w:val="none" w:sz="0" w:space="0" w:color="auto"/>
        <w:left w:val="none" w:sz="0" w:space="0" w:color="auto"/>
        <w:bottom w:val="none" w:sz="0" w:space="0" w:color="auto"/>
        <w:right w:val="none" w:sz="0" w:space="0" w:color="auto"/>
      </w:divBdr>
    </w:div>
    <w:div w:id="773094927">
      <w:bodyDiv w:val="1"/>
      <w:marLeft w:val="0"/>
      <w:marRight w:val="0"/>
      <w:marTop w:val="0"/>
      <w:marBottom w:val="0"/>
      <w:divBdr>
        <w:top w:val="none" w:sz="0" w:space="0" w:color="auto"/>
        <w:left w:val="none" w:sz="0" w:space="0" w:color="auto"/>
        <w:bottom w:val="none" w:sz="0" w:space="0" w:color="auto"/>
        <w:right w:val="none" w:sz="0" w:space="0" w:color="auto"/>
      </w:divBdr>
    </w:div>
    <w:div w:id="824008979">
      <w:bodyDiv w:val="1"/>
      <w:marLeft w:val="0"/>
      <w:marRight w:val="0"/>
      <w:marTop w:val="0"/>
      <w:marBottom w:val="0"/>
      <w:divBdr>
        <w:top w:val="none" w:sz="0" w:space="0" w:color="auto"/>
        <w:left w:val="none" w:sz="0" w:space="0" w:color="auto"/>
        <w:bottom w:val="none" w:sz="0" w:space="0" w:color="auto"/>
        <w:right w:val="none" w:sz="0" w:space="0" w:color="auto"/>
      </w:divBdr>
    </w:div>
    <w:div w:id="834806964">
      <w:bodyDiv w:val="1"/>
      <w:marLeft w:val="0"/>
      <w:marRight w:val="0"/>
      <w:marTop w:val="0"/>
      <w:marBottom w:val="0"/>
      <w:divBdr>
        <w:top w:val="none" w:sz="0" w:space="0" w:color="auto"/>
        <w:left w:val="none" w:sz="0" w:space="0" w:color="auto"/>
        <w:bottom w:val="none" w:sz="0" w:space="0" w:color="auto"/>
        <w:right w:val="none" w:sz="0" w:space="0" w:color="auto"/>
      </w:divBdr>
    </w:div>
    <w:div w:id="864320513">
      <w:bodyDiv w:val="1"/>
      <w:marLeft w:val="0"/>
      <w:marRight w:val="0"/>
      <w:marTop w:val="0"/>
      <w:marBottom w:val="0"/>
      <w:divBdr>
        <w:top w:val="none" w:sz="0" w:space="0" w:color="auto"/>
        <w:left w:val="none" w:sz="0" w:space="0" w:color="auto"/>
        <w:bottom w:val="none" w:sz="0" w:space="0" w:color="auto"/>
        <w:right w:val="none" w:sz="0" w:space="0" w:color="auto"/>
      </w:divBdr>
    </w:div>
    <w:div w:id="871377245">
      <w:bodyDiv w:val="1"/>
      <w:marLeft w:val="0"/>
      <w:marRight w:val="0"/>
      <w:marTop w:val="0"/>
      <w:marBottom w:val="0"/>
      <w:divBdr>
        <w:top w:val="none" w:sz="0" w:space="0" w:color="auto"/>
        <w:left w:val="none" w:sz="0" w:space="0" w:color="auto"/>
        <w:bottom w:val="none" w:sz="0" w:space="0" w:color="auto"/>
        <w:right w:val="none" w:sz="0" w:space="0" w:color="auto"/>
      </w:divBdr>
    </w:div>
    <w:div w:id="907307611">
      <w:bodyDiv w:val="1"/>
      <w:marLeft w:val="0"/>
      <w:marRight w:val="0"/>
      <w:marTop w:val="0"/>
      <w:marBottom w:val="0"/>
      <w:divBdr>
        <w:top w:val="none" w:sz="0" w:space="0" w:color="auto"/>
        <w:left w:val="none" w:sz="0" w:space="0" w:color="auto"/>
        <w:bottom w:val="none" w:sz="0" w:space="0" w:color="auto"/>
        <w:right w:val="none" w:sz="0" w:space="0" w:color="auto"/>
      </w:divBdr>
    </w:div>
    <w:div w:id="921645225">
      <w:bodyDiv w:val="1"/>
      <w:marLeft w:val="0"/>
      <w:marRight w:val="0"/>
      <w:marTop w:val="0"/>
      <w:marBottom w:val="0"/>
      <w:divBdr>
        <w:top w:val="none" w:sz="0" w:space="0" w:color="auto"/>
        <w:left w:val="none" w:sz="0" w:space="0" w:color="auto"/>
        <w:bottom w:val="none" w:sz="0" w:space="0" w:color="auto"/>
        <w:right w:val="none" w:sz="0" w:space="0" w:color="auto"/>
      </w:divBdr>
    </w:div>
    <w:div w:id="934556005">
      <w:bodyDiv w:val="1"/>
      <w:marLeft w:val="0"/>
      <w:marRight w:val="0"/>
      <w:marTop w:val="0"/>
      <w:marBottom w:val="0"/>
      <w:divBdr>
        <w:top w:val="none" w:sz="0" w:space="0" w:color="auto"/>
        <w:left w:val="none" w:sz="0" w:space="0" w:color="auto"/>
        <w:bottom w:val="none" w:sz="0" w:space="0" w:color="auto"/>
        <w:right w:val="none" w:sz="0" w:space="0" w:color="auto"/>
      </w:divBdr>
    </w:div>
    <w:div w:id="1019086226">
      <w:bodyDiv w:val="1"/>
      <w:marLeft w:val="0"/>
      <w:marRight w:val="0"/>
      <w:marTop w:val="0"/>
      <w:marBottom w:val="0"/>
      <w:divBdr>
        <w:top w:val="none" w:sz="0" w:space="0" w:color="auto"/>
        <w:left w:val="none" w:sz="0" w:space="0" w:color="auto"/>
        <w:bottom w:val="none" w:sz="0" w:space="0" w:color="auto"/>
        <w:right w:val="none" w:sz="0" w:space="0" w:color="auto"/>
      </w:divBdr>
    </w:div>
    <w:div w:id="1057970164">
      <w:bodyDiv w:val="1"/>
      <w:marLeft w:val="0"/>
      <w:marRight w:val="0"/>
      <w:marTop w:val="0"/>
      <w:marBottom w:val="0"/>
      <w:divBdr>
        <w:top w:val="none" w:sz="0" w:space="0" w:color="auto"/>
        <w:left w:val="none" w:sz="0" w:space="0" w:color="auto"/>
        <w:bottom w:val="none" w:sz="0" w:space="0" w:color="auto"/>
        <w:right w:val="none" w:sz="0" w:space="0" w:color="auto"/>
      </w:divBdr>
    </w:div>
    <w:div w:id="1091123024">
      <w:bodyDiv w:val="1"/>
      <w:marLeft w:val="0"/>
      <w:marRight w:val="0"/>
      <w:marTop w:val="0"/>
      <w:marBottom w:val="0"/>
      <w:divBdr>
        <w:top w:val="none" w:sz="0" w:space="0" w:color="auto"/>
        <w:left w:val="none" w:sz="0" w:space="0" w:color="auto"/>
        <w:bottom w:val="none" w:sz="0" w:space="0" w:color="auto"/>
        <w:right w:val="none" w:sz="0" w:space="0" w:color="auto"/>
      </w:divBdr>
    </w:div>
    <w:div w:id="1096097070">
      <w:bodyDiv w:val="1"/>
      <w:marLeft w:val="0"/>
      <w:marRight w:val="0"/>
      <w:marTop w:val="0"/>
      <w:marBottom w:val="0"/>
      <w:divBdr>
        <w:top w:val="none" w:sz="0" w:space="0" w:color="auto"/>
        <w:left w:val="none" w:sz="0" w:space="0" w:color="auto"/>
        <w:bottom w:val="none" w:sz="0" w:space="0" w:color="auto"/>
        <w:right w:val="none" w:sz="0" w:space="0" w:color="auto"/>
      </w:divBdr>
    </w:div>
    <w:div w:id="1217624485">
      <w:bodyDiv w:val="1"/>
      <w:marLeft w:val="0"/>
      <w:marRight w:val="0"/>
      <w:marTop w:val="0"/>
      <w:marBottom w:val="0"/>
      <w:divBdr>
        <w:top w:val="none" w:sz="0" w:space="0" w:color="auto"/>
        <w:left w:val="none" w:sz="0" w:space="0" w:color="auto"/>
        <w:bottom w:val="none" w:sz="0" w:space="0" w:color="auto"/>
        <w:right w:val="none" w:sz="0" w:space="0" w:color="auto"/>
      </w:divBdr>
    </w:div>
    <w:div w:id="1238898950">
      <w:bodyDiv w:val="1"/>
      <w:marLeft w:val="0"/>
      <w:marRight w:val="0"/>
      <w:marTop w:val="0"/>
      <w:marBottom w:val="0"/>
      <w:divBdr>
        <w:top w:val="none" w:sz="0" w:space="0" w:color="auto"/>
        <w:left w:val="none" w:sz="0" w:space="0" w:color="auto"/>
        <w:bottom w:val="none" w:sz="0" w:space="0" w:color="auto"/>
        <w:right w:val="none" w:sz="0" w:space="0" w:color="auto"/>
      </w:divBdr>
    </w:div>
    <w:div w:id="1265308186">
      <w:bodyDiv w:val="1"/>
      <w:marLeft w:val="0"/>
      <w:marRight w:val="0"/>
      <w:marTop w:val="0"/>
      <w:marBottom w:val="0"/>
      <w:divBdr>
        <w:top w:val="none" w:sz="0" w:space="0" w:color="auto"/>
        <w:left w:val="none" w:sz="0" w:space="0" w:color="auto"/>
        <w:bottom w:val="none" w:sz="0" w:space="0" w:color="auto"/>
        <w:right w:val="none" w:sz="0" w:space="0" w:color="auto"/>
      </w:divBdr>
    </w:div>
    <w:div w:id="1342202576">
      <w:bodyDiv w:val="1"/>
      <w:marLeft w:val="0"/>
      <w:marRight w:val="0"/>
      <w:marTop w:val="0"/>
      <w:marBottom w:val="0"/>
      <w:divBdr>
        <w:top w:val="none" w:sz="0" w:space="0" w:color="auto"/>
        <w:left w:val="none" w:sz="0" w:space="0" w:color="auto"/>
        <w:bottom w:val="none" w:sz="0" w:space="0" w:color="auto"/>
        <w:right w:val="none" w:sz="0" w:space="0" w:color="auto"/>
      </w:divBdr>
    </w:div>
    <w:div w:id="1408380003">
      <w:bodyDiv w:val="1"/>
      <w:marLeft w:val="0"/>
      <w:marRight w:val="0"/>
      <w:marTop w:val="0"/>
      <w:marBottom w:val="0"/>
      <w:divBdr>
        <w:top w:val="none" w:sz="0" w:space="0" w:color="auto"/>
        <w:left w:val="none" w:sz="0" w:space="0" w:color="auto"/>
        <w:bottom w:val="none" w:sz="0" w:space="0" w:color="auto"/>
        <w:right w:val="none" w:sz="0" w:space="0" w:color="auto"/>
      </w:divBdr>
    </w:div>
    <w:div w:id="1454902248">
      <w:bodyDiv w:val="1"/>
      <w:marLeft w:val="0"/>
      <w:marRight w:val="0"/>
      <w:marTop w:val="0"/>
      <w:marBottom w:val="0"/>
      <w:divBdr>
        <w:top w:val="none" w:sz="0" w:space="0" w:color="auto"/>
        <w:left w:val="none" w:sz="0" w:space="0" w:color="auto"/>
        <w:bottom w:val="none" w:sz="0" w:space="0" w:color="auto"/>
        <w:right w:val="none" w:sz="0" w:space="0" w:color="auto"/>
      </w:divBdr>
    </w:div>
    <w:div w:id="1493983838">
      <w:bodyDiv w:val="1"/>
      <w:marLeft w:val="0"/>
      <w:marRight w:val="0"/>
      <w:marTop w:val="0"/>
      <w:marBottom w:val="0"/>
      <w:divBdr>
        <w:top w:val="none" w:sz="0" w:space="0" w:color="auto"/>
        <w:left w:val="none" w:sz="0" w:space="0" w:color="auto"/>
        <w:bottom w:val="none" w:sz="0" w:space="0" w:color="auto"/>
        <w:right w:val="none" w:sz="0" w:space="0" w:color="auto"/>
      </w:divBdr>
    </w:div>
    <w:div w:id="1509519890">
      <w:bodyDiv w:val="1"/>
      <w:marLeft w:val="0"/>
      <w:marRight w:val="0"/>
      <w:marTop w:val="0"/>
      <w:marBottom w:val="0"/>
      <w:divBdr>
        <w:top w:val="none" w:sz="0" w:space="0" w:color="auto"/>
        <w:left w:val="none" w:sz="0" w:space="0" w:color="auto"/>
        <w:bottom w:val="none" w:sz="0" w:space="0" w:color="auto"/>
        <w:right w:val="none" w:sz="0" w:space="0" w:color="auto"/>
      </w:divBdr>
    </w:div>
    <w:div w:id="1698235394">
      <w:bodyDiv w:val="1"/>
      <w:marLeft w:val="0"/>
      <w:marRight w:val="0"/>
      <w:marTop w:val="0"/>
      <w:marBottom w:val="0"/>
      <w:divBdr>
        <w:top w:val="none" w:sz="0" w:space="0" w:color="auto"/>
        <w:left w:val="none" w:sz="0" w:space="0" w:color="auto"/>
        <w:bottom w:val="none" w:sz="0" w:space="0" w:color="auto"/>
        <w:right w:val="none" w:sz="0" w:space="0" w:color="auto"/>
      </w:divBdr>
    </w:div>
    <w:div w:id="1708096269">
      <w:bodyDiv w:val="1"/>
      <w:marLeft w:val="0"/>
      <w:marRight w:val="0"/>
      <w:marTop w:val="0"/>
      <w:marBottom w:val="0"/>
      <w:divBdr>
        <w:top w:val="none" w:sz="0" w:space="0" w:color="auto"/>
        <w:left w:val="none" w:sz="0" w:space="0" w:color="auto"/>
        <w:bottom w:val="none" w:sz="0" w:space="0" w:color="auto"/>
        <w:right w:val="none" w:sz="0" w:space="0" w:color="auto"/>
      </w:divBdr>
    </w:div>
    <w:div w:id="178002551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
    <w:div w:id="1792550078">
      <w:bodyDiv w:val="1"/>
      <w:marLeft w:val="0"/>
      <w:marRight w:val="0"/>
      <w:marTop w:val="0"/>
      <w:marBottom w:val="0"/>
      <w:divBdr>
        <w:top w:val="none" w:sz="0" w:space="0" w:color="auto"/>
        <w:left w:val="none" w:sz="0" w:space="0" w:color="auto"/>
        <w:bottom w:val="none" w:sz="0" w:space="0" w:color="auto"/>
        <w:right w:val="none" w:sz="0" w:space="0" w:color="auto"/>
      </w:divBdr>
    </w:div>
    <w:div w:id="1793205320">
      <w:bodyDiv w:val="1"/>
      <w:marLeft w:val="0"/>
      <w:marRight w:val="0"/>
      <w:marTop w:val="0"/>
      <w:marBottom w:val="0"/>
      <w:divBdr>
        <w:top w:val="none" w:sz="0" w:space="0" w:color="auto"/>
        <w:left w:val="none" w:sz="0" w:space="0" w:color="auto"/>
        <w:bottom w:val="none" w:sz="0" w:space="0" w:color="auto"/>
        <w:right w:val="none" w:sz="0" w:space="0" w:color="auto"/>
      </w:divBdr>
    </w:div>
    <w:div w:id="1836259215">
      <w:bodyDiv w:val="1"/>
      <w:marLeft w:val="0"/>
      <w:marRight w:val="0"/>
      <w:marTop w:val="0"/>
      <w:marBottom w:val="0"/>
      <w:divBdr>
        <w:top w:val="none" w:sz="0" w:space="0" w:color="auto"/>
        <w:left w:val="none" w:sz="0" w:space="0" w:color="auto"/>
        <w:bottom w:val="none" w:sz="0" w:space="0" w:color="auto"/>
        <w:right w:val="none" w:sz="0" w:space="0" w:color="auto"/>
      </w:divBdr>
    </w:div>
    <w:div w:id="1876186960">
      <w:bodyDiv w:val="1"/>
      <w:marLeft w:val="0"/>
      <w:marRight w:val="0"/>
      <w:marTop w:val="0"/>
      <w:marBottom w:val="0"/>
      <w:divBdr>
        <w:top w:val="none" w:sz="0" w:space="0" w:color="auto"/>
        <w:left w:val="none" w:sz="0" w:space="0" w:color="auto"/>
        <w:bottom w:val="none" w:sz="0" w:space="0" w:color="auto"/>
        <w:right w:val="none" w:sz="0" w:space="0" w:color="auto"/>
      </w:divBdr>
    </w:div>
    <w:div w:id="1891527294">
      <w:bodyDiv w:val="1"/>
      <w:marLeft w:val="0"/>
      <w:marRight w:val="0"/>
      <w:marTop w:val="0"/>
      <w:marBottom w:val="0"/>
      <w:divBdr>
        <w:top w:val="none" w:sz="0" w:space="0" w:color="auto"/>
        <w:left w:val="none" w:sz="0" w:space="0" w:color="auto"/>
        <w:bottom w:val="none" w:sz="0" w:space="0" w:color="auto"/>
        <w:right w:val="none" w:sz="0" w:space="0" w:color="auto"/>
      </w:divBdr>
    </w:div>
    <w:div w:id="1946112365">
      <w:bodyDiv w:val="1"/>
      <w:marLeft w:val="0"/>
      <w:marRight w:val="0"/>
      <w:marTop w:val="0"/>
      <w:marBottom w:val="0"/>
      <w:divBdr>
        <w:top w:val="none" w:sz="0" w:space="0" w:color="auto"/>
        <w:left w:val="none" w:sz="0" w:space="0" w:color="auto"/>
        <w:bottom w:val="none" w:sz="0" w:space="0" w:color="auto"/>
        <w:right w:val="none" w:sz="0" w:space="0" w:color="auto"/>
      </w:divBdr>
    </w:div>
    <w:div w:id="1992513263">
      <w:bodyDiv w:val="1"/>
      <w:marLeft w:val="0"/>
      <w:marRight w:val="0"/>
      <w:marTop w:val="0"/>
      <w:marBottom w:val="0"/>
      <w:divBdr>
        <w:top w:val="none" w:sz="0" w:space="0" w:color="auto"/>
        <w:left w:val="none" w:sz="0" w:space="0" w:color="auto"/>
        <w:bottom w:val="none" w:sz="0" w:space="0" w:color="auto"/>
        <w:right w:val="none" w:sz="0" w:space="0" w:color="auto"/>
      </w:divBdr>
    </w:div>
    <w:div w:id="2049715042">
      <w:bodyDiv w:val="1"/>
      <w:marLeft w:val="0"/>
      <w:marRight w:val="0"/>
      <w:marTop w:val="0"/>
      <w:marBottom w:val="0"/>
      <w:divBdr>
        <w:top w:val="none" w:sz="0" w:space="0" w:color="auto"/>
        <w:left w:val="none" w:sz="0" w:space="0" w:color="auto"/>
        <w:bottom w:val="none" w:sz="0" w:space="0" w:color="auto"/>
        <w:right w:val="none" w:sz="0" w:space="0" w:color="auto"/>
      </w:divBdr>
    </w:div>
    <w:div w:id="2061199682">
      <w:bodyDiv w:val="1"/>
      <w:marLeft w:val="0"/>
      <w:marRight w:val="0"/>
      <w:marTop w:val="0"/>
      <w:marBottom w:val="0"/>
      <w:divBdr>
        <w:top w:val="none" w:sz="0" w:space="0" w:color="auto"/>
        <w:left w:val="none" w:sz="0" w:space="0" w:color="auto"/>
        <w:bottom w:val="none" w:sz="0" w:space="0" w:color="auto"/>
        <w:right w:val="none" w:sz="0" w:space="0" w:color="auto"/>
      </w:divBdr>
    </w:div>
    <w:div w:id="20736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5" Type="http://schemas.openxmlformats.org/officeDocument/2006/relationships/settings" Target="settings.xml"/><Relationship Id="rId10" Type="http://schemas.openxmlformats.org/officeDocument/2006/relationships/hyperlink" Target="http://www.danepurchasing.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94BF-AFEF-43F5-9E71-2F13115B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B98A354C</Template>
  <TotalTime>50</TotalTime>
  <Pages>1</Pages>
  <Words>329</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Ninedorf, Carolyn</dc:creator>
  <cp:lastModifiedBy>Ninedorf, Carolyn</cp:lastModifiedBy>
  <cp:revision>3</cp:revision>
  <cp:lastPrinted>2018-04-13T22:33:00Z</cp:lastPrinted>
  <dcterms:created xsi:type="dcterms:W3CDTF">2018-05-02T19:05:00Z</dcterms:created>
  <dcterms:modified xsi:type="dcterms:W3CDTF">2018-05-02T19:54:00Z</dcterms:modified>
</cp:coreProperties>
</file>